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B4" w:rsidRDefault="00A96B8D">
      <w:pPr>
        <w:rPr>
          <w:sz w:val="24"/>
          <w:szCs w:val="24"/>
        </w:rPr>
      </w:pPr>
      <w:r>
        <w:rPr>
          <w:sz w:val="28"/>
          <w:szCs w:val="28"/>
        </w:rPr>
        <w:t>ПРОЄКТ</w:t>
      </w:r>
    </w:p>
    <w:p w:rsidR="00284EB4" w:rsidRDefault="00A96B8D">
      <w:pPr>
        <w:widowControl/>
        <w:ind w:left="5103" w:right="7"/>
        <w:rPr>
          <w:sz w:val="24"/>
          <w:szCs w:val="24"/>
        </w:rPr>
      </w:pPr>
      <w:r>
        <w:rPr>
          <w:sz w:val="28"/>
          <w:szCs w:val="28"/>
        </w:rPr>
        <w:t>ЗАТВЕРДЖЕНО</w:t>
      </w:r>
    </w:p>
    <w:p w:rsidR="00284EB4" w:rsidRDefault="00A96B8D">
      <w:pPr>
        <w:widowControl/>
        <w:ind w:left="5103" w:right="7"/>
        <w:rPr>
          <w:sz w:val="24"/>
          <w:szCs w:val="24"/>
        </w:rPr>
      </w:pPr>
      <w:r>
        <w:rPr>
          <w:sz w:val="28"/>
          <w:szCs w:val="28"/>
        </w:rPr>
        <w:t>Наказ Міністерства освіти і науки України</w:t>
      </w:r>
    </w:p>
    <w:p w:rsidR="00284EB4" w:rsidRDefault="00A96B8D">
      <w:pPr>
        <w:widowControl/>
        <w:spacing w:before="10"/>
        <w:ind w:left="5103"/>
        <w:rPr>
          <w:sz w:val="24"/>
          <w:szCs w:val="24"/>
        </w:rPr>
      </w:pPr>
      <w:r>
        <w:rPr>
          <w:sz w:val="27"/>
          <w:szCs w:val="27"/>
        </w:rPr>
        <w:t>від «____»__________20__р. №___</w:t>
      </w:r>
    </w:p>
    <w:p w:rsidR="00284EB4" w:rsidRDefault="00284EB4">
      <w:pPr>
        <w:widowControl/>
        <w:spacing w:after="240"/>
        <w:rPr>
          <w:sz w:val="24"/>
          <w:szCs w:val="24"/>
        </w:rPr>
      </w:pPr>
    </w:p>
    <w:p w:rsidR="00284EB4" w:rsidRDefault="00284EB4">
      <w:pPr>
        <w:widowControl/>
        <w:spacing w:after="240"/>
        <w:rPr>
          <w:sz w:val="24"/>
          <w:szCs w:val="24"/>
        </w:rPr>
      </w:pPr>
    </w:p>
    <w:p w:rsidR="00284EB4" w:rsidRDefault="00284EB4">
      <w:pPr>
        <w:widowControl/>
        <w:spacing w:after="240"/>
        <w:rPr>
          <w:sz w:val="24"/>
          <w:szCs w:val="24"/>
        </w:rPr>
      </w:pPr>
    </w:p>
    <w:p w:rsidR="00284EB4" w:rsidRDefault="00284EB4">
      <w:pPr>
        <w:widowControl/>
        <w:spacing w:after="240"/>
        <w:rPr>
          <w:sz w:val="24"/>
          <w:szCs w:val="24"/>
        </w:rPr>
      </w:pPr>
    </w:p>
    <w:p w:rsidR="00284EB4" w:rsidRDefault="00284EB4">
      <w:pPr>
        <w:widowControl/>
        <w:spacing w:after="240"/>
        <w:rPr>
          <w:sz w:val="24"/>
          <w:szCs w:val="24"/>
        </w:rPr>
      </w:pPr>
    </w:p>
    <w:p w:rsidR="00284EB4" w:rsidRDefault="00284EB4">
      <w:pPr>
        <w:widowControl/>
        <w:spacing w:after="240"/>
        <w:rPr>
          <w:sz w:val="24"/>
          <w:szCs w:val="24"/>
        </w:rPr>
      </w:pPr>
    </w:p>
    <w:p w:rsidR="00284EB4" w:rsidRDefault="00A96B8D">
      <w:pPr>
        <w:widowControl/>
        <w:spacing w:before="191"/>
        <w:ind w:left="709" w:right="574"/>
        <w:jc w:val="center"/>
        <w:rPr>
          <w:b/>
          <w:sz w:val="48"/>
          <w:szCs w:val="48"/>
        </w:rPr>
      </w:pPr>
      <w:r>
        <w:rPr>
          <w:b/>
          <w:sz w:val="28"/>
          <w:szCs w:val="28"/>
        </w:rPr>
        <w:t>СТАНДАРТ ФАХОВОЇ ПЕРЕДВИЩОЇ ОСВІТИ УКРАЇНИ</w:t>
      </w:r>
    </w:p>
    <w:p w:rsidR="00284EB4" w:rsidRDefault="00284EB4">
      <w:pPr>
        <w:widowControl/>
        <w:spacing w:after="240"/>
        <w:rPr>
          <w:sz w:val="24"/>
          <w:szCs w:val="24"/>
        </w:rPr>
      </w:pPr>
    </w:p>
    <w:tbl>
      <w:tblPr>
        <w:tblStyle w:val="affff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0"/>
        <w:gridCol w:w="2700"/>
        <w:gridCol w:w="4098"/>
      </w:tblGrid>
      <w:tr w:rsidR="00284EB4">
        <w:trPr>
          <w:trHeight w:val="113"/>
        </w:trPr>
        <w:tc>
          <w:tcPr>
            <w:tcW w:w="5530" w:type="dxa"/>
            <w:gridSpan w:val="2"/>
            <w:tcBorders>
              <w:top w:val="nil"/>
              <w:left w:val="nil"/>
              <w:bottom w:val="nil"/>
              <w:right w:val="nil"/>
            </w:tcBorders>
            <w:vAlign w:val="center"/>
          </w:tcPr>
          <w:p w:rsidR="00284EB4" w:rsidRDefault="00A96B8D">
            <w:pPr>
              <w:widowControl/>
              <w:spacing w:line="360" w:lineRule="auto"/>
              <w:rPr>
                <w:sz w:val="24"/>
                <w:szCs w:val="24"/>
              </w:rPr>
            </w:pPr>
            <w:r>
              <w:rPr>
                <w:b/>
                <w:sz w:val="28"/>
                <w:szCs w:val="28"/>
              </w:rPr>
              <w:t>ОСВІТНЬО-ПРОФЕСІЙНИЙ СТУПІНЬ</w:t>
            </w:r>
          </w:p>
        </w:tc>
        <w:tc>
          <w:tcPr>
            <w:tcW w:w="4098" w:type="dxa"/>
            <w:tcBorders>
              <w:top w:val="nil"/>
              <w:left w:val="nil"/>
              <w:right w:val="nil"/>
            </w:tcBorders>
            <w:vAlign w:val="center"/>
          </w:tcPr>
          <w:p w:rsidR="00284EB4" w:rsidRPr="00A96B8D" w:rsidRDefault="00A96B8D">
            <w:pPr>
              <w:widowControl/>
              <w:spacing w:line="360" w:lineRule="auto"/>
              <w:rPr>
                <w:sz w:val="24"/>
                <w:szCs w:val="24"/>
              </w:rPr>
            </w:pPr>
            <w:r w:rsidRPr="00A96B8D">
              <w:rPr>
                <w:sz w:val="28"/>
                <w:szCs w:val="28"/>
              </w:rPr>
              <w:t>Фаховий молодший бакалавр</w:t>
            </w:r>
          </w:p>
        </w:tc>
      </w:tr>
      <w:tr w:rsidR="00284EB4">
        <w:trPr>
          <w:trHeight w:val="245"/>
        </w:trPr>
        <w:tc>
          <w:tcPr>
            <w:tcW w:w="2830" w:type="dxa"/>
            <w:tcBorders>
              <w:top w:val="nil"/>
              <w:left w:val="nil"/>
              <w:bottom w:val="nil"/>
              <w:right w:val="nil"/>
            </w:tcBorders>
            <w:vAlign w:val="center"/>
          </w:tcPr>
          <w:p w:rsidR="00284EB4" w:rsidRDefault="00A96B8D">
            <w:pPr>
              <w:widowControl/>
              <w:spacing w:line="360" w:lineRule="auto"/>
              <w:rPr>
                <w:sz w:val="24"/>
                <w:szCs w:val="24"/>
              </w:rPr>
            </w:pPr>
            <w:r>
              <w:rPr>
                <w:b/>
                <w:sz w:val="28"/>
                <w:szCs w:val="28"/>
              </w:rPr>
              <w:t>ГАЛУЗЬ ЗНАНЬ</w:t>
            </w:r>
          </w:p>
        </w:tc>
        <w:tc>
          <w:tcPr>
            <w:tcW w:w="6798" w:type="dxa"/>
            <w:gridSpan w:val="2"/>
            <w:tcBorders>
              <w:top w:val="nil"/>
              <w:left w:val="nil"/>
              <w:bottom w:val="single" w:sz="4" w:space="0" w:color="000000"/>
              <w:right w:val="nil"/>
            </w:tcBorders>
            <w:vAlign w:val="center"/>
          </w:tcPr>
          <w:p w:rsidR="00284EB4" w:rsidRDefault="00A96B8D">
            <w:pPr>
              <w:widowControl/>
              <w:rPr>
                <w:sz w:val="24"/>
                <w:szCs w:val="24"/>
              </w:rPr>
            </w:pPr>
            <w:r>
              <w:rPr>
                <w:sz w:val="28"/>
                <w:szCs w:val="28"/>
              </w:rPr>
              <w:t>14 Електрична інженерія</w:t>
            </w:r>
          </w:p>
        </w:tc>
      </w:tr>
      <w:tr w:rsidR="00284EB4">
        <w:tc>
          <w:tcPr>
            <w:tcW w:w="2830" w:type="dxa"/>
            <w:tcBorders>
              <w:top w:val="nil"/>
              <w:left w:val="nil"/>
              <w:bottom w:val="nil"/>
              <w:right w:val="nil"/>
            </w:tcBorders>
            <w:vAlign w:val="center"/>
          </w:tcPr>
          <w:p w:rsidR="00284EB4" w:rsidRDefault="00284EB4">
            <w:pPr>
              <w:widowControl/>
              <w:spacing w:line="360" w:lineRule="auto"/>
              <w:rPr>
                <w:sz w:val="24"/>
                <w:szCs w:val="24"/>
              </w:rPr>
            </w:pPr>
          </w:p>
        </w:tc>
        <w:tc>
          <w:tcPr>
            <w:tcW w:w="6798" w:type="dxa"/>
            <w:gridSpan w:val="2"/>
            <w:tcBorders>
              <w:left w:val="nil"/>
              <w:bottom w:val="nil"/>
              <w:right w:val="nil"/>
            </w:tcBorders>
            <w:vAlign w:val="center"/>
          </w:tcPr>
          <w:p w:rsidR="00284EB4" w:rsidRDefault="00A96B8D">
            <w:pPr>
              <w:widowControl/>
              <w:spacing w:line="360" w:lineRule="auto"/>
              <w:jc w:val="center"/>
              <w:rPr>
                <w:sz w:val="24"/>
                <w:szCs w:val="24"/>
                <w:vertAlign w:val="superscript"/>
              </w:rPr>
            </w:pPr>
            <w:r>
              <w:rPr>
                <w:vertAlign w:val="superscript"/>
              </w:rPr>
              <w:t>( шифр та назва галузі знань)</w:t>
            </w:r>
          </w:p>
        </w:tc>
      </w:tr>
      <w:tr w:rsidR="00284EB4">
        <w:tc>
          <w:tcPr>
            <w:tcW w:w="2830" w:type="dxa"/>
            <w:tcBorders>
              <w:top w:val="nil"/>
              <w:left w:val="nil"/>
              <w:bottom w:val="nil"/>
              <w:right w:val="nil"/>
            </w:tcBorders>
            <w:vAlign w:val="center"/>
          </w:tcPr>
          <w:p w:rsidR="00284EB4" w:rsidRDefault="00A96B8D">
            <w:pPr>
              <w:widowControl/>
              <w:spacing w:line="360" w:lineRule="auto"/>
              <w:rPr>
                <w:sz w:val="24"/>
                <w:szCs w:val="24"/>
              </w:rPr>
            </w:pPr>
            <w:r>
              <w:rPr>
                <w:b/>
                <w:sz w:val="28"/>
                <w:szCs w:val="28"/>
              </w:rPr>
              <w:t>СПЕЦІАЛЬНІСТЬ</w:t>
            </w:r>
          </w:p>
        </w:tc>
        <w:tc>
          <w:tcPr>
            <w:tcW w:w="6798" w:type="dxa"/>
            <w:gridSpan w:val="2"/>
            <w:tcBorders>
              <w:top w:val="nil"/>
              <w:left w:val="nil"/>
              <w:bottom w:val="single" w:sz="4" w:space="0" w:color="000000"/>
              <w:right w:val="nil"/>
            </w:tcBorders>
            <w:vAlign w:val="bottom"/>
          </w:tcPr>
          <w:p w:rsidR="00284EB4" w:rsidRDefault="00A96B8D">
            <w:pPr>
              <w:widowControl/>
              <w:rPr>
                <w:sz w:val="24"/>
                <w:szCs w:val="24"/>
              </w:rPr>
            </w:pPr>
            <w:r>
              <w:rPr>
                <w:sz w:val="28"/>
                <w:szCs w:val="28"/>
              </w:rPr>
              <w:t>141 Електроенергетика, електротехніка та</w:t>
            </w:r>
          </w:p>
        </w:tc>
      </w:tr>
      <w:tr w:rsidR="00284EB4">
        <w:tc>
          <w:tcPr>
            <w:tcW w:w="2830" w:type="dxa"/>
            <w:tcBorders>
              <w:top w:val="nil"/>
              <w:left w:val="nil"/>
              <w:bottom w:val="nil"/>
              <w:right w:val="nil"/>
            </w:tcBorders>
            <w:vAlign w:val="center"/>
          </w:tcPr>
          <w:p w:rsidR="00284EB4" w:rsidRDefault="00284EB4">
            <w:pPr>
              <w:widowControl/>
              <w:spacing w:line="360" w:lineRule="auto"/>
              <w:rPr>
                <w:sz w:val="24"/>
                <w:szCs w:val="24"/>
              </w:rPr>
            </w:pPr>
          </w:p>
        </w:tc>
        <w:tc>
          <w:tcPr>
            <w:tcW w:w="6798" w:type="dxa"/>
            <w:gridSpan w:val="2"/>
            <w:tcBorders>
              <w:left w:val="nil"/>
              <w:bottom w:val="nil"/>
              <w:right w:val="nil"/>
            </w:tcBorders>
            <w:vAlign w:val="bottom"/>
          </w:tcPr>
          <w:p w:rsidR="00284EB4" w:rsidRDefault="00A96B8D">
            <w:pPr>
              <w:widowControl/>
              <w:spacing w:line="360" w:lineRule="auto"/>
              <w:jc w:val="center"/>
              <w:rPr>
                <w:sz w:val="28"/>
                <w:szCs w:val="28"/>
              </w:rPr>
            </w:pPr>
            <w:r>
              <w:rPr>
                <w:vertAlign w:val="superscript"/>
              </w:rPr>
              <w:t>(код та найменування спеціальності)</w:t>
            </w:r>
          </w:p>
        </w:tc>
      </w:tr>
      <w:tr w:rsidR="00284EB4">
        <w:tc>
          <w:tcPr>
            <w:tcW w:w="2830" w:type="dxa"/>
            <w:tcBorders>
              <w:top w:val="nil"/>
              <w:left w:val="nil"/>
              <w:bottom w:val="nil"/>
              <w:right w:val="nil"/>
            </w:tcBorders>
            <w:vAlign w:val="center"/>
          </w:tcPr>
          <w:p w:rsidR="00284EB4" w:rsidRDefault="00284EB4">
            <w:pPr>
              <w:widowControl/>
              <w:spacing w:line="360" w:lineRule="auto"/>
              <w:rPr>
                <w:sz w:val="24"/>
                <w:szCs w:val="24"/>
              </w:rPr>
            </w:pPr>
          </w:p>
        </w:tc>
        <w:tc>
          <w:tcPr>
            <w:tcW w:w="6798" w:type="dxa"/>
            <w:gridSpan w:val="2"/>
            <w:tcBorders>
              <w:top w:val="nil"/>
              <w:left w:val="nil"/>
              <w:bottom w:val="single" w:sz="4" w:space="0" w:color="000000"/>
              <w:right w:val="nil"/>
            </w:tcBorders>
            <w:vAlign w:val="bottom"/>
          </w:tcPr>
          <w:p w:rsidR="00284EB4" w:rsidRDefault="00A96B8D">
            <w:pPr>
              <w:widowControl/>
              <w:rPr>
                <w:sz w:val="24"/>
                <w:szCs w:val="24"/>
              </w:rPr>
            </w:pPr>
            <w:r>
              <w:rPr>
                <w:sz w:val="28"/>
                <w:szCs w:val="28"/>
              </w:rPr>
              <w:t>електромеханіка</w:t>
            </w:r>
          </w:p>
        </w:tc>
      </w:tr>
    </w:tbl>
    <w:p w:rsidR="00284EB4" w:rsidRDefault="00284EB4">
      <w:pPr>
        <w:widowControl/>
        <w:spacing w:after="240" w:line="360" w:lineRule="auto"/>
        <w:rPr>
          <w:sz w:val="24"/>
          <w:szCs w:val="24"/>
        </w:rPr>
      </w:pPr>
    </w:p>
    <w:p w:rsidR="00284EB4" w:rsidRDefault="00284EB4">
      <w:pPr>
        <w:widowControl/>
        <w:spacing w:after="240"/>
        <w:rPr>
          <w:sz w:val="24"/>
          <w:szCs w:val="24"/>
        </w:rPr>
      </w:pPr>
    </w:p>
    <w:p w:rsidR="00284EB4" w:rsidRDefault="00284EB4">
      <w:pPr>
        <w:widowControl/>
        <w:spacing w:after="240"/>
        <w:rPr>
          <w:sz w:val="24"/>
          <w:szCs w:val="24"/>
        </w:rPr>
      </w:pPr>
    </w:p>
    <w:p w:rsidR="00284EB4" w:rsidRDefault="00A96B8D">
      <w:pPr>
        <w:widowControl/>
        <w:ind w:left="1867" w:right="1835"/>
        <w:jc w:val="center"/>
        <w:rPr>
          <w:sz w:val="24"/>
          <w:szCs w:val="24"/>
        </w:rPr>
      </w:pPr>
      <w:r>
        <w:rPr>
          <w:b/>
          <w:i/>
          <w:sz w:val="28"/>
          <w:szCs w:val="28"/>
        </w:rPr>
        <w:t>Видання офіційне</w:t>
      </w:r>
    </w:p>
    <w:p w:rsidR="00284EB4" w:rsidRDefault="00284EB4">
      <w:pPr>
        <w:widowControl/>
        <w:spacing w:after="240"/>
        <w:rPr>
          <w:sz w:val="24"/>
          <w:szCs w:val="24"/>
        </w:rPr>
      </w:pPr>
    </w:p>
    <w:p w:rsidR="00284EB4" w:rsidRDefault="00284EB4">
      <w:pPr>
        <w:widowControl/>
        <w:spacing w:after="240"/>
        <w:rPr>
          <w:sz w:val="24"/>
          <w:szCs w:val="24"/>
        </w:rPr>
      </w:pPr>
    </w:p>
    <w:p w:rsidR="00284EB4" w:rsidRDefault="00284EB4">
      <w:pPr>
        <w:widowControl/>
        <w:spacing w:after="240"/>
        <w:rPr>
          <w:sz w:val="24"/>
          <w:szCs w:val="24"/>
        </w:rPr>
      </w:pPr>
    </w:p>
    <w:p w:rsidR="00284EB4" w:rsidRDefault="00A96B8D">
      <w:pPr>
        <w:widowControl/>
        <w:spacing w:before="1"/>
        <w:jc w:val="center"/>
        <w:rPr>
          <w:b/>
          <w:sz w:val="28"/>
          <w:szCs w:val="28"/>
        </w:rPr>
      </w:pPr>
      <w:r>
        <w:rPr>
          <w:b/>
          <w:sz w:val="28"/>
          <w:szCs w:val="28"/>
        </w:rPr>
        <w:t>МІНІСТЕРСТВО ОСВІТИ І НАУКИ УКРАЇНИ</w:t>
      </w:r>
    </w:p>
    <w:p w:rsidR="00284EB4" w:rsidRDefault="00284EB4">
      <w:pPr>
        <w:widowControl/>
        <w:spacing w:before="1"/>
        <w:jc w:val="center"/>
        <w:rPr>
          <w:b/>
          <w:sz w:val="28"/>
          <w:szCs w:val="28"/>
        </w:rPr>
      </w:pPr>
    </w:p>
    <w:p w:rsidR="00284EB4" w:rsidRDefault="00284EB4">
      <w:pPr>
        <w:widowControl/>
        <w:spacing w:before="1"/>
        <w:jc w:val="center"/>
        <w:rPr>
          <w:b/>
          <w:sz w:val="28"/>
          <w:szCs w:val="28"/>
        </w:rPr>
      </w:pPr>
    </w:p>
    <w:p w:rsidR="00A96B8D" w:rsidRDefault="00A96B8D">
      <w:pPr>
        <w:widowControl/>
        <w:spacing w:before="1"/>
        <w:jc w:val="center"/>
        <w:rPr>
          <w:b/>
          <w:sz w:val="28"/>
          <w:szCs w:val="28"/>
        </w:rPr>
      </w:pPr>
    </w:p>
    <w:p w:rsidR="00A96B8D" w:rsidRDefault="00A96B8D">
      <w:pPr>
        <w:widowControl/>
        <w:spacing w:before="1"/>
        <w:jc w:val="center"/>
        <w:rPr>
          <w:b/>
          <w:sz w:val="28"/>
          <w:szCs w:val="28"/>
        </w:rPr>
      </w:pPr>
    </w:p>
    <w:p w:rsidR="00A96B8D" w:rsidRDefault="00A96B8D">
      <w:pPr>
        <w:widowControl/>
        <w:spacing w:before="1"/>
        <w:jc w:val="center"/>
        <w:rPr>
          <w:b/>
          <w:sz w:val="28"/>
          <w:szCs w:val="28"/>
        </w:rPr>
      </w:pPr>
    </w:p>
    <w:p w:rsidR="00284EB4" w:rsidRDefault="00A96B8D">
      <w:pPr>
        <w:widowControl/>
        <w:spacing w:before="1"/>
        <w:jc w:val="center"/>
        <w:rPr>
          <w:b/>
          <w:sz w:val="28"/>
          <w:szCs w:val="28"/>
        </w:rPr>
      </w:pPr>
      <w:r>
        <w:rPr>
          <w:b/>
          <w:sz w:val="28"/>
          <w:szCs w:val="28"/>
        </w:rPr>
        <w:t xml:space="preserve">Київ </w:t>
      </w:r>
    </w:p>
    <w:p w:rsidR="00284EB4" w:rsidRDefault="00A96B8D">
      <w:pPr>
        <w:widowControl/>
        <w:spacing w:before="1"/>
        <w:jc w:val="center"/>
        <w:rPr>
          <w:sz w:val="24"/>
          <w:szCs w:val="24"/>
        </w:rPr>
      </w:pPr>
      <w:r>
        <w:rPr>
          <w:b/>
          <w:sz w:val="28"/>
          <w:szCs w:val="28"/>
        </w:rPr>
        <w:t>20__</w:t>
      </w:r>
    </w:p>
    <w:p w:rsidR="00284EB4" w:rsidRPr="00F86C71" w:rsidRDefault="00A96B8D" w:rsidP="00F86C71">
      <w:pPr>
        <w:pBdr>
          <w:top w:val="nil"/>
          <w:left w:val="nil"/>
          <w:bottom w:val="nil"/>
          <w:right w:val="nil"/>
          <w:between w:val="nil"/>
        </w:pBdr>
        <w:jc w:val="center"/>
        <w:rPr>
          <w:b/>
          <w:color w:val="000000"/>
          <w:sz w:val="28"/>
          <w:szCs w:val="28"/>
        </w:rPr>
      </w:pPr>
      <w:r w:rsidRPr="00F86C71">
        <w:rPr>
          <w:b/>
          <w:color w:val="000000"/>
          <w:sz w:val="28"/>
          <w:szCs w:val="28"/>
        </w:rPr>
        <w:lastRenderedPageBreak/>
        <w:t>І. Преамбула</w:t>
      </w:r>
    </w:p>
    <w:p w:rsidR="007E0DC6" w:rsidRDefault="007E0DC6" w:rsidP="007E0DC6">
      <w:pPr>
        <w:pBdr>
          <w:top w:val="nil"/>
          <w:left w:val="nil"/>
          <w:bottom w:val="nil"/>
          <w:right w:val="nil"/>
          <w:between w:val="nil"/>
        </w:pBdr>
        <w:spacing w:before="89" w:line="276" w:lineRule="auto"/>
        <w:ind w:right="262" w:firstLine="705"/>
        <w:jc w:val="both"/>
        <w:rPr>
          <w:sz w:val="28"/>
          <w:szCs w:val="28"/>
        </w:rPr>
      </w:pPr>
      <w:r>
        <w:rPr>
          <w:sz w:val="28"/>
          <w:szCs w:val="28"/>
        </w:rPr>
        <w:t>Стандарт</w:t>
      </w:r>
      <w:r w:rsidR="00A96B8D">
        <w:rPr>
          <w:sz w:val="28"/>
          <w:szCs w:val="28"/>
        </w:rPr>
        <w:t xml:space="preserve"> фахової передвищої освіти</w:t>
      </w:r>
      <w:r w:rsidR="00A96B8D">
        <w:rPr>
          <w:color w:val="000000"/>
          <w:sz w:val="28"/>
          <w:szCs w:val="28"/>
        </w:rPr>
        <w:t xml:space="preserve"> галузі знань 14  Електрична інженерія спеціальності 141 Електроенергетика, електротехніка та електромеханіка </w:t>
      </w:r>
      <w:r w:rsidR="00A96B8D">
        <w:rPr>
          <w:sz w:val="28"/>
          <w:szCs w:val="28"/>
        </w:rPr>
        <w:t>з</w:t>
      </w:r>
      <w:r w:rsidR="00A96B8D">
        <w:rPr>
          <w:color w:val="000000"/>
          <w:sz w:val="28"/>
          <w:szCs w:val="28"/>
        </w:rPr>
        <w:t xml:space="preserve">атверджено та введено в дію наказом Міністерства освіти і науки України від </w:t>
      </w:r>
      <w:r w:rsidRPr="00515A08">
        <w:rPr>
          <w:sz w:val="28"/>
          <w:szCs w:val="28"/>
        </w:rPr>
        <w:t>_____________ 20___ р. №_____</w:t>
      </w:r>
      <w:r>
        <w:rPr>
          <w:sz w:val="28"/>
          <w:szCs w:val="28"/>
        </w:rPr>
        <w:t>.</w:t>
      </w:r>
    </w:p>
    <w:p w:rsidR="00284EB4" w:rsidRDefault="00A96B8D" w:rsidP="007E0DC6">
      <w:pPr>
        <w:pBdr>
          <w:top w:val="nil"/>
          <w:left w:val="nil"/>
          <w:bottom w:val="nil"/>
          <w:right w:val="nil"/>
          <w:between w:val="nil"/>
        </w:pBdr>
        <w:spacing w:before="89" w:line="276" w:lineRule="auto"/>
        <w:ind w:right="262" w:firstLine="705"/>
        <w:jc w:val="both"/>
        <w:rPr>
          <w:sz w:val="28"/>
          <w:szCs w:val="28"/>
          <w:highlight w:val="white"/>
        </w:rPr>
      </w:pPr>
      <w:r>
        <w:rPr>
          <w:color w:val="000000"/>
          <w:sz w:val="28"/>
          <w:szCs w:val="28"/>
        </w:rPr>
        <w:t xml:space="preserve">Стандарт розроблено членами підкомісії зі спеціальності 141 Електроенергетика, електротехніка та електромеханіка </w:t>
      </w:r>
      <w:r>
        <w:rPr>
          <w:color w:val="000000"/>
          <w:sz w:val="28"/>
          <w:szCs w:val="28"/>
          <w:highlight w:val="white"/>
        </w:rPr>
        <w:t>Науково-методичної комісії 5 з хімії та інженерії сектору фахової передвищої освіти Науково-методичної ради Міністерства освіти і науки України</w:t>
      </w:r>
      <w:r>
        <w:rPr>
          <w:sz w:val="28"/>
          <w:szCs w:val="28"/>
          <w:highlight w:val="white"/>
        </w:rPr>
        <w:t>, затверджених наказом МОН № 1297 від  22 жовтня 2020 р.</w:t>
      </w:r>
    </w:p>
    <w:p w:rsidR="00284EB4" w:rsidRDefault="00284EB4">
      <w:pPr>
        <w:pBdr>
          <w:top w:val="nil"/>
          <w:left w:val="nil"/>
          <w:bottom w:val="nil"/>
          <w:right w:val="nil"/>
          <w:between w:val="nil"/>
        </w:pBdr>
        <w:spacing w:after="11"/>
        <w:ind w:left="1010"/>
        <w:jc w:val="both"/>
        <w:rPr>
          <w:rFonts w:ascii="Arial" w:eastAsia="Arial" w:hAnsi="Arial" w:cs="Arial"/>
        </w:rPr>
      </w:pPr>
    </w:p>
    <w:tbl>
      <w:tblPr>
        <w:tblStyle w:val="affff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2687"/>
        <w:gridCol w:w="6682"/>
      </w:tblGrid>
      <w:tr w:rsidR="007E0DC6" w:rsidTr="007E0DC6">
        <w:trPr>
          <w:trHeight w:val="750"/>
        </w:trPr>
        <w:tc>
          <w:tcPr>
            <w:tcW w:w="1434" w:type="pct"/>
            <w:shd w:val="clear" w:color="auto" w:fill="auto"/>
          </w:tcPr>
          <w:p w:rsidR="007E0DC6" w:rsidRDefault="007E0DC6" w:rsidP="007E0DC6">
            <w:pPr>
              <w:widowControl/>
              <w:spacing w:line="276" w:lineRule="auto"/>
              <w:ind w:left="147" w:right="130"/>
              <w:jc w:val="both"/>
              <w:rPr>
                <w:sz w:val="28"/>
                <w:szCs w:val="28"/>
              </w:rPr>
            </w:pPr>
            <w:r>
              <w:rPr>
                <w:sz w:val="28"/>
                <w:szCs w:val="28"/>
              </w:rPr>
              <w:t xml:space="preserve">Момотюк </w:t>
            </w:r>
          </w:p>
          <w:p w:rsidR="007E0DC6" w:rsidRDefault="007E0DC6" w:rsidP="007E0DC6">
            <w:pPr>
              <w:widowControl/>
              <w:spacing w:line="276" w:lineRule="auto"/>
              <w:ind w:left="147" w:right="130"/>
              <w:jc w:val="both"/>
              <w:rPr>
                <w:sz w:val="28"/>
                <w:szCs w:val="28"/>
              </w:rPr>
            </w:pPr>
            <w:r>
              <w:rPr>
                <w:sz w:val="28"/>
                <w:szCs w:val="28"/>
              </w:rPr>
              <w:t>Вікторія Вікторівна</w:t>
            </w:r>
          </w:p>
          <w:p w:rsidR="007E0DC6" w:rsidRDefault="007E0DC6" w:rsidP="007E0DC6">
            <w:pPr>
              <w:widowControl/>
              <w:spacing w:line="276" w:lineRule="auto"/>
              <w:ind w:left="147" w:right="130"/>
              <w:jc w:val="both"/>
              <w:rPr>
                <w:i/>
                <w:sz w:val="28"/>
                <w:szCs w:val="28"/>
              </w:rPr>
            </w:pPr>
            <w:r>
              <w:rPr>
                <w:i/>
                <w:sz w:val="28"/>
                <w:szCs w:val="28"/>
              </w:rPr>
              <w:t>голова підкомісії</w:t>
            </w:r>
          </w:p>
        </w:tc>
        <w:tc>
          <w:tcPr>
            <w:tcW w:w="3566" w:type="pct"/>
            <w:shd w:val="clear" w:color="auto" w:fill="auto"/>
          </w:tcPr>
          <w:p w:rsidR="007E0DC6" w:rsidRDefault="007E0DC6" w:rsidP="007E0DC6">
            <w:pPr>
              <w:widowControl/>
              <w:spacing w:line="276" w:lineRule="auto"/>
              <w:ind w:left="292"/>
              <w:jc w:val="both"/>
              <w:rPr>
                <w:sz w:val="28"/>
                <w:szCs w:val="28"/>
              </w:rPr>
            </w:pPr>
            <w:r>
              <w:rPr>
                <w:sz w:val="28"/>
                <w:szCs w:val="28"/>
              </w:rPr>
              <w:t>кандидат технічних наук, спеціаліст вищої категорії, викладач-методист, завідувач відділення «Електрифікація», Мирогощанський аграрний коледж</w:t>
            </w:r>
          </w:p>
        </w:tc>
      </w:tr>
      <w:tr w:rsidR="007E0DC6" w:rsidTr="007E0DC6">
        <w:trPr>
          <w:trHeight w:val="750"/>
        </w:trPr>
        <w:tc>
          <w:tcPr>
            <w:tcW w:w="1434" w:type="pct"/>
            <w:shd w:val="clear" w:color="auto" w:fill="auto"/>
          </w:tcPr>
          <w:p w:rsidR="007E0DC6" w:rsidRDefault="007E0DC6" w:rsidP="007E0DC6">
            <w:pPr>
              <w:widowControl/>
              <w:spacing w:line="276" w:lineRule="auto"/>
              <w:ind w:left="147" w:right="130"/>
              <w:rPr>
                <w:sz w:val="28"/>
                <w:szCs w:val="28"/>
              </w:rPr>
            </w:pPr>
            <w:r>
              <w:rPr>
                <w:sz w:val="28"/>
                <w:szCs w:val="28"/>
              </w:rPr>
              <w:t xml:space="preserve">Васеньова </w:t>
            </w:r>
          </w:p>
          <w:p w:rsidR="007E0DC6" w:rsidRDefault="007E0DC6" w:rsidP="007E0DC6">
            <w:pPr>
              <w:widowControl/>
              <w:spacing w:line="276" w:lineRule="auto"/>
              <w:ind w:left="147" w:right="130"/>
              <w:rPr>
                <w:sz w:val="28"/>
                <w:szCs w:val="28"/>
              </w:rPr>
            </w:pPr>
            <w:r>
              <w:rPr>
                <w:sz w:val="28"/>
                <w:szCs w:val="28"/>
              </w:rPr>
              <w:t>Юлія Олексіївна</w:t>
            </w:r>
          </w:p>
          <w:p w:rsidR="007E0DC6" w:rsidRDefault="007E0DC6" w:rsidP="007E0DC6">
            <w:pPr>
              <w:widowControl/>
              <w:spacing w:line="276" w:lineRule="auto"/>
              <w:ind w:left="147" w:right="130"/>
              <w:rPr>
                <w:i/>
                <w:sz w:val="28"/>
                <w:szCs w:val="28"/>
              </w:rPr>
            </w:pPr>
            <w:r>
              <w:rPr>
                <w:i/>
                <w:sz w:val="28"/>
                <w:szCs w:val="28"/>
              </w:rPr>
              <w:t>заступник голови підкомісії</w:t>
            </w:r>
          </w:p>
        </w:tc>
        <w:tc>
          <w:tcPr>
            <w:tcW w:w="3566" w:type="pct"/>
            <w:shd w:val="clear" w:color="auto" w:fill="auto"/>
          </w:tcPr>
          <w:p w:rsidR="007E0DC6" w:rsidRDefault="007E0DC6" w:rsidP="007E0DC6">
            <w:pPr>
              <w:widowControl/>
              <w:spacing w:line="276" w:lineRule="auto"/>
              <w:ind w:left="292"/>
              <w:jc w:val="both"/>
              <w:rPr>
                <w:sz w:val="28"/>
                <w:szCs w:val="28"/>
              </w:rPr>
            </w:pPr>
            <w:r>
              <w:rPr>
                <w:sz w:val="28"/>
                <w:szCs w:val="28"/>
              </w:rPr>
              <w:t>спеціаліст вищої категорії, голова циклової комісії «Електроенергетика, електротехніка та електромеханіка», викладач спецдисциплін Херсонського політехнічного фахового коледжу Державного університету «Одеська політехніка»</w:t>
            </w:r>
          </w:p>
        </w:tc>
      </w:tr>
      <w:tr w:rsidR="007E0DC6" w:rsidTr="007E0DC6">
        <w:trPr>
          <w:trHeight w:val="750"/>
        </w:trPr>
        <w:tc>
          <w:tcPr>
            <w:tcW w:w="1434" w:type="pct"/>
            <w:shd w:val="clear" w:color="auto" w:fill="auto"/>
          </w:tcPr>
          <w:p w:rsidR="007E0DC6" w:rsidRDefault="007E0DC6" w:rsidP="007E0DC6">
            <w:pPr>
              <w:widowControl/>
              <w:spacing w:line="276" w:lineRule="auto"/>
              <w:ind w:left="147" w:right="130"/>
              <w:jc w:val="both"/>
              <w:rPr>
                <w:sz w:val="28"/>
                <w:szCs w:val="28"/>
              </w:rPr>
            </w:pPr>
            <w:r>
              <w:rPr>
                <w:sz w:val="28"/>
                <w:szCs w:val="28"/>
              </w:rPr>
              <w:t xml:space="preserve">Беззапонна </w:t>
            </w:r>
          </w:p>
          <w:p w:rsidR="007E0DC6" w:rsidRDefault="007E0DC6" w:rsidP="007E0DC6">
            <w:pPr>
              <w:widowControl/>
              <w:spacing w:line="276" w:lineRule="auto"/>
              <w:ind w:left="147" w:right="130"/>
              <w:jc w:val="both"/>
              <w:rPr>
                <w:sz w:val="28"/>
                <w:szCs w:val="28"/>
              </w:rPr>
            </w:pPr>
            <w:r>
              <w:rPr>
                <w:sz w:val="28"/>
                <w:szCs w:val="28"/>
              </w:rPr>
              <w:t>Вікторія Михайлівна</w:t>
            </w:r>
          </w:p>
          <w:p w:rsidR="007E0DC6" w:rsidRDefault="007E0DC6" w:rsidP="007E0DC6">
            <w:pPr>
              <w:widowControl/>
              <w:spacing w:line="276" w:lineRule="auto"/>
              <w:ind w:left="147" w:right="130"/>
              <w:jc w:val="both"/>
              <w:rPr>
                <w:i/>
                <w:sz w:val="28"/>
                <w:szCs w:val="28"/>
              </w:rPr>
            </w:pPr>
            <w:r>
              <w:rPr>
                <w:i/>
                <w:sz w:val="28"/>
                <w:szCs w:val="28"/>
              </w:rPr>
              <w:t>секретар підкомісії</w:t>
            </w:r>
          </w:p>
        </w:tc>
        <w:tc>
          <w:tcPr>
            <w:tcW w:w="3566" w:type="pct"/>
            <w:shd w:val="clear" w:color="auto" w:fill="auto"/>
          </w:tcPr>
          <w:p w:rsidR="007E0DC6" w:rsidRDefault="007E0DC6" w:rsidP="007E0DC6">
            <w:pPr>
              <w:widowControl/>
              <w:spacing w:line="276" w:lineRule="auto"/>
              <w:ind w:left="292"/>
              <w:jc w:val="both"/>
              <w:rPr>
                <w:sz w:val="28"/>
                <w:szCs w:val="28"/>
              </w:rPr>
            </w:pPr>
            <w:r>
              <w:rPr>
                <w:sz w:val="28"/>
                <w:szCs w:val="28"/>
              </w:rPr>
              <w:t>спеціаліст вищої категорії, викладач-методист, голова циклової комісії електротехнічних дисциплін, викладач електротехнічних дисциплін Криворізького коледжу Національної металургійної академії України</w:t>
            </w:r>
          </w:p>
        </w:tc>
      </w:tr>
      <w:tr w:rsidR="007E0DC6" w:rsidTr="007E0DC6">
        <w:trPr>
          <w:trHeight w:val="750"/>
        </w:trPr>
        <w:tc>
          <w:tcPr>
            <w:tcW w:w="1434" w:type="pct"/>
            <w:shd w:val="clear" w:color="auto" w:fill="auto"/>
          </w:tcPr>
          <w:p w:rsidR="007E0DC6" w:rsidRDefault="007E0DC6" w:rsidP="007E0DC6">
            <w:pPr>
              <w:widowControl/>
              <w:spacing w:line="276" w:lineRule="auto"/>
              <w:ind w:left="147" w:right="130"/>
              <w:jc w:val="both"/>
              <w:rPr>
                <w:sz w:val="28"/>
                <w:szCs w:val="28"/>
              </w:rPr>
            </w:pPr>
            <w:r>
              <w:rPr>
                <w:sz w:val="28"/>
                <w:szCs w:val="28"/>
              </w:rPr>
              <w:t xml:space="preserve">Калініченко </w:t>
            </w:r>
          </w:p>
          <w:p w:rsidR="007E0DC6" w:rsidRDefault="007E0DC6" w:rsidP="007E0DC6">
            <w:pPr>
              <w:widowControl/>
              <w:spacing w:line="276" w:lineRule="auto"/>
              <w:ind w:left="147" w:right="130"/>
              <w:jc w:val="both"/>
              <w:rPr>
                <w:sz w:val="28"/>
                <w:szCs w:val="28"/>
              </w:rPr>
            </w:pPr>
            <w:r>
              <w:rPr>
                <w:sz w:val="28"/>
                <w:szCs w:val="28"/>
              </w:rPr>
              <w:t>Олександр Вікторович</w:t>
            </w:r>
          </w:p>
        </w:tc>
        <w:tc>
          <w:tcPr>
            <w:tcW w:w="3566" w:type="pct"/>
            <w:shd w:val="clear" w:color="auto" w:fill="auto"/>
          </w:tcPr>
          <w:p w:rsidR="007E0DC6" w:rsidRDefault="007E0DC6" w:rsidP="00A96B8D">
            <w:pPr>
              <w:widowControl/>
              <w:spacing w:line="276" w:lineRule="auto"/>
              <w:ind w:left="292"/>
              <w:jc w:val="both"/>
              <w:rPr>
                <w:sz w:val="28"/>
                <w:szCs w:val="28"/>
              </w:rPr>
            </w:pPr>
            <w:r>
              <w:rPr>
                <w:sz w:val="28"/>
                <w:szCs w:val="28"/>
              </w:rPr>
              <w:t xml:space="preserve">кандидат технічних наук, спеціаліст вищої категорії, завідувач відділення «Електроенергетика, електротехніка та електромеханіка» Коледжу Подільського державного аграрно-технічного університету </w:t>
            </w:r>
          </w:p>
        </w:tc>
      </w:tr>
      <w:tr w:rsidR="007E0DC6" w:rsidTr="007E0DC6">
        <w:trPr>
          <w:trHeight w:val="750"/>
        </w:trPr>
        <w:tc>
          <w:tcPr>
            <w:tcW w:w="1434" w:type="pct"/>
            <w:shd w:val="clear" w:color="auto" w:fill="auto"/>
          </w:tcPr>
          <w:p w:rsidR="007E0DC6" w:rsidRDefault="007E0DC6" w:rsidP="007E0DC6">
            <w:pPr>
              <w:widowControl/>
              <w:spacing w:line="276" w:lineRule="auto"/>
              <w:ind w:left="147" w:right="130"/>
              <w:jc w:val="both"/>
              <w:rPr>
                <w:sz w:val="28"/>
                <w:szCs w:val="28"/>
              </w:rPr>
            </w:pPr>
            <w:r>
              <w:rPr>
                <w:sz w:val="28"/>
                <w:szCs w:val="28"/>
              </w:rPr>
              <w:t xml:space="preserve">Клещов </w:t>
            </w:r>
          </w:p>
          <w:p w:rsidR="007E0DC6" w:rsidRDefault="007E0DC6" w:rsidP="007E0DC6">
            <w:pPr>
              <w:widowControl/>
              <w:spacing w:line="276" w:lineRule="auto"/>
              <w:ind w:left="147" w:right="130"/>
              <w:jc w:val="both"/>
              <w:rPr>
                <w:sz w:val="28"/>
                <w:szCs w:val="28"/>
              </w:rPr>
            </w:pPr>
            <w:r>
              <w:rPr>
                <w:sz w:val="28"/>
                <w:szCs w:val="28"/>
              </w:rPr>
              <w:t>Антон Йосипович</w:t>
            </w:r>
          </w:p>
        </w:tc>
        <w:tc>
          <w:tcPr>
            <w:tcW w:w="3566" w:type="pct"/>
            <w:shd w:val="clear" w:color="auto" w:fill="auto"/>
          </w:tcPr>
          <w:p w:rsidR="007E0DC6" w:rsidRDefault="007E0DC6" w:rsidP="00A96B8D">
            <w:pPr>
              <w:widowControl/>
              <w:spacing w:line="276" w:lineRule="auto"/>
              <w:ind w:left="292"/>
              <w:jc w:val="both"/>
              <w:rPr>
                <w:sz w:val="28"/>
                <w:szCs w:val="28"/>
              </w:rPr>
            </w:pPr>
            <w:r>
              <w:rPr>
                <w:sz w:val="28"/>
                <w:szCs w:val="28"/>
              </w:rPr>
              <w:t>кандидат технічних наук, завідувач відділення «Електропостачання» Київського електромеханічного фахового коледжу</w:t>
            </w:r>
          </w:p>
        </w:tc>
      </w:tr>
      <w:tr w:rsidR="007E0DC6" w:rsidTr="007E0DC6">
        <w:trPr>
          <w:trHeight w:val="750"/>
        </w:trPr>
        <w:tc>
          <w:tcPr>
            <w:tcW w:w="1434" w:type="pct"/>
            <w:shd w:val="clear" w:color="auto" w:fill="auto"/>
          </w:tcPr>
          <w:p w:rsidR="007E0DC6" w:rsidRDefault="007E0DC6" w:rsidP="007E0DC6">
            <w:pPr>
              <w:widowControl/>
              <w:spacing w:line="276" w:lineRule="auto"/>
              <w:ind w:left="147" w:right="130"/>
              <w:jc w:val="both"/>
              <w:rPr>
                <w:sz w:val="28"/>
                <w:szCs w:val="28"/>
              </w:rPr>
            </w:pPr>
            <w:r>
              <w:rPr>
                <w:sz w:val="28"/>
                <w:szCs w:val="28"/>
              </w:rPr>
              <w:t xml:space="preserve">Леонова </w:t>
            </w:r>
          </w:p>
          <w:p w:rsidR="007E0DC6" w:rsidRDefault="007E0DC6" w:rsidP="007E0DC6">
            <w:pPr>
              <w:widowControl/>
              <w:spacing w:line="276" w:lineRule="auto"/>
              <w:ind w:left="147" w:right="130"/>
              <w:jc w:val="both"/>
              <w:rPr>
                <w:sz w:val="28"/>
                <w:szCs w:val="28"/>
              </w:rPr>
            </w:pPr>
            <w:r>
              <w:rPr>
                <w:sz w:val="28"/>
                <w:szCs w:val="28"/>
              </w:rPr>
              <w:t>Карина Леонідівна</w:t>
            </w:r>
          </w:p>
        </w:tc>
        <w:tc>
          <w:tcPr>
            <w:tcW w:w="3566" w:type="pct"/>
            <w:shd w:val="clear" w:color="auto" w:fill="auto"/>
          </w:tcPr>
          <w:p w:rsidR="007E0DC6" w:rsidRDefault="007E0DC6" w:rsidP="00A96B8D">
            <w:pPr>
              <w:widowControl/>
              <w:spacing w:line="276" w:lineRule="auto"/>
              <w:ind w:left="292"/>
              <w:jc w:val="both"/>
              <w:rPr>
                <w:sz w:val="28"/>
                <w:szCs w:val="28"/>
              </w:rPr>
            </w:pPr>
            <w:r>
              <w:rPr>
                <w:sz w:val="28"/>
                <w:szCs w:val="28"/>
              </w:rPr>
              <w:t>викладач вищої категорії,завідувач відділенням «Інженерії»</w:t>
            </w:r>
          </w:p>
          <w:p w:rsidR="007E0DC6" w:rsidRDefault="007E0DC6" w:rsidP="00A96B8D">
            <w:pPr>
              <w:widowControl/>
              <w:spacing w:line="276" w:lineRule="auto"/>
              <w:ind w:left="292"/>
              <w:jc w:val="both"/>
              <w:rPr>
                <w:sz w:val="28"/>
                <w:szCs w:val="28"/>
              </w:rPr>
            </w:pPr>
            <w:r>
              <w:rPr>
                <w:sz w:val="28"/>
                <w:szCs w:val="28"/>
              </w:rPr>
              <w:t>ВСП Фахового коледжу нафтогазових технологій,інженерії та інфраструктури сервісу Одеської національної академії харчових технологій</w:t>
            </w:r>
          </w:p>
        </w:tc>
      </w:tr>
      <w:tr w:rsidR="007E0DC6" w:rsidTr="007E0DC6">
        <w:trPr>
          <w:trHeight w:val="750"/>
        </w:trPr>
        <w:tc>
          <w:tcPr>
            <w:tcW w:w="1434" w:type="pct"/>
            <w:shd w:val="clear" w:color="auto" w:fill="auto"/>
          </w:tcPr>
          <w:p w:rsidR="007E0DC6" w:rsidRDefault="007E0DC6" w:rsidP="007E0DC6">
            <w:pPr>
              <w:widowControl/>
              <w:spacing w:line="276" w:lineRule="auto"/>
              <w:ind w:left="147" w:right="130"/>
              <w:jc w:val="both"/>
              <w:rPr>
                <w:sz w:val="28"/>
                <w:szCs w:val="28"/>
              </w:rPr>
            </w:pPr>
            <w:r>
              <w:rPr>
                <w:sz w:val="28"/>
                <w:szCs w:val="28"/>
              </w:rPr>
              <w:lastRenderedPageBreak/>
              <w:t xml:space="preserve">Мазур </w:t>
            </w:r>
          </w:p>
          <w:p w:rsidR="007E0DC6" w:rsidRDefault="007E0DC6" w:rsidP="007E0DC6">
            <w:pPr>
              <w:widowControl/>
              <w:spacing w:line="276" w:lineRule="auto"/>
              <w:ind w:left="147" w:right="130"/>
              <w:jc w:val="both"/>
              <w:rPr>
                <w:sz w:val="28"/>
                <w:szCs w:val="28"/>
              </w:rPr>
            </w:pPr>
            <w:r>
              <w:rPr>
                <w:sz w:val="28"/>
                <w:szCs w:val="28"/>
              </w:rPr>
              <w:t>Віктор Анатолійович</w:t>
            </w:r>
          </w:p>
        </w:tc>
        <w:tc>
          <w:tcPr>
            <w:tcW w:w="3566" w:type="pct"/>
            <w:shd w:val="clear" w:color="auto" w:fill="auto"/>
          </w:tcPr>
          <w:p w:rsidR="007E0DC6" w:rsidRDefault="007E0DC6" w:rsidP="00A96B8D">
            <w:pPr>
              <w:widowControl/>
              <w:spacing w:line="276" w:lineRule="auto"/>
              <w:ind w:left="292"/>
              <w:jc w:val="both"/>
              <w:rPr>
                <w:sz w:val="28"/>
                <w:szCs w:val="28"/>
              </w:rPr>
            </w:pPr>
            <w:r>
              <w:rPr>
                <w:sz w:val="28"/>
                <w:szCs w:val="28"/>
              </w:rPr>
              <w:t>кандидат технічних наук, спеціаліст вищої категорії, викладач-методист, викладач спеціальних електротехнічних дисциплін Кам’янець-Подільського фахового коледжу індустрії, бізнесу та інформаційних технологій</w:t>
            </w:r>
          </w:p>
        </w:tc>
      </w:tr>
      <w:tr w:rsidR="007E0DC6" w:rsidTr="007E0DC6">
        <w:trPr>
          <w:trHeight w:val="750"/>
        </w:trPr>
        <w:tc>
          <w:tcPr>
            <w:tcW w:w="1434" w:type="pct"/>
            <w:shd w:val="clear" w:color="auto" w:fill="auto"/>
          </w:tcPr>
          <w:p w:rsidR="007E0DC6" w:rsidRDefault="007E0DC6" w:rsidP="007E0DC6">
            <w:pPr>
              <w:widowControl/>
              <w:spacing w:line="276" w:lineRule="auto"/>
              <w:ind w:left="147" w:right="130"/>
              <w:jc w:val="both"/>
              <w:rPr>
                <w:sz w:val="28"/>
                <w:szCs w:val="28"/>
              </w:rPr>
            </w:pPr>
            <w:r>
              <w:rPr>
                <w:sz w:val="28"/>
                <w:szCs w:val="28"/>
              </w:rPr>
              <w:t xml:space="preserve">Миронець </w:t>
            </w:r>
          </w:p>
          <w:p w:rsidR="007E0DC6" w:rsidRDefault="007E0DC6" w:rsidP="007E0DC6">
            <w:pPr>
              <w:widowControl/>
              <w:spacing w:line="276" w:lineRule="auto"/>
              <w:ind w:left="147" w:right="130"/>
              <w:jc w:val="both"/>
              <w:rPr>
                <w:sz w:val="28"/>
                <w:szCs w:val="28"/>
              </w:rPr>
            </w:pPr>
            <w:r>
              <w:rPr>
                <w:sz w:val="28"/>
                <w:szCs w:val="28"/>
              </w:rPr>
              <w:t>Сергій Дорофійович</w:t>
            </w:r>
          </w:p>
        </w:tc>
        <w:tc>
          <w:tcPr>
            <w:tcW w:w="3566" w:type="pct"/>
            <w:shd w:val="clear" w:color="auto" w:fill="auto"/>
          </w:tcPr>
          <w:p w:rsidR="007E0DC6" w:rsidRDefault="007E0DC6" w:rsidP="00A96B8D">
            <w:pPr>
              <w:widowControl/>
              <w:spacing w:line="276" w:lineRule="auto"/>
              <w:ind w:left="292"/>
              <w:jc w:val="both"/>
              <w:rPr>
                <w:sz w:val="28"/>
                <w:szCs w:val="28"/>
              </w:rPr>
            </w:pPr>
            <w:r>
              <w:rPr>
                <w:sz w:val="28"/>
                <w:szCs w:val="28"/>
              </w:rPr>
              <w:t>спеціаліст вищої категорії,  викладач-методист,  викладач електротехнічних дисциплін, Відокремлений структурний підрозділ «Мелітопольський фаховий коледж Таврійського державного агротехнологічного університету імені Дмитра Моторного»</w:t>
            </w:r>
          </w:p>
        </w:tc>
      </w:tr>
      <w:tr w:rsidR="007E0DC6" w:rsidTr="007E0DC6">
        <w:trPr>
          <w:trHeight w:val="750"/>
        </w:trPr>
        <w:tc>
          <w:tcPr>
            <w:tcW w:w="1434" w:type="pct"/>
            <w:shd w:val="clear" w:color="auto" w:fill="auto"/>
          </w:tcPr>
          <w:p w:rsidR="007E0DC6" w:rsidRDefault="007E0DC6" w:rsidP="007E0DC6">
            <w:pPr>
              <w:widowControl/>
              <w:spacing w:line="276" w:lineRule="auto"/>
              <w:ind w:left="147" w:right="130"/>
              <w:jc w:val="both"/>
              <w:rPr>
                <w:sz w:val="28"/>
                <w:szCs w:val="28"/>
              </w:rPr>
            </w:pPr>
            <w:r>
              <w:rPr>
                <w:sz w:val="28"/>
                <w:szCs w:val="28"/>
              </w:rPr>
              <w:t xml:space="preserve">Санченко </w:t>
            </w:r>
          </w:p>
          <w:p w:rsidR="007E0DC6" w:rsidRDefault="007E0DC6" w:rsidP="007E0DC6">
            <w:pPr>
              <w:widowControl/>
              <w:spacing w:line="276" w:lineRule="auto"/>
              <w:ind w:left="147" w:right="130"/>
              <w:jc w:val="both"/>
              <w:rPr>
                <w:sz w:val="28"/>
                <w:szCs w:val="28"/>
              </w:rPr>
            </w:pPr>
            <w:r>
              <w:rPr>
                <w:sz w:val="28"/>
                <w:szCs w:val="28"/>
              </w:rPr>
              <w:t>Олександр Володимирович</w:t>
            </w:r>
          </w:p>
        </w:tc>
        <w:tc>
          <w:tcPr>
            <w:tcW w:w="3566" w:type="pct"/>
            <w:shd w:val="clear" w:color="auto" w:fill="auto"/>
          </w:tcPr>
          <w:p w:rsidR="007E0DC6" w:rsidRDefault="007E0DC6" w:rsidP="00A96B8D">
            <w:pPr>
              <w:widowControl/>
              <w:spacing w:line="276" w:lineRule="auto"/>
              <w:ind w:left="292"/>
              <w:jc w:val="both"/>
              <w:rPr>
                <w:sz w:val="28"/>
                <w:szCs w:val="28"/>
              </w:rPr>
            </w:pPr>
            <w:r>
              <w:rPr>
                <w:sz w:val="28"/>
                <w:szCs w:val="28"/>
              </w:rPr>
              <w:t>кандидат технічних наук, спеціаліст вищої категорії, викладач-методист, заступник директора з навчально-методичної роботи ВСП «Немішаївський фаховий коледж Національного університету біоресурсів і природокористування  України»</w:t>
            </w:r>
          </w:p>
        </w:tc>
      </w:tr>
      <w:tr w:rsidR="007E0DC6" w:rsidTr="007E0DC6">
        <w:trPr>
          <w:trHeight w:val="750"/>
        </w:trPr>
        <w:tc>
          <w:tcPr>
            <w:tcW w:w="1434" w:type="pct"/>
            <w:shd w:val="clear" w:color="auto" w:fill="auto"/>
          </w:tcPr>
          <w:p w:rsidR="007E0DC6" w:rsidRDefault="007E0DC6" w:rsidP="007E0DC6">
            <w:pPr>
              <w:widowControl/>
              <w:spacing w:line="276" w:lineRule="auto"/>
              <w:ind w:left="147" w:right="130"/>
              <w:jc w:val="both"/>
              <w:rPr>
                <w:sz w:val="28"/>
                <w:szCs w:val="28"/>
              </w:rPr>
            </w:pPr>
            <w:r>
              <w:rPr>
                <w:sz w:val="28"/>
                <w:szCs w:val="28"/>
              </w:rPr>
              <w:t xml:space="preserve">Ткачов </w:t>
            </w:r>
          </w:p>
          <w:p w:rsidR="007E0DC6" w:rsidRDefault="007E0DC6" w:rsidP="007E0DC6">
            <w:pPr>
              <w:widowControl/>
              <w:spacing w:line="276" w:lineRule="auto"/>
              <w:ind w:left="147" w:right="130"/>
              <w:jc w:val="both"/>
              <w:rPr>
                <w:sz w:val="28"/>
                <w:szCs w:val="28"/>
              </w:rPr>
            </w:pPr>
            <w:r>
              <w:rPr>
                <w:sz w:val="28"/>
                <w:szCs w:val="28"/>
              </w:rPr>
              <w:t>Олексій Олександрович</w:t>
            </w:r>
          </w:p>
        </w:tc>
        <w:tc>
          <w:tcPr>
            <w:tcW w:w="3566" w:type="pct"/>
            <w:shd w:val="clear" w:color="auto" w:fill="auto"/>
          </w:tcPr>
          <w:p w:rsidR="007E0DC6" w:rsidRDefault="007E0DC6" w:rsidP="00A96B8D">
            <w:pPr>
              <w:widowControl/>
              <w:spacing w:line="276" w:lineRule="auto"/>
              <w:ind w:left="292"/>
              <w:jc w:val="both"/>
              <w:rPr>
                <w:sz w:val="28"/>
                <w:szCs w:val="28"/>
              </w:rPr>
            </w:pPr>
            <w:r>
              <w:rPr>
                <w:sz w:val="28"/>
                <w:szCs w:val="28"/>
              </w:rPr>
              <w:t>спеціаліст вищої категорії, голова циклової комісії  електротехнічних дисциплін Глухівського агротехнічного інституту імені С.А. Ковпака Сумського національного аграрного університету</w:t>
            </w:r>
          </w:p>
        </w:tc>
      </w:tr>
      <w:tr w:rsidR="007E0DC6" w:rsidTr="007E0DC6">
        <w:trPr>
          <w:trHeight w:val="750"/>
        </w:trPr>
        <w:tc>
          <w:tcPr>
            <w:tcW w:w="1434" w:type="pct"/>
            <w:shd w:val="clear" w:color="auto" w:fill="auto"/>
          </w:tcPr>
          <w:p w:rsidR="007E0DC6" w:rsidRDefault="007E0DC6" w:rsidP="007E0DC6">
            <w:pPr>
              <w:widowControl/>
              <w:spacing w:line="276" w:lineRule="auto"/>
              <w:ind w:left="147" w:right="130"/>
              <w:jc w:val="both"/>
              <w:rPr>
                <w:sz w:val="28"/>
                <w:szCs w:val="28"/>
              </w:rPr>
            </w:pPr>
            <w:r>
              <w:rPr>
                <w:sz w:val="28"/>
                <w:szCs w:val="28"/>
              </w:rPr>
              <w:t xml:space="preserve">Цвіркун </w:t>
            </w:r>
          </w:p>
          <w:p w:rsidR="007E0DC6" w:rsidRDefault="007E0DC6" w:rsidP="007E0DC6">
            <w:pPr>
              <w:widowControl/>
              <w:spacing w:line="276" w:lineRule="auto"/>
              <w:ind w:left="147" w:right="130"/>
              <w:jc w:val="both"/>
              <w:rPr>
                <w:sz w:val="28"/>
                <w:szCs w:val="28"/>
              </w:rPr>
            </w:pPr>
            <w:r>
              <w:rPr>
                <w:sz w:val="28"/>
                <w:szCs w:val="28"/>
              </w:rPr>
              <w:t>Сергій Леонідович</w:t>
            </w:r>
          </w:p>
        </w:tc>
        <w:tc>
          <w:tcPr>
            <w:tcW w:w="3566" w:type="pct"/>
            <w:shd w:val="clear" w:color="auto" w:fill="auto"/>
          </w:tcPr>
          <w:p w:rsidR="007E0DC6" w:rsidRDefault="007E0DC6" w:rsidP="00A96B8D">
            <w:pPr>
              <w:widowControl/>
              <w:spacing w:line="276" w:lineRule="auto"/>
              <w:ind w:left="292"/>
              <w:jc w:val="both"/>
              <w:rPr>
                <w:sz w:val="28"/>
                <w:szCs w:val="28"/>
              </w:rPr>
            </w:pPr>
            <w:r>
              <w:rPr>
                <w:sz w:val="28"/>
                <w:szCs w:val="28"/>
              </w:rPr>
              <w:t>кандидат технічних наук, спеціаліст вищої категорії, голова циклової комісії «Радіотехніка та електромеханіка» ВСП «Криворізький фаховий коледж Національного авіаційного університету»</w:t>
            </w:r>
          </w:p>
        </w:tc>
      </w:tr>
    </w:tbl>
    <w:p w:rsidR="00284EB4" w:rsidRPr="00A96B8D" w:rsidRDefault="00284EB4">
      <w:pPr>
        <w:pBdr>
          <w:top w:val="nil"/>
          <w:left w:val="nil"/>
          <w:bottom w:val="nil"/>
          <w:right w:val="nil"/>
          <w:between w:val="nil"/>
        </w:pBdr>
        <w:spacing w:before="11"/>
        <w:rPr>
          <w:sz w:val="28"/>
          <w:szCs w:val="28"/>
        </w:rPr>
      </w:pPr>
    </w:p>
    <w:p w:rsidR="00284EB4" w:rsidRPr="00A96B8D" w:rsidRDefault="00A96B8D">
      <w:pPr>
        <w:pBdr>
          <w:top w:val="nil"/>
          <w:left w:val="nil"/>
          <w:bottom w:val="nil"/>
          <w:right w:val="nil"/>
          <w:between w:val="nil"/>
        </w:pBdr>
        <w:spacing w:after="13"/>
        <w:ind w:left="1010"/>
        <w:rPr>
          <w:color w:val="000000"/>
          <w:sz w:val="28"/>
          <w:szCs w:val="28"/>
          <w:highlight w:val="white"/>
        </w:rPr>
      </w:pPr>
      <w:r w:rsidRPr="00A96B8D">
        <w:rPr>
          <w:color w:val="000000"/>
          <w:sz w:val="28"/>
          <w:szCs w:val="28"/>
          <w:highlight w:val="white"/>
        </w:rPr>
        <w:t>Фахову експертизу проводили: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485"/>
      </w:tblGrid>
      <w:tr w:rsidR="007E0DC6" w:rsidRPr="00612EE4" w:rsidTr="007E0DC6">
        <w:tc>
          <w:tcPr>
            <w:tcW w:w="2802" w:type="dxa"/>
            <w:tcBorders>
              <w:top w:val="single" w:sz="4" w:space="0" w:color="auto"/>
              <w:left w:val="single" w:sz="4" w:space="0" w:color="auto"/>
              <w:bottom w:val="single" w:sz="4" w:space="0" w:color="auto"/>
              <w:right w:val="single" w:sz="4" w:space="0" w:color="auto"/>
            </w:tcBorders>
            <w:shd w:val="clear" w:color="auto" w:fill="auto"/>
          </w:tcPr>
          <w:p w:rsidR="007E0DC6" w:rsidRPr="00612EE4" w:rsidRDefault="007E0DC6" w:rsidP="007E0DC6">
            <w:pPr>
              <w:jc w:val="both"/>
              <w:rPr>
                <w:i/>
                <w:sz w:val="28"/>
                <w:szCs w:val="28"/>
              </w:rPr>
            </w:pPr>
          </w:p>
        </w:tc>
        <w:tc>
          <w:tcPr>
            <w:tcW w:w="6485" w:type="dxa"/>
            <w:tcBorders>
              <w:top w:val="single" w:sz="4" w:space="0" w:color="auto"/>
              <w:left w:val="single" w:sz="4" w:space="0" w:color="auto"/>
              <w:bottom w:val="single" w:sz="4" w:space="0" w:color="auto"/>
              <w:right w:val="single" w:sz="4" w:space="0" w:color="auto"/>
            </w:tcBorders>
            <w:shd w:val="clear" w:color="auto" w:fill="auto"/>
          </w:tcPr>
          <w:p w:rsidR="007E0DC6" w:rsidRPr="00612EE4" w:rsidRDefault="007E0DC6" w:rsidP="007E0DC6">
            <w:pPr>
              <w:jc w:val="both"/>
              <w:rPr>
                <w:sz w:val="28"/>
                <w:szCs w:val="28"/>
              </w:rPr>
            </w:pPr>
          </w:p>
        </w:tc>
      </w:tr>
      <w:tr w:rsidR="007E0DC6" w:rsidRPr="00612EE4" w:rsidTr="007E0DC6">
        <w:tc>
          <w:tcPr>
            <w:tcW w:w="2802" w:type="dxa"/>
            <w:tcBorders>
              <w:top w:val="single" w:sz="4" w:space="0" w:color="auto"/>
              <w:left w:val="single" w:sz="4" w:space="0" w:color="auto"/>
              <w:bottom w:val="single" w:sz="4" w:space="0" w:color="auto"/>
              <w:right w:val="single" w:sz="4" w:space="0" w:color="auto"/>
            </w:tcBorders>
            <w:shd w:val="clear" w:color="auto" w:fill="auto"/>
          </w:tcPr>
          <w:p w:rsidR="007E0DC6" w:rsidRPr="00612EE4" w:rsidRDefault="007E0DC6" w:rsidP="007E0DC6">
            <w:pPr>
              <w:jc w:val="both"/>
              <w:rPr>
                <w:sz w:val="28"/>
                <w:szCs w:val="28"/>
              </w:rPr>
            </w:pPr>
          </w:p>
        </w:tc>
        <w:tc>
          <w:tcPr>
            <w:tcW w:w="6485" w:type="dxa"/>
            <w:tcBorders>
              <w:top w:val="single" w:sz="4" w:space="0" w:color="auto"/>
              <w:left w:val="single" w:sz="4" w:space="0" w:color="auto"/>
              <w:bottom w:val="single" w:sz="4" w:space="0" w:color="auto"/>
              <w:right w:val="single" w:sz="4" w:space="0" w:color="auto"/>
            </w:tcBorders>
            <w:shd w:val="clear" w:color="auto" w:fill="auto"/>
          </w:tcPr>
          <w:p w:rsidR="007E0DC6" w:rsidRPr="00612EE4" w:rsidRDefault="007E0DC6" w:rsidP="007E0DC6">
            <w:pPr>
              <w:jc w:val="both"/>
              <w:rPr>
                <w:sz w:val="28"/>
                <w:szCs w:val="28"/>
              </w:rPr>
            </w:pPr>
          </w:p>
        </w:tc>
      </w:tr>
      <w:tr w:rsidR="007E0DC6" w:rsidRPr="00612EE4" w:rsidTr="007E0DC6">
        <w:tc>
          <w:tcPr>
            <w:tcW w:w="2802" w:type="dxa"/>
            <w:tcBorders>
              <w:top w:val="single" w:sz="4" w:space="0" w:color="auto"/>
              <w:left w:val="single" w:sz="4" w:space="0" w:color="auto"/>
              <w:bottom w:val="single" w:sz="4" w:space="0" w:color="auto"/>
              <w:right w:val="single" w:sz="4" w:space="0" w:color="auto"/>
            </w:tcBorders>
            <w:shd w:val="clear" w:color="auto" w:fill="auto"/>
          </w:tcPr>
          <w:p w:rsidR="007E0DC6" w:rsidRPr="00612EE4" w:rsidRDefault="007E0DC6" w:rsidP="007E0DC6">
            <w:pPr>
              <w:jc w:val="both"/>
              <w:rPr>
                <w:sz w:val="28"/>
                <w:szCs w:val="28"/>
              </w:rPr>
            </w:pPr>
          </w:p>
        </w:tc>
        <w:tc>
          <w:tcPr>
            <w:tcW w:w="6485" w:type="dxa"/>
            <w:tcBorders>
              <w:top w:val="single" w:sz="4" w:space="0" w:color="auto"/>
              <w:left w:val="single" w:sz="4" w:space="0" w:color="auto"/>
              <w:bottom w:val="single" w:sz="4" w:space="0" w:color="auto"/>
              <w:right w:val="single" w:sz="4" w:space="0" w:color="auto"/>
            </w:tcBorders>
            <w:shd w:val="clear" w:color="auto" w:fill="auto"/>
          </w:tcPr>
          <w:p w:rsidR="007E0DC6" w:rsidRPr="00612EE4" w:rsidRDefault="007E0DC6" w:rsidP="007E0DC6">
            <w:pPr>
              <w:jc w:val="both"/>
              <w:rPr>
                <w:sz w:val="28"/>
                <w:szCs w:val="28"/>
              </w:rPr>
            </w:pPr>
          </w:p>
        </w:tc>
      </w:tr>
    </w:tbl>
    <w:p w:rsidR="00284EB4" w:rsidRPr="00A96B8D" w:rsidRDefault="00284EB4">
      <w:pPr>
        <w:pBdr>
          <w:top w:val="nil"/>
          <w:left w:val="nil"/>
          <w:bottom w:val="nil"/>
          <w:right w:val="nil"/>
          <w:between w:val="nil"/>
        </w:pBdr>
        <w:spacing w:after="13"/>
        <w:ind w:left="1010"/>
        <w:rPr>
          <w:sz w:val="28"/>
          <w:szCs w:val="28"/>
          <w:highlight w:val="white"/>
        </w:rPr>
      </w:pPr>
    </w:p>
    <w:p w:rsidR="00284EB4" w:rsidRPr="00A96B8D" w:rsidRDefault="00A96B8D">
      <w:pPr>
        <w:pBdr>
          <w:top w:val="nil"/>
          <w:left w:val="nil"/>
          <w:bottom w:val="nil"/>
          <w:right w:val="nil"/>
          <w:between w:val="nil"/>
        </w:pBdr>
        <w:spacing w:after="11"/>
        <w:ind w:left="1010"/>
        <w:rPr>
          <w:color w:val="000000"/>
          <w:sz w:val="28"/>
          <w:szCs w:val="28"/>
          <w:highlight w:val="white"/>
        </w:rPr>
      </w:pPr>
      <w:r w:rsidRPr="00A96B8D">
        <w:rPr>
          <w:color w:val="000000"/>
          <w:sz w:val="28"/>
          <w:szCs w:val="28"/>
          <w:highlight w:val="white"/>
        </w:rPr>
        <w:t>Методичну експертизу проводили: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485"/>
      </w:tblGrid>
      <w:tr w:rsidR="007E0DC6" w:rsidRPr="00612EE4" w:rsidTr="007E0DC6">
        <w:tc>
          <w:tcPr>
            <w:tcW w:w="2802" w:type="dxa"/>
            <w:tcBorders>
              <w:top w:val="single" w:sz="4" w:space="0" w:color="auto"/>
              <w:left w:val="single" w:sz="4" w:space="0" w:color="auto"/>
              <w:bottom w:val="single" w:sz="4" w:space="0" w:color="auto"/>
              <w:right w:val="single" w:sz="4" w:space="0" w:color="auto"/>
            </w:tcBorders>
            <w:shd w:val="clear" w:color="auto" w:fill="auto"/>
          </w:tcPr>
          <w:p w:rsidR="007E0DC6" w:rsidRPr="00612EE4" w:rsidRDefault="007E0DC6" w:rsidP="007E0DC6">
            <w:pPr>
              <w:jc w:val="both"/>
              <w:rPr>
                <w:i/>
                <w:sz w:val="28"/>
                <w:szCs w:val="28"/>
              </w:rPr>
            </w:pPr>
          </w:p>
        </w:tc>
        <w:tc>
          <w:tcPr>
            <w:tcW w:w="6485" w:type="dxa"/>
            <w:tcBorders>
              <w:top w:val="single" w:sz="4" w:space="0" w:color="auto"/>
              <w:left w:val="single" w:sz="4" w:space="0" w:color="auto"/>
              <w:bottom w:val="single" w:sz="4" w:space="0" w:color="auto"/>
              <w:right w:val="single" w:sz="4" w:space="0" w:color="auto"/>
            </w:tcBorders>
            <w:shd w:val="clear" w:color="auto" w:fill="auto"/>
          </w:tcPr>
          <w:p w:rsidR="007E0DC6" w:rsidRPr="00612EE4" w:rsidRDefault="007E0DC6" w:rsidP="007E0DC6">
            <w:pPr>
              <w:jc w:val="both"/>
              <w:rPr>
                <w:sz w:val="28"/>
                <w:szCs w:val="28"/>
              </w:rPr>
            </w:pPr>
          </w:p>
        </w:tc>
      </w:tr>
      <w:tr w:rsidR="007E0DC6" w:rsidRPr="00612EE4" w:rsidTr="007E0DC6">
        <w:tc>
          <w:tcPr>
            <w:tcW w:w="2802" w:type="dxa"/>
            <w:tcBorders>
              <w:top w:val="single" w:sz="4" w:space="0" w:color="auto"/>
              <w:left w:val="single" w:sz="4" w:space="0" w:color="auto"/>
              <w:bottom w:val="single" w:sz="4" w:space="0" w:color="auto"/>
              <w:right w:val="single" w:sz="4" w:space="0" w:color="auto"/>
            </w:tcBorders>
            <w:shd w:val="clear" w:color="auto" w:fill="auto"/>
          </w:tcPr>
          <w:p w:rsidR="007E0DC6" w:rsidRPr="00612EE4" w:rsidRDefault="007E0DC6" w:rsidP="007E0DC6">
            <w:pPr>
              <w:jc w:val="both"/>
              <w:rPr>
                <w:sz w:val="28"/>
                <w:szCs w:val="28"/>
              </w:rPr>
            </w:pPr>
          </w:p>
        </w:tc>
        <w:tc>
          <w:tcPr>
            <w:tcW w:w="6485" w:type="dxa"/>
            <w:tcBorders>
              <w:top w:val="single" w:sz="4" w:space="0" w:color="auto"/>
              <w:left w:val="single" w:sz="4" w:space="0" w:color="auto"/>
              <w:bottom w:val="single" w:sz="4" w:space="0" w:color="auto"/>
              <w:right w:val="single" w:sz="4" w:space="0" w:color="auto"/>
            </w:tcBorders>
            <w:shd w:val="clear" w:color="auto" w:fill="auto"/>
          </w:tcPr>
          <w:p w:rsidR="007E0DC6" w:rsidRPr="00612EE4" w:rsidRDefault="007E0DC6" w:rsidP="007E0DC6">
            <w:pPr>
              <w:jc w:val="both"/>
              <w:rPr>
                <w:sz w:val="28"/>
                <w:szCs w:val="28"/>
              </w:rPr>
            </w:pPr>
          </w:p>
        </w:tc>
      </w:tr>
      <w:tr w:rsidR="007E0DC6" w:rsidRPr="00612EE4" w:rsidTr="007E0DC6">
        <w:tc>
          <w:tcPr>
            <w:tcW w:w="2802" w:type="dxa"/>
            <w:tcBorders>
              <w:top w:val="single" w:sz="4" w:space="0" w:color="auto"/>
              <w:left w:val="single" w:sz="4" w:space="0" w:color="auto"/>
              <w:bottom w:val="single" w:sz="4" w:space="0" w:color="auto"/>
              <w:right w:val="single" w:sz="4" w:space="0" w:color="auto"/>
            </w:tcBorders>
            <w:shd w:val="clear" w:color="auto" w:fill="auto"/>
          </w:tcPr>
          <w:p w:rsidR="007E0DC6" w:rsidRPr="00612EE4" w:rsidRDefault="007E0DC6" w:rsidP="007E0DC6">
            <w:pPr>
              <w:jc w:val="both"/>
              <w:rPr>
                <w:sz w:val="28"/>
                <w:szCs w:val="28"/>
              </w:rPr>
            </w:pPr>
          </w:p>
        </w:tc>
        <w:tc>
          <w:tcPr>
            <w:tcW w:w="6485" w:type="dxa"/>
            <w:tcBorders>
              <w:top w:val="single" w:sz="4" w:space="0" w:color="auto"/>
              <w:left w:val="single" w:sz="4" w:space="0" w:color="auto"/>
              <w:bottom w:val="single" w:sz="4" w:space="0" w:color="auto"/>
              <w:right w:val="single" w:sz="4" w:space="0" w:color="auto"/>
            </w:tcBorders>
            <w:shd w:val="clear" w:color="auto" w:fill="auto"/>
          </w:tcPr>
          <w:p w:rsidR="007E0DC6" w:rsidRPr="00612EE4" w:rsidRDefault="007E0DC6" w:rsidP="007E0DC6">
            <w:pPr>
              <w:jc w:val="both"/>
              <w:rPr>
                <w:sz w:val="28"/>
                <w:szCs w:val="28"/>
              </w:rPr>
            </w:pPr>
          </w:p>
        </w:tc>
      </w:tr>
    </w:tbl>
    <w:p w:rsidR="00284EB4" w:rsidRPr="00A96B8D" w:rsidRDefault="00284EB4">
      <w:pPr>
        <w:pBdr>
          <w:top w:val="nil"/>
          <w:left w:val="nil"/>
          <w:bottom w:val="nil"/>
          <w:right w:val="nil"/>
          <w:between w:val="nil"/>
        </w:pBdr>
        <w:spacing w:before="2"/>
        <w:rPr>
          <w:color w:val="000000"/>
          <w:sz w:val="28"/>
          <w:szCs w:val="28"/>
        </w:rPr>
      </w:pPr>
    </w:p>
    <w:p w:rsidR="00284EB4" w:rsidRPr="00A96B8D" w:rsidRDefault="00A96B8D" w:rsidP="00A96B8D">
      <w:pPr>
        <w:pBdr>
          <w:top w:val="nil"/>
          <w:left w:val="nil"/>
          <w:bottom w:val="nil"/>
          <w:right w:val="nil"/>
          <w:between w:val="nil"/>
        </w:pBdr>
        <w:spacing w:before="2"/>
        <w:ind w:left="302" w:right="263" w:firstLine="707"/>
        <w:jc w:val="both"/>
        <w:rPr>
          <w:sz w:val="28"/>
          <w:szCs w:val="28"/>
        </w:rPr>
      </w:pPr>
      <w:r w:rsidRPr="00A96B8D">
        <w:rPr>
          <w:sz w:val="28"/>
          <w:szCs w:val="28"/>
        </w:rPr>
        <w:t>Залучені до розробки Стандарту особи:</w:t>
      </w:r>
    </w:p>
    <w:p w:rsidR="00A96B8D" w:rsidRPr="00A96B8D" w:rsidRDefault="00A96B8D" w:rsidP="00A96B8D">
      <w:pPr>
        <w:pBdr>
          <w:top w:val="nil"/>
          <w:left w:val="nil"/>
          <w:bottom w:val="nil"/>
          <w:right w:val="nil"/>
          <w:between w:val="nil"/>
        </w:pBdr>
        <w:spacing w:before="2"/>
        <w:ind w:left="302" w:right="263" w:firstLine="70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485"/>
      </w:tblGrid>
      <w:tr w:rsidR="007E0DC6" w:rsidRPr="00612EE4" w:rsidTr="007E0DC6">
        <w:tc>
          <w:tcPr>
            <w:tcW w:w="2802" w:type="dxa"/>
            <w:tcBorders>
              <w:top w:val="single" w:sz="4" w:space="0" w:color="auto"/>
              <w:left w:val="single" w:sz="4" w:space="0" w:color="auto"/>
              <w:bottom w:val="single" w:sz="4" w:space="0" w:color="auto"/>
              <w:right w:val="single" w:sz="4" w:space="0" w:color="auto"/>
            </w:tcBorders>
            <w:shd w:val="clear" w:color="auto" w:fill="auto"/>
          </w:tcPr>
          <w:p w:rsidR="007E0DC6" w:rsidRPr="00612EE4" w:rsidRDefault="007E0DC6" w:rsidP="007E0DC6">
            <w:pPr>
              <w:jc w:val="both"/>
              <w:rPr>
                <w:i/>
                <w:sz w:val="28"/>
                <w:szCs w:val="28"/>
              </w:rPr>
            </w:pPr>
          </w:p>
        </w:tc>
        <w:tc>
          <w:tcPr>
            <w:tcW w:w="6485" w:type="dxa"/>
            <w:tcBorders>
              <w:top w:val="single" w:sz="4" w:space="0" w:color="auto"/>
              <w:left w:val="single" w:sz="4" w:space="0" w:color="auto"/>
              <w:bottom w:val="single" w:sz="4" w:space="0" w:color="auto"/>
              <w:right w:val="single" w:sz="4" w:space="0" w:color="auto"/>
            </w:tcBorders>
            <w:shd w:val="clear" w:color="auto" w:fill="auto"/>
          </w:tcPr>
          <w:p w:rsidR="007E0DC6" w:rsidRPr="00612EE4" w:rsidRDefault="007E0DC6" w:rsidP="007E0DC6">
            <w:pPr>
              <w:jc w:val="both"/>
              <w:rPr>
                <w:sz w:val="28"/>
                <w:szCs w:val="28"/>
              </w:rPr>
            </w:pPr>
          </w:p>
        </w:tc>
      </w:tr>
      <w:tr w:rsidR="007E0DC6" w:rsidRPr="00612EE4" w:rsidTr="007E0DC6">
        <w:tc>
          <w:tcPr>
            <w:tcW w:w="2802" w:type="dxa"/>
            <w:tcBorders>
              <w:top w:val="single" w:sz="4" w:space="0" w:color="auto"/>
              <w:left w:val="single" w:sz="4" w:space="0" w:color="auto"/>
              <w:bottom w:val="single" w:sz="4" w:space="0" w:color="auto"/>
              <w:right w:val="single" w:sz="4" w:space="0" w:color="auto"/>
            </w:tcBorders>
            <w:shd w:val="clear" w:color="auto" w:fill="auto"/>
          </w:tcPr>
          <w:p w:rsidR="007E0DC6" w:rsidRPr="00612EE4" w:rsidRDefault="007E0DC6" w:rsidP="007E0DC6">
            <w:pPr>
              <w:jc w:val="both"/>
              <w:rPr>
                <w:sz w:val="28"/>
                <w:szCs w:val="28"/>
              </w:rPr>
            </w:pPr>
          </w:p>
        </w:tc>
        <w:tc>
          <w:tcPr>
            <w:tcW w:w="6485" w:type="dxa"/>
            <w:tcBorders>
              <w:top w:val="single" w:sz="4" w:space="0" w:color="auto"/>
              <w:left w:val="single" w:sz="4" w:space="0" w:color="auto"/>
              <w:bottom w:val="single" w:sz="4" w:space="0" w:color="auto"/>
              <w:right w:val="single" w:sz="4" w:space="0" w:color="auto"/>
            </w:tcBorders>
            <w:shd w:val="clear" w:color="auto" w:fill="auto"/>
          </w:tcPr>
          <w:p w:rsidR="007E0DC6" w:rsidRPr="00612EE4" w:rsidRDefault="007E0DC6" w:rsidP="007E0DC6">
            <w:pPr>
              <w:jc w:val="both"/>
              <w:rPr>
                <w:sz w:val="28"/>
                <w:szCs w:val="28"/>
              </w:rPr>
            </w:pPr>
          </w:p>
        </w:tc>
      </w:tr>
      <w:tr w:rsidR="007E0DC6" w:rsidRPr="00612EE4" w:rsidTr="007E0DC6">
        <w:tc>
          <w:tcPr>
            <w:tcW w:w="2802" w:type="dxa"/>
            <w:tcBorders>
              <w:top w:val="single" w:sz="4" w:space="0" w:color="auto"/>
              <w:left w:val="single" w:sz="4" w:space="0" w:color="auto"/>
              <w:bottom w:val="single" w:sz="4" w:space="0" w:color="auto"/>
              <w:right w:val="single" w:sz="4" w:space="0" w:color="auto"/>
            </w:tcBorders>
            <w:shd w:val="clear" w:color="auto" w:fill="auto"/>
          </w:tcPr>
          <w:p w:rsidR="007E0DC6" w:rsidRPr="00612EE4" w:rsidRDefault="007E0DC6" w:rsidP="007E0DC6">
            <w:pPr>
              <w:jc w:val="both"/>
              <w:rPr>
                <w:sz w:val="28"/>
                <w:szCs w:val="28"/>
              </w:rPr>
            </w:pPr>
          </w:p>
        </w:tc>
        <w:tc>
          <w:tcPr>
            <w:tcW w:w="6485" w:type="dxa"/>
            <w:tcBorders>
              <w:top w:val="single" w:sz="4" w:space="0" w:color="auto"/>
              <w:left w:val="single" w:sz="4" w:space="0" w:color="auto"/>
              <w:bottom w:val="single" w:sz="4" w:space="0" w:color="auto"/>
              <w:right w:val="single" w:sz="4" w:space="0" w:color="auto"/>
            </w:tcBorders>
            <w:shd w:val="clear" w:color="auto" w:fill="auto"/>
          </w:tcPr>
          <w:p w:rsidR="007E0DC6" w:rsidRPr="00612EE4" w:rsidRDefault="007E0DC6" w:rsidP="007E0DC6">
            <w:pPr>
              <w:jc w:val="both"/>
              <w:rPr>
                <w:sz w:val="28"/>
                <w:szCs w:val="28"/>
              </w:rPr>
            </w:pPr>
          </w:p>
        </w:tc>
      </w:tr>
    </w:tbl>
    <w:p w:rsidR="00A96B8D" w:rsidRDefault="00A96B8D" w:rsidP="007E0DC6">
      <w:pPr>
        <w:pBdr>
          <w:top w:val="nil"/>
          <w:left w:val="nil"/>
          <w:bottom w:val="nil"/>
          <w:right w:val="nil"/>
          <w:between w:val="nil"/>
        </w:pBdr>
        <w:spacing w:before="2"/>
        <w:ind w:right="263"/>
        <w:jc w:val="both"/>
        <w:rPr>
          <w:color w:val="000000"/>
          <w:sz w:val="19"/>
          <w:szCs w:val="19"/>
        </w:rPr>
      </w:pPr>
    </w:p>
    <w:p w:rsidR="00284EB4" w:rsidRPr="00F86C71" w:rsidRDefault="00A96B8D" w:rsidP="00F86C71">
      <w:pPr>
        <w:pBdr>
          <w:top w:val="nil"/>
          <w:left w:val="nil"/>
          <w:bottom w:val="nil"/>
          <w:right w:val="nil"/>
          <w:between w:val="nil"/>
        </w:pBdr>
        <w:jc w:val="center"/>
        <w:rPr>
          <w:b/>
          <w:color w:val="000000"/>
          <w:sz w:val="28"/>
          <w:szCs w:val="28"/>
        </w:rPr>
      </w:pPr>
      <w:r w:rsidRPr="00F86C71">
        <w:rPr>
          <w:b/>
          <w:color w:val="000000"/>
          <w:sz w:val="28"/>
          <w:szCs w:val="28"/>
        </w:rPr>
        <w:lastRenderedPageBreak/>
        <w:t>ІІ. Загальна характеристика</w:t>
      </w:r>
    </w:p>
    <w:p w:rsidR="00E045B5" w:rsidRPr="00F86C71" w:rsidRDefault="00E045B5" w:rsidP="00F86C71">
      <w:pPr>
        <w:pBdr>
          <w:top w:val="nil"/>
          <w:left w:val="nil"/>
          <w:bottom w:val="nil"/>
          <w:right w:val="nil"/>
          <w:between w:val="nil"/>
        </w:pBdr>
        <w:jc w:val="center"/>
        <w:rPr>
          <w:b/>
          <w:color w:val="000000"/>
          <w:sz w:val="28"/>
          <w:szCs w:val="28"/>
        </w:rPr>
      </w:pPr>
    </w:p>
    <w:tbl>
      <w:tblPr>
        <w:tblStyle w:val="affff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124"/>
        <w:gridCol w:w="6245"/>
      </w:tblGrid>
      <w:tr w:rsidR="00284EB4" w:rsidTr="007E0DC6">
        <w:trPr>
          <w:trHeight w:val="642"/>
        </w:trPr>
        <w:tc>
          <w:tcPr>
            <w:tcW w:w="1667" w:type="pct"/>
          </w:tcPr>
          <w:p w:rsidR="00284EB4" w:rsidRDefault="00A96B8D" w:rsidP="004D34E4">
            <w:pPr>
              <w:widowControl/>
              <w:ind w:left="142"/>
              <w:rPr>
                <w:b/>
                <w:sz w:val="28"/>
                <w:szCs w:val="28"/>
              </w:rPr>
            </w:pPr>
            <w:r>
              <w:rPr>
                <w:b/>
                <w:sz w:val="28"/>
                <w:szCs w:val="28"/>
              </w:rPr>
              <w:t>Освітньо-професійний ступінь</w:t>
            </w:r>
          </w:p>
        </w:tc>
        <w:tc>
          <w:tcPr>
            <w:tcW w:w="3333" w:type="pct"/>
            <w:vAlign w:val="center"/>
          </w:tcPr>
          <w:p w:rsidR="00284EB4" w:rsidRDefault="00A96B8D" w:rsidP="004D34E4">
            <w:pPr>
              <w:widowControl/>
              <w:ind w:left="220" w:right="274"/>
              <w:jc w:val="both"/>
              <w:rPr>
                <w:sz w:val="28"/>
                <w:szCs w:val="28"/>
              </w:rPr>
            </w:pPr>
            <w:r>
              <w:rPr>
                <w:sz w:val="28"/>
                <w:szCs w:val="28"/>
              </w:rPr>
              <w:t>Фаховий молодший бакалавр</w:t>
            </w:r>
          </w:p>
        </w:tc>
      </w:tr>
      <w:tr w:rsidR="00284EB4" w:rsidTr="007E0DC6">
        <w:trPr>
          <w:trHeight w:val="319"/>
        </w:trPr>
        <w:tc>
          <w:tcPr>
            <w:tcW w:w="1667" w:type="pct"/>
          </w:tcPr>
          <w:p w:rsidR="00284EB4" w:rsidRDefault="00A96B8D" w:rsidP="004D34E4">
            <w:pPr>
              <w:widowControl/>
              <w:ind w:left="142"/>
              <w:rPr>
                <w:b/>
                <w:sz w:val="28"/>
                <w:szCs w:val="28"/>
              </w:rPr>
            </w:pPr>
            <w:r>
              <w:rPr>
                <w:b/>
                <w:sz w:val="28"/>
                <w:szCs w:val="28"/>
              </w:rPr>
              <w:t>Галузь знань</w:t>
            </w:r>
          </w:p>
        </w:tc>
        <w:tc>
          <w:tcPr>
            <w:tcW w:w="3333" w:type="pct"/>
          </w:tcPr>
          <w:p w:rsidR="00284EB4" w:rsidRDefault="00A96B8D" w:rsidP="004D34E4">
            <w:pPr>
              <w:widowControl/>
              <w:ind w:left="220" w:right="274"/>
              <w:jc w:val="both"/>
              <w:rPr>
                <w:sz w:val="28"/>
                <w:szCs w:val="28"/>
              </w:rPr>
            </w:pPr>
            <w:r>
              <w:rPr>
                <w:sz w:val="28"/>
                <w:szCs w:val="28"/>
              </w:rPr>
              <w:t>14 Електрична інженерія</w:t>
            </w:r>
          </w:p>
        </w:tc>
      </w:tr>
      <w:tr w:rsidR="00284EB4" w:rsidTr="007E0DC6">
        <w:trPr>
          <w:trHeight w:val="323"/>
        </w:trPr>
        <w:tc>
          <w:tcPr>
            <w:tcW w:w="1667" w:type="pct"/>
          </w:tcPr>
          <w:p w:rsidR="00284EB4" w:rsidRDefault="00A96B8D" w:rsidP="004D34E4">
            <w:pPr>
              <w:widowControl/>
              <w:ind w:left="142"/>
              <w:rPr>
                <w:b/>
                <w:sz w:val="28"/>
                <w:szCs w:val="28"/>
              </w:rPr>
            </w:pPr>
            <w:r>
              <w:rPr>
                <w:b/>
                <w:sz w:val="28"/>
                <w:szCs w:val="28"/>
              </w:rPr>
              <w:t>Спеціальність</w:t>
            </w:r>
          </w:p>
        </w:tc>
        <w:tc>
          <w:tcPr>
            <w:tcW w:w="3333" w:type="pct"/>
          </w:tcPr>
          <w:p w:rsidR="00284EB4" w:rsidRDefault="00A96B8D" w:rsidP="004D34E4">
            <w:pPr>
              <w:widowControl/>
              <w:ind w:left="220" w:right="274"/>
              <w:jc w:val="both"/>
              <w:rPr>
                <w:sz w:val="28"/>
                <w:szCs w:val="28"/>
              </w:rPr>
            </w:pPr>
            <w:r>
              <w:rPr>
                <w:sz w:val="28"/>
                <w:szCs w:val="28"/>
              </w:rPr>
              <w:t>141 Електроенергетика, електротехніка та електромеханіка</w:t>
            </w:r>
          </w:p>
        </w:tc>
      </w:tr>
      <w:tr w:rsidR="00284EB4" w:rsidTr="007E0DC6">
        <w:trPr>
          <w:trHeight w:val="323"/>
        </w:trPr>
        <w:tc>
          <w:tcPr>
            <w:tcW w:w="1667" w:type="pct"/>
          </w:tcPr>
          <w:p w:rsidR="00284EB4" w:rsidRDefault="00A96B8D" w:rsidP="004D34E4">
            <w:pPr>
              <w:widowControl/>
              <w:ind w:left="142"/>
              <w:rPr>
                <w:b/>
                <w:sz w:val="28"/>
                <w:szCs w:val="28"/>
              </w:rPr>
            </w:pPr>
            <w:r>
              <w:rPr>
                <w:b/>
                <w:sz w:val="28"/>
                <w:szCs w:val="28"/>
              </w:rPr>
              <w:t>Форми здобуття освіти</w:t>
            </w:r>
          </w:p>
        </w:tc>
        <w:tc>
          <w:tcPr>
            <w:tcW w:w="3333" w:type="pct"/>
          </w:tcPr>
          <w:p w:rsidR="00284EB4" w:rsidRDefault="00A96B8D" w:rsidP="004D34E4">
            <w:pPr>
              <w:widowControl/>
              <w:shd w:val="clear" w:color="auto" w:fill="FFFFFF"/>
              <w:ind w:left="220" w:right="274"/>
              <w:jc w:val="both"/>
              <w:rPr>
                <w:sz w:val="24"/>
                <w:szCs w:val="24"/>
              </w:rPr>
            </w:pPr>
            <w:r>
              <w:rPr>
                <w:sz w:val="28"/>
                <w:szCs w:val="28"/>
              </w:rPr>
              <w:t>На вибір освітнього закладу:</w:t>
            </w:r>
          </w:p>
          <w:p w:rsidR="00284EB4" w:rsidRDefault="00A96B8D" w:rsidP="004D34E4">
            <w:pPr>
              <w:widowControl/>
              <w:shd w:val="clear" w:color="auto" w:fill="FFFFFF"/>
              <w:ind w:left="220" w:right="274"/>
              <w:jc w:val="both"/>
              <w:rPr>
                <w:sz w:val="28"/>
                <w:szCs w:val="28"/>
              </w:rPr>
            </w:pPr>
            <w:r>
              <w:rPr>
                <w:sz w:val="28"/>
                <w:szCs w:val="28"/>
              </w:rPr>
              <w:t>1) інституційна (очна (денна, вечірня), заочна, дистанційна, мережева);</w:t>
            </w:r>
          </w:p>
          <w:p w:rsidR="00284EB4" w:rsidRDefault="00A96B8D" w:rsidP="004D34E4">
            <w:pPr>
              <w:widowControl/>
              <w:shd w:val="clear" w:color="auto" w:fill="FFFFFF"/>
              <w:ind w:left="220" w:right="274"/>
              <w:jc w:val="both"/>
              <w:rPr>
                <w:sz w:val="28"/>
                <w:szCs w:val="28"/>
              </w:rPr>
            </w:pPr>
            <w:r>
              <w:rPr>
                <w:sz w:val="28"/>
                <w:szCs w:val="28"/>
              </w:rPr>
              <w:t>2) індивідуальна (екстернатна, на робочому місці (на виробництві);</w:t>
            </w:r>
          </w:p>
          <w:p w:rsidR="00284EB4" w:rsidRDefault="00A96B8D" w:rsidP="004D34E4">
            <w:pPr>
              <w:widowControl/>
              <w:shd w:val="clear" w:color="auto" w:fill="FFFFFF"/>
              <w:ind w:left="220" w:right="274"/>
              <w:jc w:val="both"/>
              <w:rPr>
                <w:sz w:val="28"/>
                <w:szCs w:val="28"/>
              </w:rPr>
            </w:pPr>
            <w:r>
              <w:rPr>
                <w:sz w:val="28"/>
                <w:szCs w:val="28"/>
              </w:rPr>
              <w:t>3) дуальна.</w:t>
            </w:r>
          </w:p>
          <w:p w:rsidR="00284EB4" w:rsidRDefault="00A96B8D" w:rsidP="004D34E4">
            <w:pPr>
              <w:widowControl/>
              <w:shd w:val="clear" w:color="auto" w:fill="FFFFFF"/>
              <w:ind w:left="220" w:right="274"/>
              <w:jc w:val="both"/>
              <w:rPr>
                <w:sz w:val="28"/>
                <w:szCs w:val="28"/>
              </w:rPr>
            </w:pPr>
            <w:r>
              <w:rPr>
                <w:sz w:val="28"/>
                <w:szCs w:val="28"/>
              </w:rPr>
              <w:t>Форми здобуття фахової передвищої освіти можуть поєднуватися.</w:t>
            </w:r>
          </w:p>
        </w:tc>
      </w:tr>
      <w:tr w:rsidR="00284EB4" w:rsidTr="007E0DC6">
        <w:trPr>
          <w:trHeight w:val="763"/>
        </w:trPr>
        <w:tc>
          <w:tcPr>
            <w:tcW w:w="1667" w:type="pct"/>
          </w:tcPr>
          <w:p w:rsidR="00284EB4" w:rsidRDefault="00A96B8D" w:rsidP="004D34E4">
            <w:pPr>
              <w:widowControl/>
              <w:ind w:left="142"/>
              <w:rPr>
                <w:b/>
                <w:sz w:val="28"/>
                <w:szCs w:val="28"/>
              </w:rPr>
            </w:pPr>
            <w:r>
              <w:rPr>
                <w:b/>
                <w:sz w:val="28"/>
                <w:szCs w:val="28"/>
              </w:rPr>
              <w:t>Освітня кваліфікація</w:t>
            </w:r>
          </w:p>
        </w:tc>
        <w:tc>
          <w:tcPr>
            <w:tcW w:w="3333" w:type="pct"/>
          </w:tcPr>
          <w:p w:rsidR="00284EB4" w:rsidRDefault="00A96B8D" w:rsidP="004D34E4">
            <w:pPr>
              <w:widowControl/>
              <w:ind w:left="220" w:right="274"/>
              <w:jc w:val="both"/>
              <w:rPr>
                <w:sz w:val="28"/>
                <w:szCs w:val="28"/>
              </w:rPr>
            </w:pPr>
            <w:r>
              <w:rPr>
                <w:sz w:val="28"/>
                <w:szCs w:val="28"/>
              </w:rPr>
              <w:t>Фаховий молодший бакалавр з електроенергетики, електротехніки та електромеханіки (зазначити назву спеціалізації за наявності)</w:t>
            </w:r>
          </w:p>
        </w:tc>
      </w:tr>
      <w:tr w:rsidR="00284EB4" w:rsidTr="007E0DC6">
        <w:trPr>
          <w:trHeight w:val="763"/>
        </w:trPr>
        <w:tc>
          <w:tcPr>
            <w:tcW w:w="1667" w:type="pct"/>
          </w:tcPr>
          <w:p w:rsidR="00284EB4" w:rsidRDefault="00A96B8D" w:rsidP="004D34E4">
            <w:pPr>
              <w:widowControl/>
              <w:tabs>
                <w:tab w:val="left" w:pos="2392"/>
              </w:tabs>
              <w:ind w:left="142"/>
              <w:rPr>
                <w:b/>
                <w:sz w:val="28"/>
                <w:szCs w:val="28"/>
              </w:rPr>
            </w:pPr>
            <w:r>
              <w:rPr>
                <w:b/>
                <w:sz w:val="28"/>
                <w:szCs w:val="28"/>
              </w:rPr>
              <w:t>Професійна (і) кваліфікація (ї)</w:t>
            </w:r>
          </w:p>
        </w:tc>
        <w:tc>
          <w:tcPr>
            <w:tcW w:w="3333" w:type="pct"/>
            <w:vAlign w:val="center"/>
          </w:tcPr>
          <w:p w:rsidR="00284EB4" w:rsidRDefault="00A96B8D" w:rsidP="004D34E4">
            <w:pPr>
              <w:widowControl/>
              <w:ind w:left="220" w:right="274"/>
              <w:jc w:val="both"/>
              <w:rPr>
                <w:sz w:val="28"/>
                <w:szCs w:val="28"/>
              </w:rPr>
            </w:pPr>
            <w:r>
              <w:rPr>
                <w:sz w:val="28"/>
                <w:szCs w:val="28"/>
              </w:rPr>
              <w:t>Не надається</w:t>
            </w:r>
          </w:p>
        </w:tc>
      </w:tr>
      <w:tr w:rsidR="00284EB4" w:rsidTr="007E0DC6">
        <w:trPr>
          <w:trHeight w:val="1609"/>
        </w:trPr>
        <w:tc>
          <w:tcPr>
            <w:tcW w:w="1667" w:type="pct"/>
          </w:tcPr>
          <w:p w:rsidR="00284EB4" w:rsidRDefault="00A96B8D" w:rsidP="004D34E4">
            <w:pPr>
              <w:widowControl/>
              <w:ind w:left="142"/>
              <w:rPr>
                <w:b/>
                <w:sz w:val="28"/>
                <w:szCs w:val="28"/>
              </w:rPr>
            </w:pPr>
            <w:r>
              <w:rPr>
                <w:b/>
                <w:sz w:val="28"/>
                <w:szCs w:val="28"/>
              </w:rPr>
              <w:t>Кваліфікація в дипломі</w:t>
            </w:r>
          </w:p>
        </w:tc>
        <w:tc>
          <w:tcPr>
            <w:tcW w:w="3333" w:type="pct"/>
          </w:tcPr>
          <w:p w:rsidR="00284EB4" w:rsidRDefault="00A96B8D" w:rsidP="004D34E4">
            <w:pPr>
              <w:widowControl/>
              <w:ind w:left="220" w:right="274"/>
              <w:jc w:val="both"/>
              <w:rPr>
                <w:sz w:val="28"/>
                <w:szCs w:val="28"/>
              </w:rPr>
            </w:pPr>
            <w:r w:rsidRPr="007E0DC6">
              <w:rPr>
                <w:b/>
                <w:i/>
                <w:sz w:val="28"/>
                <w:szCs w:val="28"/>
              </w:rPr>
              <w:t>Освітньо-професійний ступінь</w:t>
            </w:r>
            <w:r>
              <w:rPr>
                <w:sz w:val="28"/>
                <w:szCs w:val="28"/>
              </w:rPr>
              <w:t xml:space="preserve"> - Фаховий молодший бакалавр</w:t>
            </w:r>
          </w:p>
          <w:p w:rsidR="00284EB4" w:rsidRDefault="00A96B8D" w:rsidP="004D34E4">
            <w:pPr>
              <w:widowControl/>
              <w:ind w:left="220" w:right="274"/>
              <w:jc w:val="both"/>
              <w:rPr>
                <w:sz w:val="28"/>
                <w:szCs w:val="28"/>
              </w:rPr>
            </w:pPr>
            <w:r w:rsidRPr="007E0DC6">
              <w:rPr>
                <w:b/>
                <w:i/>
                <w:sz w:val="28"/>
                <w:szCs w:val="28"/>
              </w:rPr>
              <w:t>Спеціальність</w:t>
            </w:r>
            <w:r>
              <w:rPr>
                <w:sz w:val="28"/>
                <w:szCs w:val="28"/>
              </w:rPr>
              <w:t xml:space="preserve"> – 141 Електроенергетика, електротехніка та електромеханіка</w:t>
            </w:r>
          </w:p>
          <w:p w:rsidR="00284EB4" w:rsidRDefault="00A96B8D" w:rsidP="004D34E4">
            <w:pPr>
              <w:widowControl/>
              <w:ind w:left="220" w:right="274"/>
              <w:jc w:val="both"/>
              <w:rPr>
                <w:sz w:val="28"/>
                <w:szCs w:val="28"/>
              </w:rPr>
            </w:pPr>
            <w:r w:rsidRPr="007E0DC6">
              <w:rPr>
                <w:b/>
                <w:i/>
                <w:sz w:val="28"/>
                <w:szCs w:val="28"/>
              </w:rPr>
              <w:t>Спеціалізація</w:t>
            </w:r>
            <w:r>
              <w:rPr>
                <w:sz w:val="28"/>
                <w:szCs w:val="28"/>
              </w:rPr>
              <w:t xml:space="preserve"> – (зазначити назву спеціалізації за наявності) Освітня програма – (зазначити назву)</w:t>
            </w:r>
          </w:p>
        </w:tc>
      </w:tr>
      <w:tr w:rsidR="00284EB4" w:rsidTr="007E0DC6">
        <w:trPr>
          <w:trHeight w:val="1609"/>
        </w:trPr>
        <w:tc>
          <w:tcPr>
            <w:tcW w:w="1667" w:type="pct"/>
          </w:tcPr>
          <w:p w:rsidR="00284EB4" w:rsidRDefault="00A96B8D" w:rsidP="004D34E4">
            <w:pPr>
              <w:widowControl/>
              <w:ind w:left="142"/>
              <w:rPr>
                <w:b/>
                <w:sz w:val="28"/>
                <w:szCs w:val="28"/>
              </w:rPr>
            </w:pPr>
            <w:r>
              <w:rPr>
                <w:b/>
                <w:sz w:val="28"/>
                <w:szCs w:val="28"/>
              </w:rPr>
              <w:t>Опис предметної області</w:t>
            </w:r>
          </w:p>
        </w:tc>
        <w:tc>
          <w:tcPr>
            <w:tcW w:w="3333" w:type="pct"/>
          </w:tcPr>
          <w:p w:rsidR="00F86C71" w:rsidRDefault="004D34E4" w:rsidP="004D34E4">
            <w:pPr>
              <w:pStyle w:val="TableParagraph"/>
              <w:ind w:left="283" w:right="94"/>
              <w:jc w:val="both"/>
              <w:rPr>
                <w:b/>
                <w:sz w:val="28"/>
              </w:rPr>
            </w:pPr>
            <w:r w:rsidRPr="00F86C71">
              <w:rPr>
                <w:b/>
                <w:i/>
                <w:sz w:val="28"/>
              </w:rPr>
              <w:t>Об’єкти вивчення та діяльності</w:t>
            </w:r>
            <w:r w:rsidRPr="00F86C71">
              <w:rPr>
                <w:b/>
                <w:sz w:val="28"/>
              </w:rPr>
              <w:t>:</w:t>
            </w:r>
          </w:p>
          <w:p w:rsidR="004D34E4" w:rsidRPr="00F86C71" w:rsidRDefault="004D34E4" w:rsidP="004D34E4">
            <w:pPr>
              <w:pStyle w:val="TableParagraph"/>
              <w:ind w:left="283" w:right="94"/>
              <w:jc w:val="both"/>
              <w:rPr>
                <w:sz w:val="28"/>
                <w:szCs w:val="28"/>
              </w:rPr>
            </w:pPr>
            <w:r w:rsidRPr="00F86C71">
              <w:rPr>
                <w:sz w:val="28"/>
              </w:rPr>
              <w:t xml:space="preserve"> – </w:t>
            </w:r>
            <w:r w:rsidRPr="00F86C71">
              <w:rPr>
                <w:sz w:val="28"/>
                <w:szCs w:val="28"/>
              </w:rPr>
              <w:t>підприємства та гоподарства електроенергетичної галузі, споруди альтернативної енергетики, електротехнічні та електромеханічні служби організацій;</w:t>
            </w:r>
          </w:p>
          <w:p w:rsidR="004D34E4" w:rsidRPr="00F86C71" w:rsidRDefault="004D34E4" w:rsidP="004D34E4">
            <w:pPr>
              <w:pStyle w:val="TableParagraph"/>
              <w:ind w:left="283" w:right="93"/>
              <w:jc w:val="both"/>
              <w:rPr>
                <w:sz w:val="28"/>
                <w:szCs w:val="28"/>
              </w:rPr>
            </w:pPr>
            <w:r w:rsidRPr="00F86C71">
              <w:rPr>
                <w:sz w:val="28"/>
                <w:szCs w:val="28"/>
              </w:rPr>
              <w:t>– виробництво, передача, розподілення та перетворення електричної енергії на електричних станціях, в електричних мережах та системах; електротехнічне устаткування, електромеханічне та комутаційне обладнання, електромеханічні та електротехнічні комплекси та системи.</w:t>
            </w:r>
          </w:p>
          <w:p w:rsidR="00284EB4" w:rsidRDefault="00A96B8D" w:rsidP="004D34E4">
            <w:pPr>
              <w:widowControl/>
              <w:ind w:left="220" w:right="274"/>
              <w:jc w:val="both"/>
              <w:rPr>
                <w:sz w:val="24"/>
                <w:szCs w:val="24"/>
              </w:rPr>
            </w:pPr>
            <w:r w:rsidRPr="007E0DC6">
              <w:rPr>
                <w:b/>
                <w:i/>
                <w:sz w:val="28"/>
                <w:szCs w:val="28"/>
              </w:rPr>
              <w:t>Ціль навчання</w:t>
            </w:r>
            <w:r>
              <w:rPr>
                <w:sz w:val="28"/>
                <w:szCs w:val="28"/>
              </w:rPr>
              <w:t xml:space="preserve">: Підготовка фахівців, здатних розв’язувати спеціалізовані задачі та практичні проблеми електроенергетики, електротехніки та електромеханіки, що передбачає застосування теорій і методів фізики та </w:t>
            </w:r>
            <w:r>
              <w:rPr>
                <w:sz w:val="28"/>
                <w:szCs w:val="28"/>
              </w:rPr>
              <w:lastRenderedPageBreak/>
              <w:t>інженерних наук і характеризується комплексністю та невизначеністю умов.</w:t>
            </w:r>
          </w:p>
          <w:p w:rsidR="00284EB4" w:rsidRDefault="00A96B8D" w:rsidP="004D34E4">
            <w:pPr>
              <w:widowControl/>
              <w:ind w:left="220" w:right="274"/>
              <w:jc w:val="both"/>
              <w:rPr>
                <w:sz w:val="24"/>
                <w:szCs w:val="24"/>
              </w:rPr>
            </w:pPr>
            <w:r w:rsidRPr="007E0DC6">
              <w:rPr>
                <w:b/>
                <w:i/>
                <w:sz w:val="28"/>
                <w:szCs w:val="28"/>
              </w:rPr>
              <w:t>Теоретичний зміст предметної області</w:t>
            </w:r>
            <w:r>
              <w:rPr>
                <w:sz w:val="28"/>
                <w:szCs w:val="28"/>
              </w:rPr>
              <w:t>: базові поняття теорії електричних та електромагнітних кіл, основи проектування, аналіз режимів роботи електричних станцій, мереж та систем, електричних машин, електроприводів, електротехнічних та електромеханічних систем і комплексів, що використовують традиційні та відновлювальні джерела енергії.</w:t>
            </w:r>
          </w:p>
          <w:p w:rsidR="00284EB4" w:rsidRDefault="00A96B8D" w:rsidP="004D34E4">
            <w:pPr>
              <w:widowControl/>
              <w:ind w:left="220" w:right="274"/>
              <w:jc w:val="both"/>
              <w:rPr>
                <w:sz w:val="24"/>
                <w:szCs w:val="24"/>
              </w:rPr>
            </w:pPr>
            <w:r w:rsidRPr="007E0DC6">
              <w:rPr>
                <w:b/>
                <w:i/>
                <w:sz w:val="28"/>
                <w:szCs w:val="28"/>
              </w:rPr>
              <w:t>Методи, методики та технології</w:t>
            </w:r>
            <w:r>
              <w:rPr>
                <w:i/>
                <w:sz w:val="28"/>
                <w:szCs w:val="28"/>
              </w:rPr>
              <w:t>:</w:t>
            </w:r>
            <w:r>
              <w:rPr>
                <w:sz w:val="28"/>
                <w:szCs w:val="28"/>
              </w:rPr>
              <w:t xml:space="preserve"> методи розрахунку електричних кіл, систем електропостачання, електричних машин та апаратів, систем управління</w:t>
            </w:r>
            <w:r w:rsidR="007E0DC6">
              <w:rPr>
                <w:sz w:val="28"/>
                <w:szCs w:val="28"/>
              </w:rPr>
              <w:t xml:space="preserve"> </w:t>
            </w:r>
            <w:r>
              <w:rPr>
                <w:sz w:val="28"/>
                <w:szCs w:val="28"/>
              </w:rPr>
              <w:t>електроенергетичними та електромеханічними системами,електромеханічних параметрів із використанням спеціалізованого лабораторного обладнання, персональних комп’ютерів та іншого обладнання.</w:t>
            </w:r>
          </w:p>
          <w:p w:rsidR="00284EB4" w:rsidRDefault="00A96B8D" w:rsidP="004D34E4">
            <w:pPr>
              <w:widowControl/>
              <w:ind w:left="220" w:right="274"/>
              <w:jc w:val="both"/>
              <w:rPr>
                <w:sz w:val="24"/>
                <w:szCs w:val="24"/>
              </w:rPr>
            </w:pPr>
            <w:r w:rsidRPr="007E0DC6">
              <w:rPr>
                <w:b/>
                <w:i/>
                <w:sz w:val="28"/>
                <w:szCs w:val="28"/>
              </w:rPr>
              <w:t>Інструменти та обладнання</w:t>
            </w:r>
            <w:r>
              <w:rPr>
                <w:i/>
                <w:sz w:val="28"/>
                <w:szCs w:val="28"/>
              </w:rPr>
              <w:t xml:space="preserve">: </w:t>
            </w:r>
            <w:r>
              <w:rPr>
                <w:sz w:val="28"/>
                <w:szCs w:val="28"/>
              </w:rPr>
              <w:t>контрольно-вимірювальні засоби, електричні та електронні прилади, мікропроцесорна техніка, комп’ютери.</w:t>
            </w:r>
          </w:p>
        </w:tc>
      </w:tr>
      <w:tr w:rsidR="00284EB4" w:rsidTr="007E0DC6">
        <w:trPr>
          <w:trHeight w:val="1035"/>
        </w:trPr>
        <w:tc>
          <w:tcPr>
            <w:tcW w:w="1667" w:type="pct"/>
          </w:tcPr>
          <w:p w:rsidR="00284EB4" w:rsidRDefault="00A96B8D" w:rsidP="004D34E4">
            <w:pPr>
              <w:widowControl/>
              <w:ind w:left="142"/>
              <w:rPr>
                <w:b/>
                <w:sz w:val="28"/>
                <w:szCs w:val="28"/>
              </w:rPr>
            </w:pPr>
            <w:r>
              <w:rPr>
                <w:b/>
                <w:sz w:val="28"/>
                <w:szCs w:val="28"/>
              </w:rPr>
              <w:lastRenderedPageBreak/>
              <w:t>Академічні права</w:t>
            </w:r>
            <w:bookmarkStart w:id="0" w:name="_heading=h.3znysh7" w:colFirst="0" w:colLast="0"/>
            <w:bookmarkEnd w:id="0"/>
            <w:r>
              <w:rPr>
                <w:b/>
                <w:sz w:val="28"/>
                <w:szCs w:val="28"/>
              </w:rPr>
              <w:t>випускників</w:t>
            </w:r>
          </w:p>
        </w:tc>
        <w:tc>
          <w:tcPr>
            <w:tcW w:w="3333" w:type="pct"/>
            <w:vAlign w:val="center"/>
          </w:tcPr>
          <w:p w:rsidR="007E0DC6" w:rsidRDefault="007E0DC6" w:rsidP="004D34E4">
            <w:pPr>
              <w:widowControl/>
              <w:ind w:left="220" w:right="274"/>
              <w:rPr>
                <w:sz w:val="28"/>
                <w:szCs w:val="28"/>
                <w:highlight w:val="red"/>
              </w:rPr>
            </w:pPr>
            <w:r w:rsidRPr="00612EE4">
              <w:rPr>
                <w:sz w:val="28"/>
                <w:szCs w:val="28"/>
                <w:lang w:eastAsia="uk-UA"/>
              </w:rPr>
              <w:t xml:space="preserve">Продовження навчання для здобуття першого (бакалаврського) рівня. Робота за фахом. </w:t>
            </w:r>
            <w:r w:rsidRPr="00612EE4">
              <w:rPr>
                <w:sz w:val="28"/>
                <w:szCs w:val="28"/>
              </w:rPr>
              <w:t>Набуття додаткових кваліфікацій в системі післядипломної освіти.</w:t>
            </w:r>
          </w:p>
        </w:tc>
      </w:tr>
    </w:tbl>
    <w:p w:rsidR="00284EB4" w:rsidRPr="001B6704" w:rsidRDefault="00284EB4" w:rsidP="00F86C71">
      <w:pPr>
        <w:pBdr>
          <w:top w:val="nil"/>
          <w:left w:val="nil"/>
          <w:bottom w:val="nil"/>
          <w:right w:val="nil"/>
          <w:between w:val="nil"/>
        </w:pBdr>
        <w:ind w:firstLine="680"/>
        <w:rPr>
          <w:b/>
          <w:color w:val="000000"/>
          <w:sz w:val="28"/>
          <w:szCs w:val="28"/>
        </w:rPr>
      </w:pPr>
    </w:p>
    <w:p w:rsidR="00284EB4" w:rsidRDefault="00A96B8D" w:rsidP="00F86C71">
      <w:pPr>
        <w:jc w:val="center"/>
        <w:rPr>
          <w:b/>
          <w:sz w:val="28"/>
          <w:szCs w:val="28"/>
        </w:rPr>
      </w:pPr>
      <w:r>
        <w:rPr>
          <w:b/>
          <w:sz w:val="28"/>
          <w:szCs w:val="28"/>
        </w:rPr>
        <w:t>III. Обсяг кредитів ЄКТС, необхідний для здобуття ступеня вищої освіти бакалавра:</w:t>
      </w:r>
    </w:p>
    <w:p w:rsidR="00047D44" w:rsidRDefault="00047D44" w:rsidP="00F86C71">
      <w:pPr>
        <w:jc w:val="center"/>
        <w:rPr>
          <w:b/>
          <w:sz w:val="28"/>
          <w:szCs w:val="28"/>
        </w:rPr>
      </w:pPr>
    </w:p>
    <w:p w:rsidR="00284EB4" w:rsidRDefault="00A96B8D" w:rsidP="004D34E4">
      <w:pPr>
        <w:ind w:firstLine="680"/>
        <w:jc w:val="both"/>
        <w:rPr>
          <w:sz w:val="28"/>
          <w:szCs w:val="28"/>
        </w:rPr>
      </w:pPr>
      <w:r>
        <w:rPr>
          <w:b/>
          <w:sz w:val="28"/>
          <w:szCs w:val="28"/>
        </w:rPr>
        <w:t>Обсяг освітньо-професійної програми фахового молодшого бакалавра</w:t>
      </w:r>
      <w:r>
        <w:rPr>
          <w:sz w:val="28"/>
          <w:szCs w:val="28"/>
        </w:rPr>
        <w:t xml:space="preserve"> на основі профільної середньої освіти становить 180 кредитів ЄКТС, з яких до 60 кредитів ЄКТС може бути зараховано на підставі визнання результатів навчання осіб, які здобули профільну середню освіту за відповідним або спорідненим спеціальності профілем.</w:t>
      </w:r>
    </w:p>
    <w:p w:rsidR="00284EB4" w:rsidRDefault="00A96B8D" w:rsidP="004D34E4">
      <w:pPr>
        <w:shd w:val="clear" w:color="auto" w:fill="FFFFFF"/>
        <w:ind w:firstLine="680"/>
        <w:jc w:val="both"/>
        <w:rPr>
          <w:sz w:val="28"/>
          <w:szCs w:val="28"/>
        </w:rPr>
      </w:pPr>
      <w:r>
        <w:rPr>
          <w:sz w:val="28"/>
          <w:szCs w:val="28"/>
        </w:rPr>
        <w:t>Мінімум 65% обсягу освітньо-професійної програми має бути спрямовано на забезпечення результатів навчання за спеціальністю, визначених Стандартом фахової передвищої освіти.</w:t>
      </w:r>
    </w:p>
    <w:p w:rsidR="00284EB4" w:rsidRDefault="00A96B8D" w:rsidP="004D34E4">
      <w:pPr>
        <w:shd w:val="clear" w:color="auto" w:fill="FFFFFF"/>
        <w:ind w:firstLine="680"/>
        <w:jc w:val="both"/>
        <w:rPr>
          <w:sz w:val="28"/>
          <w:szCs w:val="28"/>
        </w:rPr>
      </w:pPr>
      <w:r>
        <w:rPr>
          <w:b/>
          <w:sz w:val="28"/>
          <w:szCs w:val="28"/>
        </w:rPr>
        <w:t>Обсяг освітньо-професійної програми фахового молодшого бакалавра на основі базової середньої освіти</w:t>
      </w:r>
      <w:r>
        <w:rPr>
          <w:sz w:val="28"/>
          <w:szCs w:val="28"/>
        </w:rPr>
        <w:t xml:space="preserve"> становить до 240 кредитів ЄКТС, у тому числі 120 кредитів ЄКТС за інтегрованою з нею освітньою програмою профільної середньої освіти професійного спрямування, що відповідає галузі знань та/або спеціальності.</w:t>
      </w:r>
    </w:p>
    <w:p w:rsidR="00284EB4" w:rsidRDefault="00A96B8D" w:rsidP="004D34E4">
      <w:pPr>
        <w:shd w:val="clear" w:color="auto" w:fill="FFFFFF"/>
        <w:ind w:firstLine="680"/>
        <w:jc w:val="both"/>
        <w:rPr>
          <w:sz w:val="28"/>
          <w:szCs w:val="28"/>
        </w:rPr>
      </w:pPr>
      <w:r>
        <w:rPr>
          <w:sz w:val="28"/>
          <w:szCs w:val="28"/>
        </w:rPr>
        <w:lastRenderedPageBreak/>
        <w:t>Мінімум 65% обсягу освітньо-професійної програми має бути спрямовано на забезпечення результатів навчання за спеціальністю, визначених Стандартом фахової передвищої освіти.</w:t>
      </w:r>
    </w:p>
    <w:p w:rsidR="00284EB4" w:rsidRDefault="00A96B8D" w:rsidP="004D34E4">
      <w:pPr>
        <w:shd w:val="clear" w:color="auto" w:fill="FFFFFF"/>
        <w:ind w:firstLine="680"/>
        <w:jc w:val="both"/>
        <w:rPr>
          <w:sz w:val="28"/>
          <w:szCs w:val="28"/>
        </w:rPr>
      </w:pPr>
      <w:r>
        <w:rPr>
          <w:b/>
          <w:sz w:val="28"/>
          <w:szCs w:val="28"/>
        </w:rPr>
        <w:t>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w:t>
      </w:r>
      <w:r>
        <w:rPr>
          <w:sz w:val="28"/>
          <w:szCs w:val="28"/>
        </w:rPr>
        <w:t xml:space="preserve"> визначається закладом фахової передвищої освіти з урахуванням визнання раніше здобутих результатів навчання. Обсяг такої програми становить не менше 50% загального обсягу освітньо-професійної програми на основі профільної середньої освіти. Для освітньо-професійних програм, спрямованих на підготовку фахівців з професій для яких запроваджене додаткове регулювання, додаткові вимоги можуть встановлюватися відповідно до професійних стандартів.</w:t>
      </w:r>
    </w:p>
    <w:p w:rsidR="00284EB4" w:rsidRDefault="00284EB4">
      <w:pPr>
        <w:pBdr>
          <w:top w:val="nil"/>
          <w:left w:val="nil"/>
          <w:bottom w:val="nil"/>
          <w:right w:val="nil"/>
          <w:between w:val="nil"/>
        </w:pBdr>
        <w:ind w:left="302" w:right="267" w:firstLine="707"/>
        <w:jc w:val="both"/>
        <w:rPr>
          <w:color w:val="000000"/>
          <w:sz w:val="28"/>
          <w:szCs w:val="28"/>
        </w:rPr>
      </w:pPr>
    </w:p>
    <w:p w:rsidR="00284EB4" w:rsidRDefault="00A96B8D" w:rsidP="00E045B5">
      <w:pPr>
        <w:pStyle w:val="11"/>
        <w:spacing w:before="0"/>
        <w:ind w:left="0"/>
        <w:jc w:val="center"/>
      </w:pPr>
      <w:r>
        <w:t>ІV. Перелік компетентностей випускника</w:t>
      </w:r>
    </w:p>
    <w:p w:rsidR="00E045B5" w:rsidRDefault="00E045B5" w:rsidP="00E045B5">
      <w:pPr>
        <w:pStyle w:val="11"/>
        <w:spacing w:before="0"/>
        <w:ind w:left="0"/>
        <w:jc w:val="center"/>
      </w:pPr>
    </w:p>
    <w:tbl>
      <w:tblPr>
        <w:tblStyle w:val="affff6"/>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tblPr>
      <w:tblGrid>
        <w:gridCol w:w="2194"/>
        <w:gridCol w:w="7195"/>
      </w:tblGrid>
      <w:tr w:rsidR="00284EB4" w:rsidRPr="00502643" w:rsidTr="00211B31">
        <w:trPr>
          <w:trHeight w:val="1931"/>
        </w:trPr>
        <w:tc>
          <w:tcPr>
            <w:tcW w:w="1168" w:type="pct"/>
          </w:tcPr>
          <w:p w:rsidR="00284EB4" w:rsidRPr="00502643" w:rsidRDefault="00A96B8D" w:rsidP="009C2093">
            <w:pPr>
              <w:pBdr>
                <w:top w:val="nil"/>
                <w:left w:val="nil"/>
                <w:bottom w:val="nil"/>
                <w:right w:val="nil"/>
                <w:between w:val="nil"/>
              </w:pBdr>
              <w:ind w:left="107" w:right="79"/>
              <w:rPr>
                <w:b/>
                <w:sz w:val="28"/>
                <w:szCs w:val="28"/>
              </w:rPr>
            </w:pPr>
            <w:r w:rsidRPr="00502643">
              <w:rPr>
                <w:b/>
                <w:sz w:val="28"/>
                <w:szCs w:val="28"/>
              </w:rPr>
              <w:t>Інтегральна компетентність</w:t>
            </w:r>
          </w:p>
        </w:tc>
        <w:tc>
          <w:tcPr>
            <w:tcW w:w="3832" w:type="pct"/>
          </w:tcPr>
          <w:p w:rsidR="00284EB4" w:rsidRPr="00502643" w:rsidRDefault="00A96B8D" w:rsidP="009C2093">
            <w:pPr>
              <w:pBdr>
                <w:top w:val="nil"/>
                <w:left w:val="nil"/>
                <w:bottom w:val="nil"/>
                <w:right w:val="nil"/>
                <w:between w:val="nil"/>
              </w:pBdr>
              <w:ind w:left="294" w:right="127"/>
              <w:jc w:val="both"/>
              <w:rPr>
                <w:sz w:val="28"/>
                <w:szCs w:val="28"/>
                <w:highlight w:val="white"/>
              </w:rPr>
            </w:pPr>
            <w:r w:rsidRPr="00502643">
              <w:rPr>
                <w:sz w:val="28"/>
                <w:szCs w:val="28"/>
              </w:rPr>
              <w:t xml:space="preserve">Здатність розв’язувати спеціалізовані задачі та вирішувати практичні проблеми під час професійної діяльності у галузі електроенергетики, електротехніки та електромеханіки або у процесі навчання, </w:t>
            </w:r>
            <w:r w:rsidRPr="00502643">
              <w:rPr>
                <w:sz w:val="28"/>
                <w:szCs w:val="28"/>
                <w:highlight w:val="white"/>
              </w:rPr>
              <w:t>що передбачає застосування теоретичних знань, практичних навичок та фахових кваліфікацій електричної інженерії</w:t>
            </w:r>
          </w:p>
        </w:tc>
      </w:tr>
      <w:tr w:rsidR="00284EB4" w:rsidRPr="00502643" w:rsidTr="00F86C71">
        <w:trPr>
          <w:trHeight w:val="416"/>
        </w:trPr>
        <w:tc>
          <w:tcPr>
            <w:tcW w:w="1168" w:type="pct"/>
          </w:tcPr>
          <w:p w:rsidR="00284EB4" w:rsidRPr="00502643" w:rsidRDefault="00A96B8D" w:rsidP="001B6704">
            <w:pPr>
              <w:pBdr>
                <w:top w:val="nil"/>
                <w:left w:val="nil"/>
                <w:bottom w:val="nil"/>
                <w:right w:val="nil"/>
                <w:between w:val="nil"/>
              </w:pBdr>
              <w:ind w:left="107" w:right="87"/>
              <w:rPr>
                <w:b/>
                <w:sz w:val="28"/>
                <w:szCs w:val="28"/>
              </w:rPr>
            </w:pPr>
            <w:r w:rsidRPr="00502643">
              <w:rPr>
                <w:b/>
                <w:sz w:val="28"/>
                <w:szCs w:val="28"/>
              </w:rPr>
              <w:t>Загальні компетентності</w:t>
            </w:r>
          </w:p>
        </w:tc>
        <w:tc>
          <w:tcPr>
            <w:tcW w:w="3832" w:type="pct"/>
          </w:tcPr>
          <w:p w:rsidR="00284EB4" w:rsidRPr="00502643" w:rsidRDefault="00211B31" w:rsidP="009C2093">
            <w:pPr>
              <w:pBdr>
                <w:top w:val="nil"/>
                <w:left w:val="nil"/>
                <w:bottom w:val="nil"/>
                <w:right w:val="nil"/>
                <w:between w:val="nil"/>
              </w:pBdr>
              <w:tabs>
                <w:tab w:val="left" w:pos="932"/>
                <w:tab w:val="left" w:pos="2352"/>
                <w:tab w:val="left" w:pos="4326"/>
                <w:tab w:val="left" w:pos="5429"/>
                <w:tab w:val="left" w:pos="5854"/>
              </w:tabs>
              <w:ind w:left="294" w:right="127"/>
              <w:jc w:val="both"/>
              <w:rPr>
                <w:sz w:val="28"/>
                <w:szCs w:val="28"/>
              </w:rPr>
            </w:pPr>
            <w:r w:rsidRPr="00211B31">
              <w:rPr>
                <w:b/>
                <w:sz w:val="28"/>
                <w:szCs w:val="28"/>
              </w:rPr>
              <w:t>З</w:t>
            </w:r>
            <w:r w:rsidR="00A96B8D" w:rsidRPr="00211B31">
              <w:rPr>
                <w:b/>
                <w:sz w:val="28"/>
                <w:szCs w:val="28"/>
              </w:rPr>
              <w:t>К01</w:t>
            </w:r>
            <w:r w:rsidR="00A96B8D" w:rsidRPr="00502643">
              <w:rPr>
                <w:sz w:val="28"/>
                <w:szCs w:val="28"/>
              </w:rPr>
              <w:t>. Здатність вчитися, здобувати, застосовувати нові знання, уміння та  навички для професійного та особистісного розвитку.</w:t>
            </w:r>
          </w:p>
          <w:p w:rsidR="00284EB4" w:rsidRPr="00502643" w:rsidRDefault="00211B31" w:rsidP="009C2093">
            <w:pPr>
              <w:pBdr>
                <w:top w:val="nil"/>
                <w:left w:val="nil"/>
                <w:bottom w:val="nil"/>
                <w:right w:val="nil"/>
                <w:between w:val="nil"/>
              </w:pBdr>
              <w:ind w:left="294" w:right="127"/>
              <w:jc w:val="both"/>
              <w:rPr>
                <w:sz w:val="28"/>
                <w:szCs w:val="28"/>
              </w:rPr>
            </w:pPr>
            <w:r w:rsidRPr="00211B31">
              <w:rPr>
                <w:b/>
                <w:sz w:val="28"/>
                <w:szCs w:val="28"/>
              </w:rPr>
              <w:t>З</w:t>
            </w:r>
            <w:r w:rsidR="00A96B8D" w:rsidRPr="00211B31">
              <w:rPr>
                <w:b/>
                <w:sz w:val="28"/>
                <w:szCs w:val="28"/>
              </w:rPr>
              <w:t>К02</w:t>
            </w:r>
            <w:r w:rsidR="00A96B8D" w:rsidRPr="00502643">
              <w:rPr>
                <w:sz w:val="28"/>
                <w:szCs w:val="28"/>
              </w:rPr>
              <w:t>. Здатність спілкуватися державною мовою як усно, так і письмово.</w:t>
            </w:r>
          </w:p>
          <w:p w:rsidR="00284EB4" w:rsidRPr="00502643" w:rsidRDefault="00211B31" w:rsidP="009C2093">
            <w:pPr>
              <w:pBdr>
                <w:top w:val="nil"/>
                <w:left w:val="nil"/>
                <w:bottom w:val="nil"/>
                <w:right w:val="nil"/>
                <w:between w:val="nil"/>
              </w:pBdr>
              <w:ind w:left="294" w:right="127"/>
              <w:jc w:val="both"/>
              <w:rPr>
                <w:sz w:val="28"/>
                <w:szCs w:val="28"/>
              </w:rPr>
            </w:pPr>
            <w:r w:rsidRPr="00211B31">
              <w:rPr>
                <w:b/>
                <w:sz w:val="28"/>
                <w:szCs w:val="28"/>
              </w:rPr>
              <w:t>З</w:t>
            </w:r>
            <w:r w:rsidR="00A96B8D" w:rsidRPr="00211B31">
              <w:rPr>
                <w:b/>
                <w:sz w:val="28"/>
                <w:szCs w:val="28"/>
              </w:rPr>
              <w:t>К03</w:t>
            </w:r>
            <w:r w:rsidR="00A96B8D" w:rsidRPr="00502643">
              <w:rPr>
                <w:sz w:val="28"/>
                <w:szCs w:val="28"/>
              </w:rPr>
              <w:t>. Здатність спілкуватися іноземною мовою.</w:t>
            </w:r>
          </w:p>
          <w:p w:rsidR="00284EB4" w:rsidRPr="00502643" w:rsidRDefault="00211B31" w:rsidP="009C2093">
            <w:pPr>
              <w:pBdr>
                <w:top w:val="nil"/>
                <w:left w:val="nil"/>
                <w:bottom w:val="nil"/>
                <w:right w:val="nil"/>
                <w:between w:val="nil"/>
              </w:pBdr>
              <w:tabs>
                <w:tab w:val="left" w:pos="928"/>
                <w:tab w:val="left" w:pos="2343"/>
                <w:tab w:val="left" w:pos="2909"/>
                <w:tab w:val="left" w:pos="4180"/>
                <w:tab w:val="left" w:pos="5869"/>
                <w:tab w:val="left" w:pos="6399"/>
              </w:tabs>
              <w:ind w:left="294" w:right="127"/>
              <w:jc w:val="both"/>
              <w:rPr>
                <w:sz w:val="28"/>
                <w:szCs w:val="28"/>
              </w:rPr>
            </w:pPr>
            <w:r w:rsidRPr="00211B31">
              <w:rPr>
                <w:b/>
                <w:sz w:val="28"/>
                <w:szCs w:val="28"/>
              </w:rPr>
              <w:t>ЗК04</w:t>
            </w:r>
            <w:r>
              <w:rPr>
                <w:sz w:val="28"/>
                <w:szCs w:val="28"/>
              </w:rPr>
              <w:t>. Здатність</w:t>
            </w:r>
            <w:r>
              <w:rPr>
                <w:sz w:val="28"/>
                <w:szCs w:val="28"/>
              </w:rPr>
              <w:tab/>
              <w:t xml:space="preserve">до пошуку, оброблення та </w:t>
            </w:r>
            <w:r w:rsidR="00A96B8D" w:rsidRPr="00502643">
              <w:rPr>
                <w:sz w:val="28"/>
                <w:szCs w:val="28"/>
              </w:rPr>
              <w:t>аналізу інформації з різних джерел.</w:t>
            </w:r>
          </w:p>
          <w:p w:rsidR="00284EB4" w:rsidRPr="00502643" w:rsidRDefault="00211B31" w:rsidP="009C2093">
            <w:pPr>
              <w:pBdr>
                <w:top w:val="nil"/>
                <w:left w:val="nil"/>
                <w:bottom w:val="nil"/>
                <w:right w:val="nil"/>
                <w:between w:val="nil"/>
              </w:pBdr>
              <w:ind w:left="294" w:right="127"/>
              <w:jc w:val="both"/>
              <w:rPr>
                <w:sz w:val="28"/>
                <w:szCs w:val="28"/>
              </w:rPr>
            </w:pPr>
            <w:r w:rsidRPr="00211B31">
              <w:rPr>
                <w:b/>
                <w:sz w:val="28"/>
                <w:szCs w:val="28"/>
              </w:rPr>
              <w:t>З</w:t>
            </w:r>
            <w:r w:rsidR="00A96B8D" w:rsidRPr="00211B31">
              <w:rPr>
                <w:b/>
                <w:sz w:val="28"/>
                <w:szCs w:val="28"/>
              </w:rPr>
              <w:t>К05</w:t>
            </w:r>
            <w:r w:rsidR="00A96B8D" w:rsidRPr="00502643">
              <w:rPr>
                <w:sz w:val="28"/>
                <w:szCs w:val="28"/>
              </w:rPr>
              <w:t>. Здатність працювати самостійно та в команді, виявляти та вирішувати проблеми.</w:t>
            </w:r>
          </w:p>
          <w:p w:rsidR="00284EB4" w:rsidRPr="00502643" w:rsidRDefault="00211B31" w:rsidP="009C2093">
            <w:pPr>
              <w:pBdr>
                <w:top w:val="nil"/>
                <w:left w:val="nil"/>
                <w:bottom w:val="nil"/>
                <w:right w:val="nil"/>
                <w:between w:val="nil"/>
              </w:pBdr>
              <w:ind w:left="294" w:right="127"/>
              <w:jc w:val="both"/>
              <w:rPr>
                <w:sz w:val="28"/>
                <w:szCs w:val="28"/>
              </w:rPr>
            </w:pPr>
            <w:r w:rsidRPr="00211B31">
              <w:rPr>
                <w:b/>
                <w:sz w:val="28"/>
                <w:szCs w:val="28"/>
              </w:rPr>
              <w:t>З</w:t>
            </w:r>
            <w:r w:rsidR="00A96B8D" w:rsidRPr="00211B31">
              <w:rPr>
                <w:b/>
                <w:sz w:val="28"/>
                <w:szCs w:val="28"/>
              </w:rPr>
              <w:t>К06</w:t>
            </w:r>
            <w:r w:rsidR="00A96B8D" w:rsidRPr="00502643">
              <w:rPr>
                <w:sz w:val="28"/>
                <w:szCs w:val="28"/>
              </w:rPr>
              <w:t>.Здатність використовувати інформаційні та комунікаційні технології.</w:t>
            </w:r>
          </w:p>
          <w:p w:rsidR="00284EB4" w:rsidRPr="00502643" w:rsidRDefault="00211B31" w:rsidP="009C2093">
            <w:pPr>
              <w:pBdr>
                <w:top w:val="nil"/>
                <w:left w:val="nil"/>
                <w:bottom w:val="nil"/>
                <w:right w:val="nil"/>
                <w:between w:val="nil"/>
              </w:pBdr>
              <w:ind w:left="294" w:right="127"/>
              <w:jc w:val="both"/>
              <w:rPr>
                <w:sz w:val="28"/>
                <w:szCs w:val="28"/>
              </w:rPr>
            </w:pPr>
            <w:r>
              <w:rPr>
                <w:b/>
                <w:sz w:val="28"/>
                <w:szCs w:val="28"/>
              </w:rPr>
              <w:t>З</w:t>
            </w:r>
            <w:r w:rsidR="00A96B8D" w:rsidRPr="00211B31">
              <w:rPr>
                <w:b/>
                <w:sz w:val="28"/>
                <w:szCs w:val="28"/>
              </w:rPr>
              <w:t>К07</w:t>
            </w:r>
            <w:r w:rsidR="00A96B8D" w:rsidRPr="00502643">
              <w:rPr>
                <w:sz w:val="28"/>
                <w:szCs w:val="28"/>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284EB4" w:rsidRPr="00502643" w:rsidRDefault="00211B31" w:rsidP="009C2093">
            <w:pPr>
              <w:pBdr>
                <w:top w:val="nil"/>
                <w:left w:val="nil"/>
                <w:bottom w:val="nil"/>
                <w:right w:val="nil"/>
                <w:between w:val="nil"/>
              </w:pBdr>
              <w:ind w:left="294" w:right="127"/>
              <w:jc w:val="both"/>
              <w:rPr>
                <w:sz w:val="28"/>
                <w:szCs w:val="28"/>
              </w:rPr>
            </w:pPr>
            <w:r w:rsidRPr="00211B31">
              <w:rPr>
                <w:b/>
                <w:sz w:val="28"/>
                <w:szCs w:val="28"/>
              </w:rPr>
              <w:t>З</w:t>
            </w:r>
            <w:r w:rsidR="00A96B8D" w:rsidRPr="00211B31">
              <w:rPr>
                <w:b/>
                <w:sz w:val="28"/>
                <w:szCs w:val="28"/>
              </w:rPr>
              <w:t>К08</w:t>
            </w:r>
            <w:r w:rsidR="00A96B8D" w:rsidRPr="00502643">
              <w:rPr>
                <w:sz w:val="28"/>
                <w:szCs w:val="28"/>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w:t>
            </w:r>
            <w:sdt>
              <w:sdtPr>
                <w:tag w:val="goog_rdk_1"/>
                <w:id w:val="1394393124"/>
              </w:sdtPr>
              <w:sdtContent/>
            </w:sdt>
            <w:r w:rsidR="00A96B8D" w:rsidRPr="00502643">
              <w:rPr>
                <w:sz w:val="28"/>
                <w:szCs w:val="28"/>
              </w:rPr>
              <w:t xml:space="preserve">і використовувати різні види та форми рухової </w:t>
            </w:r>
            <w:r w:rsidR="00A96B8D" w:rsidRPr="00502643">
              <w:rPr>
                <w:sz w:val="28"/>
                <w:szCs w:val="28"/>
              </w:rPr>
              <w:lastRenderedPageBreak/>
              <w:t xml:space="preserve">активності </w:t>
            </w:r>
          </w:p>
        </w:tc>
      </w:tr>
      <w:tr w:rsidR="009C2093" w:rsidRPr="00502643" w:rsidTr="00211B31">
        <w:trPr>
          <w:trHeight w:val="699"/>
        </w:trPr>
        <w:tc>
          <w:tcPr>
            <w:tcW w:w="1168" w:type="pct"/>
          </w:tcPr>
          <w:p w:rsidR="009C2093" w:rsidRPr="00502643" w:rsidRDefault="009C2093" w:rsidP="00896D89">
            <w:pPr>
              <w:pBdr>
                <w:top w:val="nil"/>
                <w:left w:val="nil"/>
                <w:bottom w:val="nil"/>
                <w:right w:val="nil"/>
                <w:between w:val="nil"/>
              </w:pBdr>
              <w:ind w:left="107" w:right="87"/>
              <w:rPr>
                <w:b/>
                <w:sz w:val="28"/>
                <w:szCs w:val="28"/>
              </w:rPr>
            </w:pPr>
            <w:r w:rsidRPr="00502643">
              <w:rPr>
                <w:b/>
                <w:sz w:val="28"/>
                <w:szCs w:val="28"/>
              </w:rPr>
              <w:lastRenderedPageBreak/>
              <w:t>Спеціальні (фахові, предметні) компетентності</w:t>
            </w:r>
          </w:p>
        </w:tc>
        <w:tc>
          <w:tcPr>
            <w:tcW w:w="3832" w:type="pct"/>
          </w:tcPr>
          <w:p w:rsidR="009C2093" w:rsidRPr="00502643" w:rsidRDefault="009C2093" w:rsidP="009C2093">
            <w:pPr>
              <w:pBdr>
                <w:top w:val="nil"/>
                <w:left w:val="nil"/>
                <w:bottom w:val="nil"/>
                <w:right w:val="nil"/>
                <w:between w:val="nil"/>
              </w:pBdr>
              <w:ind w:left="252" w:right="135"/>
              <w:jc w:val="both"/>
              <w:rPr>
                <w:sz w:val="28"/>
                <w:szCs w:val="28"/>
                <w:lang w:val="ru-RU"/>
              </w:rPr>
            </w:pPr>
            <w:r w:rsidRPr="00211B31">
              <w:rPr>
                <w:b/>
                <w:sz w:val="28"/>
                <w:szCs w:val="28"/>
              </w:rPr>
              <w:t>ФК01</w:t>
            </w:r>
            <w:r w:rsidRPr="00502643">
              <w:rPr>
                <w:sz w:val="28"/>
                <w:szCs w:val="28"/>
              </w:rPr>
              <w:t>. Здатність вирішувати практичні навички з використанням основ теорії  та методів фундаментальних дисциплін</w:t>
            </w:r>
            <w:r w:rsidR="00896D89" w:rsidRPr="00502643">
              <w:rPr>
                <w:sz w:val="28"/>
                <w:szCs w:val="28"/>
                <w:lang w:val="ru-RU"/>
              </w:rPr>
              <w:t>.</w:t>
            </w:r>
          </w:p>
          <w:p w:rsidR="009C2093" w:rsidRPr="00502643" w:rsidRDefault="009C2093" w:rsidP="009C2093">
            <w:pPr>
              <w:pBdr>
                <w:top w:val="nil"/>
                <w:left w:val="nil"/>
                <w:bottom w:val="nil"/>
                <w:right w:val="nil"/>
                <w:between w:val="nil"/>
              </w:pBdr>
              <w:ind w:left="252" w:right="135"/>
              <w:jc w:val="both"/>
              <w:rPr>
                <w:sz w:val="28"/>
                <w:szCs w:val="28"/>
              </w:rPr>
            </w:pPr>
            <w:r w:rsidRPr="00211B31">
              <w:rPr>
                <w:b/>
                <w:sz w:val="28"/>
                <w:szCs w:val="28"/>
              </w:rPr>
              <w:t>ФК02</w:t>
            </w:r>
            <w:r w:rsidRPr="00502643">
              <w:rPr>
                <w:sz w:val="28"/>
                <w:szCs w:val="28"/>
              </w:rPr>
              <w:t>. Здатність вирішувати комплексні спеціалізовані задачі пов’язані з виробництвом, передачею, ро</w:t>
            </w:r>
            <w:r w:rsidR="00896D89" w:rsidRPr="00502643">
              <w:rPr>
                <w:sz w:val="28"/>
                <w:szCs w:val="28"/>
              </w:rPr>
              <w:t>зподілом електричної енергії,</w:t>
            </w:r>
            <w:r w:rsidRPr="00502643">
              <w:rPr>
                <w:sz w:val="28"/>
                <w:szCs w:val="28"/>
              </w:rPr>
              <w:t>роботою електричних систем та мереж, електричної частини станцій і підста</w:t>
            </w:r>
            <w:r w:rsidR="00896D89" w:rsidRPr="00502643">
              <w:rPr>
                <w:sz w:val="28"/>
                <w:szCs w:val="28"/>
              </w:rPr>
              <w:t>нцій та техніки високих напруг.</w:t>
            </w:r>
          </w:p>
          <w:p w:rsidR="009C2093" w:rsidRPr="00502643" w:rsidRDefault="00896D89" w:rsidP="009C2093">
            <w:pPr>
              <w:pBdr>
                <w:top w:val="nil"/>
                <w:left w:val="nil"/>
                <w:bottom w:val="nil"/>
                <w:right w:val="nil"/>
                <w:between w:val="nil"/>
              </w:pBdr>
              <w:ind w:left="252" w:right="135"/>
              <w:jc w:val="both"/>
              <w:rPr>
                <w:sz w:val="28"/>
                <w:szCs w:val="28"/>
              </w:rPr>
            </w:pPr>
            <w:r w:rsidRPr="00211B31">
              <w:rPr>
                <w:b/>
                <w:sz w:val="28"/>
                <w:szCs w:val="28"/>
              </w:rPr>
              <w:t>ФК03</w:t>
            </w:r>
            <w:r w:rsidRPr="00502643">
              <w:rPr>
                <w:sz w:val="28"/>
                <w:szCs w:val="28"/>
              </w:rPr>
              <w:t xml:space="preserve">. Здатність виконувати </w:t>
            </w:r>
            <w:r w:rsidR="009C2093" w:rsidRPr="00502643">
              <w:rPr>
                <w:sz w:val="28"/>
                <w:szCs w:val="28"/>
              </w:rPr>
              <w:t>та оцінюват</w:t>
            </w:r>
            <w:r w:rsidRPr="00502643">
              <w:rPr>
                <w:sz w:val="28"/>
                <w:szCs w:val="28"/>
              </w:rPr>
              <w:t>и електротехнічні та спеціальні</w:t>
            </w:r>
            <w:r w:rsidR="009C2093" w:rsidRPr="00502643">
              <w:rPr>
                <w:sz w:val="28"/>
                <w:szCs w:val="28"/>
              </w:rPr>
              <w:t xml:space="preserve"> вимірювання, орієнтуватись </w:t>
            </w:r>
            <w:r w:rsidRPr="00502643">
              <w:rPr>
                <w:sz w:val="28"/>
                <w:szCs w:val="28"/>
              </w:rPr>
              <w:t xml:space="preserve">у роботі електронних приладів, </w:t>
            </w:r>
            <w:r w:rsidR="009C2093" w:rsidRPr="00502643">
              <w:rPr>
                <w:sz w:val="28"/>
                <w:szCs w:val="28"/>
              </w:rPr>
              <w:t>пристроїв автоматичного керування, релейного захисту, систем автоматики і мікропроцесорної техніки</w:t>
            </w:r>
            <w:r w:rsidRPr="00502643">
              <w:rPr>
                <w:sz w:val="28"/>
                <w:szCs w:val="28"/>
              </w:rPr>
              <w:t>.</w:t>
            </w:r>
          </w:p>
          <w:p w:rsidR="009C2093" w:rsidRPr="00502643" w:rsidRDefault="009C2093" w:rsidP="009C2093">
            <w:pPr>
              <w:pBdr>
                <w:top w:val="nil"/>
                <w:left w:val="nil"/>
                <w:bottom w:val="nil"/>
                <w:right w:val="nil"/>
                <w:between w:val="nil"/>
              </w:pBdr>
              <w:ind w:left="252" w:right="135"/>
              <w:jc w:val="both"/>
              <w:rPr>
                <w:sz w:val="28"/>
                <w:szCs w:val="28"/>
              </w:rPr>
            </w:pPr>
            <w:r w:rsidRPr="00211B31">
              <w:rPr>
                <w:b/>
                <w:sz w:val="28"/>
                <w:szCs w:val="28"/>
              </w:rPr>
              <w:t>ФК04</w:t>
            </w:r>
            <w:r w:rsidRPr="00502643">
              <w:rPr>
                <w:sz w:val="28"/>
                <w:szCs w:val="28"/>
              </w:rPr>
              <w:t>. Здатність орієнтуватися в теорії та практичному використанні електричних машин і апаратів.</w:t>
            </w:r>
          </w:p>
          <w:p w:rsidR="009C2093" w:rsidRPr="00502643" w:rsidRDefault="009C2093" w:rsidP="009C2093">
            <w:pPr>
              <w:pBdr>
                <w:top w:val="nil"/>
                <w:left w:val="nil"/>
                <w:bottom w:val="nil"/>
                <w:right w:val="nil"/>
                <w:between w:val="nil"/>
              </w:pBdr>
              <w:ind w:left="252" w:right="135"/>
              <w:jc w:val="both"/>
              <w:rPr>
                <w:sz w:val="28"/>
                <w:szCs w:val="28"/>
              </w:rPr>
            </w:pPr>
            <w:r w:rsidRPr="00211B31">
              <w:rPr>
                <w:b/>
                <w:sz w:val="28"/>
                <w:szCs w:val="28"/>
              </w:rPr>
              <w:t>ФК05</w:t>
            </w:r>
            <w:r w:rsidRPr="00502643">
              <w:rPr>
                <w:sz w:val="28"/>
                <w:szCs w:val="28"/>
              </w:rPr>
              <w:t>. Здатність здійснюва</w:t>
            </w:r>
            <w:r w:rsidR="00896D89" w:rsidRPr="00502643">
              <w:rPr>
                <w:sz w:val="28"/>
                <w:szCs w:val="28"/>
              </w:rPr>
              <w:t>ти раціональний вибір елементів</w:t>
            </w:r>
            <w:r w:rsidRPr="00502643">
              <w:rPr>
                <w:sz w:val="28"/>
                <w:szCs w:val="28"/>
              </w:rPr>
              <w:t xml:space="preserve"> електрот</w:t>
            </w:r>
            <w:r w:rsidR="00896D89" w:rsidRPr="00502643">
              <w:rPr>
                <w:sz w:val="28"/>
                <w:szCs w:val="28"/>
              </w:rPr>
              <w:t>ехнічного та електромеханічного</w:t>
            </w:r>
            <w:r w:rsidRPr="00502643">
              <w:rPr>
                <w:sz w:val="28"/>
                <w:szCs w:val="28"/>
              </w:rPr>
              <w:t xml:space="preserve"> обладнання, пов'язаного з роботою електропривода.</w:t>
            </w:r>
          </w:p>
          <w:p w:rsidR="009C2093" w:rsidRPr="00502643" w:rsidRDefault="009C2093" w:rsidP="009C2093">
            <w:pPr>
              <w:pBdr>
                <w:top w:val="nil"/>
                <w:left w:val="nil"/>
                <w:bottom w:val="nil"/>
                <w:right w:val="nil"/>
                <w:between w:val="nil"/>
              </w:pBdr>
              <w:ind w:left="252" w:right="135"/>
              <w:jc w:val="both"/>
              <w:rPr>
                <w:sz w:val="28"/>
                <w:szCs w:val="28"/>
              </w:rPr>
            </w:pPr>
            <w:r w:rsidRPr="00211B31">
              <w:rPr>
                <w:b/>
                <w:sz w:val="28"/>
                <w:szCs w:val="28"/>
              </w:rPr>
              <w:t>ФК06</w:t>
            </w:r>
            <w:r w:rsidRPr="00502643">
              <w:rPr>
                <w:sz w:val="28"/>
                <w:szCs w:val="28"/>
              </w:rPr>
              <w:t>. Здатність виконувати вибір   електротехнологічного обладнання і систем електричного  освітлення та опромінення</w:t>
            </w:r>
            <w:r w:rsidR="00896D89" w:rsidRPr="00502643">
              <w:rPr>
                <w:sz w:val="28"/>
                <w:szCs w:val="28"/>
              </w:rPr>
              <w:t>.</w:t>
            </w:r>
          </w:p>
          <w:p w:rsidR="009C2093" w:rsidRPr="00502643" w:rsidRDefault="009C2093" w:rsidP="009C2093">
            <w:pPr>
              <w:pBdr>
                <w:top w:val="nil"/>
                <w:left w:val="nil"/>
                <w:bottom w:val="nil"/>
                <w:right w:val="nil"/>
                <w:between w:val="nil"/>
              </w:pBdr>
              <w:ind w:left="252" w:right="135"/>
              <w:jc w:val="both"/>
              <w:rPr>
                <w:sz w:val="28"/>
                <w:szCs w:val="28"/>
              </w:rPr>
            </w:pPr>
            <w:r w:rsidRPr="00211B31">
              <w:rPr>
                <w:b/>
                <w:sz w:val="28"/>
                <w:szCs w:val="28"/>
              </w:rPr>
              <w:t>ФК07</w:t>
            </w:r>
            <w:r w:rsidRPr="00502643">
              <w:rPr>
                <w:sz w:val="28"/>
                <w:szCs w:val="28"/>
              </w:rPr>
              <w:t>. Здатність орієнтуватися в технологічних процесах і обладнанні, здійснювати вибір  електроустаткування та відповідних систем керування</w:t>
            </w:r>
            <w:r w:rsidR="00896D89" w:rsidRPr="00502643">
              <w:rPr>
                <w:sz w:val="28"/>
                <w:szCs w:val="28"/>
              </w:rPr>
              <w:t>.</w:t>
            </w:r>
          </w:p>
          <w:p w:rsidR="009C2093" w:rsidRPr="00502643" w:rsidRDefault="009C2093" w:rsidP="009C2093">
            <w:pPr>
              <w:pBdr>
                <w:top w:val="nil"/>
                <w:left w:val="nil"/>
                <w:bottom w:val="nil"/>
                <w:right w:val="nil"/>
                <w:between w:val="nil"/>
              </w:pBdr>
              <w:ind w:left="252" w:right="135"/>
              <w:jc w:val="both"/>
              <w:rPr>
                <w:sz w:val="28"/>
                <w:szCs w:val="28"/>
              </w:rPr>
            </w:pPr>
            <w:r w:rsidRPr="00211B31">
              <w:rPr>
                <w:b/>
                <w:sz w:val="28"/>
                <w:szCs w:val="28"/>
              </w:rPr>
              <w:t>ФК08</w:t>
            </w:r>
            <w:r w:rsidRPr="00502643">
              <w:rPr>
                <w:sz w:val="28"/>
                <w:szCs w:val="28"/>
              </w:rPr>
              <w:t>. Здатність виконувати професійні обов’язки із дотриманням вимог правил техніки безпеки, охорони праці, електробезпеки, виробничої санітарії та охорони навколишнього середовища</w:t>
            </w:r>
            <w:r w:rsidR="00896D89" w:rsidRPr="00502643">
              <w:rPr>
                <w:sz w:val="28"/>
                <w:szCs w:val="28"/>
              </w:rPr>
              <w:t>.</w:t>
            </w:r>
          </w:p>
          <w:p w:rsidR="009C2093" w:rsidRPr="00502643" w:rsidRDefault="009C2093" w:rsidP="009C2093">
            <w:pPr>
              <w:pBdr>
                <w:top w:val="nil"/>
                <w:left w:val="nil"/>
                <w:bottom w:val="nil"/>
                <w:right w:val="nil"/>
                <w:between w:val="nil"/>
              </w:pBdr>
              <w:tabs>
                <w:tab w:val="left" w:pos="3816"/>
                <w:tab w:val="left" w:pos="7016"/>
              </w:tabs>
              <w:ind w:left="252" w:right="135"/>
              <w:jc w:val="both"/>
              <w:rPr>
                <w:sz w:val="28"/>
                <w:szCs w:val="28"/>
              </w:rPr>
            </w:pPr>
            <w:r w:rsidRPr="00211B31">
              <w:rPr>
                <w:b/>
                <w:sz w:val="28"/>
                <w:szCs w:val="28"/>
              </w:rPr>
              <w:t>ФК09</w:t>
            </w:r>
            <w:r w:rsidRPr="00502643">
              <w:rPr>
                <w:sz w:val="28"/>
                <w:szCs w:val="28"/>
              </w:rPr>
              <w:t>. Здатність орієнтуватися у виборі заходів з підвищення рівня енергоефе</w:t>
            </w:r>
            <w:r w:rsidR="00896D89" w:rsidRPr="00502643">
              <w:rPr>
                <w:sz w:val="28"/>
                <w:szCs w:val="28"/>
              </w:rPr>
              <w:t xml:space="preserve">ктивності електроенергетичного, електротехнічного </w:t>
            </w:r>
            <w:r w:rsidRPr="00502643">
              <w:rPr>
                <w:sz w:val="28"/>
                <w:szCs w:val="28"/>
              </w:rPr>
              <w:t>та електромеханічного устаткування та визначенні техніко- економічних показників запропонованих рішень.</w:t>
            </w:r>
          </w:p>
          <w:p w:rsidR="009C2093" w:rsidRPr="00502643" w:rsidRDefault="009C2093" w:rsidP="009C2093">
            <w:pPr>
              <w:ind w:left="252" w:right="135"/>
              <w:jc w:val="both"/>
              <w:rPr>
                <w:sz w:val="28"/>
                <w:szCs w:val="28"/>
              </w:rPr>
            </w:pPr>
            <w:r w:rsidRPr="00211B31">
              <w:rPr>
                <w:b/>
                <w:sz w:val="28"/>
                <w:szCs w:val="28"/>
              </w:rPr>
              <w:t>ФК10</w:t>
            </w:r>
            <w:r w:rsidRPr="00502643">
              <w:rPr>
                <w:sz w:val="28"/>
                <w:szCs w:val="28"/>
              </w:rPr>
              <w:t>. Здатність проводити монтаж, налагодженн</w:t>
            </w:r>
            <w:r w:rsidR="00896D89" w:rsidRPr="00502643">
              <w:rPr>
                <w:sz w:val="28"/>
                <w:szCs w:val="28"/>
              </w:rPr>
              <w:t>я, технічне обслуговування</w:t>
            </w:r>
            <w:r w:rsidRPr="00502643">
              <w:rPr>
                <w:sz w:val="28"/>
                <w:szCs w:val="28"/>
              </w:rPr>
              <w:t xml:space="preserve"> і ремонт електротехнічного, еле</w:t>
            </w:r>
            <w:r w:rsidR="00896D89" w:rsidRPr="00502643">
              <w:rPr>
                <w:sz w:val="28"/>
                <w:szCs w:val="28"/>
              </w:rPr>
              <w:t>ктромеханічного та електронного</w:t>
            </w:r>
            <w:r w:rsidRPr="00502643">
              <w:rPr>
                <w:sz w:val="28"/>
                <w:szCs w:val="28"/>
              </w:rPr>
              <w:t xml:space="preserve"> обладнання</w:t>
            </w:r>
            <w:r w:rsidR="00896D89" w:rsidRPr="00502643">
              <w:rPr>
                <w:sz w:val="28"/>
                <w:szCs w:val="28"/>
              </w:rPr>
              <w:t>.</w:t>
            </w:r>
          </w:p>
          <w:p w:rsidR="009C2093" w:rsidRPr="00502643" w:rsidRDefault="009C2093" w:rsidP="009C2093">
            <w:pPr>
              <w:ind w:left="252" w:right="135"/>
              <w:jc w:val="both"/>
              <w:rPr>
                <w:sz w:val="28"/>
                <w:szCs w:val="28"/>
              </w:rPr>
            </w:pPr>
            <w:r w:rsidRPr="00211B31">
              <w:rPr>
                <w:b/>
                <w:sz w:val="28"/>
                <w:szCs w:val="28"/>
              </w:rPr>
              <w:t>ФК11</w:t>
            </w:r>
            <w:r w:rsidRPr="00502643">
              <w:rPr>
                <w:sz w:val="28"/>
                <w:szCs w:val="28"/>
              </w:rPr>
              <w:t>. Здатність оперативно вживати ефективні заходи в умовах виробничих ситуацій в електроенергетичних та електромеханічних систем</w:t>
            </w:r>
            <w:r w:rsidR="00896D89" w:rsidRPr="00502643">
              <w:rPr>
                <w:sz w:val="28"/>
                <w:szCs w:val="28"/>
              </w:rPr>
              <w:t>ах.</w:t>
            </w:r>
          </w:p>
          <w:p w:rsidR="009C2093" w:rsidRPr="00502643" w:rsidRDefault="009C2093" w:rsidP="009C2093">
            <w:pPr>
              <w:ind w:left="252" w:right="135"/>
              <w:jc w:val="both"/>
              <w:rPr>
                <w:sz w:val="28"/>
                <w:szCs w:val="28"/>
              </w:rPr>
            </w:pPr>
            <w:r w:rsidRPr="00211B31">
              <w:rPr>
                <w:b/>
                <w:sz w:val="28"/>
                <w:szCs w:val="28"/>
              </w:rPr>
              <w:t>ФК12</w:t>
            </w:r>
            <w:r w:rsidRPr="00502643">
              <w:rPr>
                <w:sz w:val="28"/>
                <w:szCs w:val="28"/>
              </w:rPr>
              <w:t>.Здатність використовувати спеціальне програмне та апаратне забезпечення з використанням сучасних цифрових технологій у професійній ді</w:t>
            </w:r>
            <w:r w:rsidR="00896D89" w:rsidRPr="00502643">
              <w:rPr>
                <w:sz w:val="28"/>
                <w:szCs w:val="28"/>
              </w:rPr>
              <w:t>яльності.</w:t>
            </w:r>
          </w:p>
          <w:p w:rsidR="009C2093" w:rsidRPr="00502643" w:rsidRDefault="009C2093" w:rsidP="009C2093">
            <w:pPr>
              <w:ind w:left="252" w:right="135"/>
              <w:jc w:val="both"/>
              <w:rPr>
                <w:sz w:val="28"/>
                <w:szCs w:val="28"/>
              </w:rPr>
            </w:pPr>
            <w:r w:rsidRPr="00211B31">
              <w:rPr>
                <w:b/>
                <w:sz w:val="28"/>
                <w:szCs w:val="28"/>
              </w:rPr>
              <w:t>ФК13</w:t>
            </w:r>
            <w:r w:rsidRPr="00502643">
              <w:rPr>
                <w:sz w:val="28"/>
                <w:szCs w:val="28"/>
              </w:rPr>
              <w:t xml:space="preserve">. Здатність розробляти проєкти  електричної </w:t>
            </w:r>
            <w:r w:rsidRPr="00502643">
              <w:rPr>
                <w:sz w:val="28"/>
                <w:szCs w:val="28"/>
              </w:rPr>
              <w:lastRenderedPageBreak/>
              <w:t>частини; електроенергетичного, електротехнічного та електромеханічного устаткування із дотриманням вимог діючих стандартів.</w:t>
            </w:r>
          </w:p>
        </w:tc>
      </w:tr>
    </w:tbl>
    <w:p w:rsidR="00284EB4" w:rsidRDefault="00284EB4" w:rsidP="00AA637B">
      <w:pPr>
        <w:pBdr>
          <w:top w:val="nil"/>
          <w:left w:val="nil"/>
          <w:bottom w:val="nil"/>
          <w:right w:val="nil"/>
          <w:between w:val="nil"/>
        </w:pBdr>
        <w:jc w:val="center"/>
        <w:rPr>
          <w:sz w:val="28"/>
          <w:szCs w:val="28"/>
        </w:rPr>
      </w:pPr>
    </w:p>
    <w:p w:rsidR="00284EB4" w:rsidRDefault="00A96B8D" w:rsidP="00AA637B">
      <w:pPr>
        <w:jc w:val="center"/>
        <w:rPr>
          <w:b/>
          <w:sz w:val="28"/>
          <w:szCs w:val="28"/>
        </w:rPr>
      </w:pPr>
      <w:r>
        <w:rPr>
          <w:b/>
          <w:sz w:val="28"/>
          <w:szCs w:val="28"/>
        </w:rPr>
        <w:t>V. Нормативний зміст підготовки здобувачів фахової передвищої освіти, сформульований у термінах результатів навчання</w:t>
      </w:r>
    </w:p>
    <w:p w:rsidR="00047D44" w:rsidRDefault="00047D44" w:rsidP="00AA637B">
      <w:pPr>
        <w:ind w:left="302" w:firstLine="707"/>
        <w:jc w:val="center"/>
        <w:rPr>
          <w:b/>
          <w:sz w:val="28"/>
          <w:szCs w:val="28"/>
        </w:rPr>
      </w:pPr>
    </w:p>
    <w:tbl>
      <w:tblPr>
        <w:tblStyle w:val="affffc"/>
        <w:tblW w:w="4886" w:type="pct"/>
        <w:tblInd w:w="108" w:type="dxa"/>
        <w:tblBorders>
          <w:top w:val="single" w:sz="12" w:space="0" w:color="auto"/>
          <w:left w:val="single" w:sz="12" w:space="0" w:color="auto"/>
          <w:bottom w:val="single" w:sz="12" w:space="0" w:color="auto"/>
          <w:right w:val="single" w:sz="12" w:space="0" w:color="auto"/>
        </w:tblBorders>
        <w:tblLook w:val="04A0"/>
      </w:tblPr>
      <w:tblGrid>
        <w:gridCol w:w="1091"/>
        <w:gridCol w:w="8266"/>
      </w:tblGrid>
      <w:tr w:rsidR="00323612" w:rsidRPr="00502643" w:rsidTr="00211B31">
        <w:tc>
          <w:tcPr>
            <w:tcW w:w="580" w:type="pct"/>
          </w:tcPr>
          <w:p w:rsidR="005634B8" w:rsidRPr="00211B31" w:rsidRDefault="00896D89" w:rsidP="009C2093">
            <w:pPr>
              <w:spacing w:before="89" w:line="360" w:lineRule="auto"/>
              <w:jc w:val="center"/>
              <w:rPr>
                <w:b/>
                <w:sz w:val="28"/>
                <w:szCs w:val="28"/>
                <w:highlight w:val="green"/>
                <w:lang w:val="ru-RU"/>
              </w:rPr>
            </w:pPr>
            <w:r w:rsidRPr="00211B31">
              <w:rPr>
                <w:b/>
                <w:sz w:val="28"/>
                <w:szCs w:val="28"/>
                <w:lang w:val="ru-RU"/>
              </w:rPr>
              <w:t>Шифр</w:t>
            </w:r>
          </w:p>
        </w:tc>
        <w:tc>
          <w:tcPr>
            <w:tcW w:w="4420" w:type="pct"/>
          </w:tcPr>
          <w:p w:rsidR="005634B8" w:rsidRPr="00211B31" w:rsidRDefault="005634B8" w:rsidP="009C2093">
            <w:pPr>
              <w:spacing w:before="89" w:line="360" w:lineRule="auto"/>
              <w:jc w:val="center"/>
              <w:rPr>
                <w:b/>
                <w:sz w:val="28"/>
                <w:szCs w:val="28"/>
              </w:rPr>
            </w:pPr>
            <w:r w:rsidRPr="00211B31">
              <w:rPr>
                <w:b/>
                <w:sz w:val="28"/>
                <w:szCs w:val="28"/>
              </w:rPr>
              <w:t>Результати навчання</w:t>
            </w:r>
          </w:p>
        </w:tc>
      </w:tr>
      <w:tr w:rsidR="00323612" w:rsidRPr="00502643" w:rsidTr="00211B31">
        <w:tc>
          <w:tcPr>
            <w:tcW w:w="580" w:type="pct"/>
            <w:tcBorders>
              <w:bottom w:val="single" w:sz="12" w:space="0" w:color="auto"/>
            </w:tcBorders>
          </w:tcPr>
          <w:p w:rsidR="005634B8" w:rsidRPr="00211B31" w:rsidRDefault="00323612" w:rsidP="009C2093">
            <w:pPr>
              <w:ind w:left="141" w:right="46"/>
              <w:rPr>
                <w:b/>
                <w:sz w:val="28"/>
                <w:szCs w:val="28"/>
              </w:rPr>
            </w:pPr>
            <w:r w:rsidRPr="00211B31">
              <w:rPr>
                <w:b/>
                <w:sz w:val="28"/>
                <w:szCs w:val="28"/>
              </w:rPr>
              <w:t>РН</w:t>
            </w:r>
            <w:r w:rsidR="005634B8" w:rsidRPr="00211B31">
              <w:rPr>
                <w:b/>
                <w:sz w:val="28"/>
                <w:szCs w:val="28"/>
              </w:rPr>
              <w:t>1</w:t>
            </w:r>
          </w:p>
          <w:p w:rsidR="005634B8" w:rsidRPr="00211B31" w:rsidRDefault="005634B8" w:rsidP="009C2093">
            <w:pPr>
              <w:ind w:left="141" w:right="46"/>
              <w:rPr>
                <w:b/>
                <w:sz w:val="28"/>
                <w:szCs w:val="28"/>
              </w:rPr>
            </w:pPr>
          </w:p>
          <w:p w:rsidR="005634B8" w:rsidRPr="00211B31" w:rsidRDefault="00323612" w:rsidP="009C2093">
            <w:pPr>
              <w:ind w:left="141" w:right="46"/>
              <w:rPr>
                <w:b/>
                <w:sz w:val="28"/>
                <w:szCs w:val="28"/>
              </w:rPr>
            </w:pPr>
            <w:r w:rsidRPr="00211B31">
              <w:rPr>
                <w:b/>
                <w:sz w:val="28"/>
                <w:szCs w:val="28"/>
              </w:rPr>
              <w:t>РН2</w:t>
            </w:r>
          </w:p>
          <w:p w:rsidR="005634B8" w:rsidRPr="00211B31" w:rsidRDefault="005634B8" w:rsidP="009C2093">
            <w:pPr>
              <w:ind w:left="141" w:right="46"/>
              <w:rPr>
                <w:b/>
                <w:sz w:val="28"/>
                <w:szCs w:val="28"/>
              </w:rPr>
            </w:pPr>
          </w:p>
          <w:p w:rsidR="005634B8" w:rsidRPr="00211B31" w:rsidRDefault="005634B8" w:rsidP="009C2093">
            <w:pPr>
              <w:ind w:left="141" w:right="46"/>
              <w:rPr>
                <w:b/>
                <w:sz w:val="28"/>
                <w:szCs w:val="28"/>
              </w:rPr>
            </w:pPr>
          </w:p>
          <w:p w:rsidR="005634B8" w:rsidRPr="00211B31" w:rsidRDefault="00323612" w:rsidP="009C2093">
            <w:pPr>
              <w:ind w:left="141" w:right="46"/>
              <w:rPr>
                <w:b/>
                <w:sz w:val="28"/>
                <w:szCs w:val="28"/>
              </w:rPr>
            </w:pPr>
            <w:r w:rsidRPr="00211B31">
              <w:rPr>
                <w:b/>
                <w:sz w:val="28"/>
                <w:szCs w:val="28"/>
              </w:rPr>
              <w:t>РН</w:t>
            </w:r>
            <w:r w:rsidR="005634B8" w:rsidRPr="00211B31">
              <w:rPr>
                <w:b/>
                <w:sz w:val="28"/>
                <w:szCs w:val="28"/>
              </w:rPr>
              <w:t>3</w:t>
            </w:r>
          </w:p>
          <w:p w:rsidR="005634B8" w:rsidRPr="00211B31" w:rsidRDefault="00323612" w:rsidP="009C2093">
            <w:pPr>
              <w:ind w:left="141" w:right="46"/>
              <w:rPr>
                <w:b/>
                <w:sz w:val="28"/>
                <w:szCs w:val="28"/>
              </w:rPr>
            </w:pPr>
            <w:r w:rsidRPr="00211B31">
              <w:rPr>
                <w:b/>
                <w:sz w:val="28"/>
                <w:szCs w:val="28"/>
              </w:rPr>
              <w:t>РН</w:t>
            </w:r>
            <w:r w:rsidR="005634B8" w:rsidRPr="00211B31">
              <w:rPr>
                <w:b/>
                <w:sz w:val="28"/>
                <w:szCs w:val="28"/>
              </w:rPr>
              <w:t>4</w:t>
            </w:r>
          </w:p>
          <w:p w:rsidR="005634B8" w:rsidRPr="00211B31" w:rsidRDefault="005634B8" w:rsidP="009C2093">
            <w:pPr>
              <w:ind w:left="141" w:right="46"/>
              <w:rPr>
                <w:b/>
                <w:sz w:val="28"/>
                <w:szCs w:val="28"/>
              </w:rPr>
            </w:pPr>
          </w:p>
          <w:p w:rsidR="005634B8" w:rsidRPr="00211B31" w:rsidRDefault="005634B8" w:rsidP="009C2093">
            <w:pPr>
              <w:ind w:left="141" w:right="46"/>
              <w:rPr>
                <w:b/>
                <w:sz w:val="28"/>
                <w:szCs w:val="28"/>
              </w:rPr>
            </w:pPr>
          </w:p>
          <w:p w:rsidR="005634B8" w:rsidRPr="00211B31" w:rsidRDefault="00323612" w:rsidP="009C2093">
            <w:pPr>
              <w:ind w:left="141" w:right="46"/>
              <w:rPr>
                <w:b/>
                <w:sz w:val="28"/>
                <w:szCs w:val="28"/>
              </w:rPr>
            </w:pPr>
            <w:r w:rsidRPr="00211B31">
              <w:rPr>
                <w:b/>
                <w:sz w:val="28"/>
                <w:szCs w:val="28"/>
              </w:rPr>
              <w:t>РН</w:t>
            </w:r>
            <w:r w:rsidR="005634B8" w:rsidRPr="00211B31">
              <w:rPr>
                <w:b/>
                <w:sz w:val="28"/>
                <w:szCs w:val="28"/>
              </w:rPr>
              <w:t>5</w:t>
            </w:r>
          </w:p>
          <w:p w:rsidR="005634B8" w:rsidRPr="00211B31" w:rsidRDefault="005634B8" w:rsidP="009C2093">
            <w:pPr>
              <w:ind w:left="141" w:right="46"/>
              <w:rPr>
                <w:b/>
                <w:sz w:val="28"/>
                <w:szCs w:val="28"/>
              </w:rPr>
            </w:pPr>
          </w:p>
          <w:p w:rsidR="005634B8" w:rsidRPr="00211B31" w:rsidRDefault="00323612" w:rsidP="005634B8">
            <w:pPr>
              <w:ind w:left="141" w:right="46"/>
              <w:rPr>
                <w:b/>
                <w:sz w:val="28"/>
                <w:szCs w:val="28"/>
              </w:rPr>
            </w:pPr>
            <w:r w:rsidRPr="00211B31">
              <w:rPr>
                <w:b/>
                <w:sz w:val="28"/>
                <w:szCs w:val="28"/>
              </w:rPr>
              <w:t>РН</w:t>
            </w:r>
            <w:r w:rsidR="005634B8" w:rsidRPr="00211B31">
              <w:rPr>
                <w:b/>
                <w:sz w:val="28"/>
                <w:szCs w:val="28"/>
              </w:rPr>
              <w:t>6</w:t>
            </w:r>
          </w:p>
          <w:p w:rsidR="005634B8" w:rsidRPr="00211B31" w:rsidRDefault="005634B8" w:rsidP="005634B8">
            <w:pPr>
              <w:ind w:left="141" w:right="46"/>
              <w:rPr>
                <w:b/>
                <w:sz w:val="28"/>
                <w:szCs w:val="28"/>
              </w:rPr>
            </w:pPr>
          </w:p>
          <w:p w:rsidR="005634B8" w:rsidRPr="00211B31" w:rsidRDefault="005634B8" w:rsidP="005634B8">
            <w:pPr>
              <w:ind w:left="141" w:right="46"/>
              <w:rPr>
                <w:b/>
                <w:sz w:val="28"/>
                <w:szCs w:val="28"/>
              </w:rPr>
            </w:pPr>
          </w:p>
          <w:p w:rsidR="005634B8" w:rsidRPr="00211B31" w:rsidRDefault="00323612" w:rsidP="005634B8">
            <w:pPr>
              <w:ind w:left="141" w:right="46"/>
              <w:rPr>
                <w:b/>
                <w:sz w:val="28"/>
                <w:szCs w:val="28"/>
              </w:rPr>
            </w:pPr>
            <w:r w:rsidRPr="00211B31">
              <w:rPr>
                <w:b/>
                <w:sz w:val="28"/>
                <w:szCs w:val="28"/>
              </w:rPr>
              <w:t>РН</w:t>
            </w:r>
            <w:r w:rsidR="005634B8" w:rsidRPr="00211B31">
              <w:rPr>
                <w:b/>
                <w:sz w:val="28"/>
                <w:szCs w:val="28"/>
              </w:rPr>
              <w:t>7</w:t>
            </w:r>
          </w:p>
          <w:p w:rsidR="005634B8" w:rsidRPr="00211B31" w:rsidRDefault="005634B8" w:rsidP="005634B8">
            <w:pPr>
              <w:ind w:left="141" w:right="46"/>
              <w:rPr>
                <w:b/>
                <w:sz w:val="28"/>
                <w:szCs w:val="28"/>
              </w:rPr>
            </w:pPr>
          </w:p>
          <w:p w:rsidR="005634B8" w:rsidRPr="00211B31" w:rsidRDefault="005634B8" w:rsidP="005634B8">
            <w:pPr>
              <w:ind w:left="141" w:right="46"/>
              <w:rPr>
                <w:b/>
                <w:sz w:val="28"/>
                <w:szCs w:val="28"/>
              </w:rPr>
            </w:pPr>
          </w:p>
          <w:p w:rsidR="005634B8" w:rsidRPr="00211B31" w:rsidRDefault="005634B8" w:rsidP="005634B8">
            <w:pPr>
              <w:ind w:left="141" w:right="46"/>
              <w:rPr>
                <w:b/>
                <w:sz w:val="28"/>
                <w:szCs w:val="28"/>
              </w:rPr>
            </w:pPr>
          </w:p>
          <w:p w:rsidR="005634B8" w:rsidRPr="00502643" w:rsidRDefault="00323612" w:rsidP="005634B8">
            <w:pPr>
              <w:ind w:left="141" w:right="46"/>
              <w:rPr>
                <w:sz w:val="28"/>
                <w:szCs w:val="28"/>
              </w:rPr>
            </w:pPr>
            <w:r w:rsidRPr="00211B31">
              <w:rPr>
                <w:b/>
                <w:sz w:val="28"/>
                <w:szCs w:val="28"/>
              </w:rPr>
              <w:t>РН</w:t>
            </w:r>
            <w:r w:rsidR="005634B8" w:rsidRPr="00211B31">
              <w:rPr>
                <w:b/>
                <w:sz w:val="28"/>
                <w:szCs w:val="28"/>
              </w:rPr>
              <w:t>8</w:t>
            </w:r>
          </w:p>
        </w:tc>
        <w:tc>
          <w:tcPr>
            <w:tcW w:w="4420" w:type="pct"/>
            <w:tcBorders>
              <w:bottom w:val="single" w:sz="12" w:space="0" w:color="auto"/>
            </w:tcBorders>
          </w:tcPr>
          <w:p w:rsidR="005634B8" w:rsidRPr="00502643" w:rsidRDefault="005634B8" w:rsidP="005634B8">
            <w:pPr>
              <w:ind w:right="46" w:firstLine="315"/>
              <w:jc w:val="both"/>
              <w:rPr>
                <w:sz w:val="28"/>
                <w:szCs w:val="28"/>
              </w:rPr>
            </w:pPr>
            <w:r w:rsidRPr="00502643">
              <w:rPr>
                <w:sz w:val="28"/>
                <w:szCs w:val="28"/>
              </w:rPr>
              <w:t>Отримувати і застосовувати нові знання, уміння, навички для професійного та особистісного розвитку.</w:t>
            </w:r>
          </w:p>
          <w:p w:rsidR="005634B8" w:rsidRPr="00502643" w:rsidRDefault="005634B8" w:rsidP="005634B8">
            <w:pPr>
              <w:ind w:right="46" w:firstLine="315"/>
              <w:jc w:val="both"/>
              <w:rPr>
                <w:sz w:val="28"/>
                <w:szCs w:val="28"/>
              </w:rPr>
            </w:pPr>
            <w:r w:rsidRPr="00502643">
              <w:rPr>
                <w:sz w:val="28"/>
                <w:szCs w:val="28"/>
              </w:rPr>
              <w:t>Пояснювати та формулювати загальну і професійну інформацію державною мовою при усному спілкуванні та письмовому її оформленні.</w:t>
            </w:r>
          </w:p>
          <w:p w:rsidR="005634B8" w:rsidRPr="00502643" w:rsidRDefault="005634B8" w:rsidP="005634B8">
            <w:pPr>
              <w:ind w:right="46" w:firstLine="315"/>
              <w:jc w:val="both"/>
              <w:rPr>
                <w:sz w:val="28"/>
                <w:szCs w:val="28"/>
              </w:rPr>
            </w:pPr>
            <w:r w:rsidRPr="00502643">
              <w:rPr>
                <w:sz w:val="28"/>
                <w:szCs w:val="28"/>
              </w:rPr>
              <w:t>Уміти спілкуватися іноземною мовою.</w:t>
            </w:r>
          </w:p>
          <w:p w:rsidR="005634B8" w:rsidRPr="00502643" w:rsidRDefault="005634B8" w:rsidP="005634B8">
            <w:pPr>
              <w:ind w:right="46" w:firstLine="315"/>
              <w:jc w:val="both"/>
              <w:rPr>
                <w:sz w:val="28"/>
                <w:szCs w:val="28"/>
              </w:rPr>
            </w:pPr>
            <w:r w:rsidRPr="00502643">
              <w:rPr>
                <w:sz w:val="28"/>
                <w:szCs w:val="28"/>
              </w:rPr>
              <w:t>Здійснювати пошук потрібної інформації в різних джерелах для вирішення задач з електроенергетики, електротехніки та електромеханіки.</w:t>
            </w:r>
          </w:p>
          <w:p w:rsidR="005634B8" w:rsidRPr="00502643" w:rsidRDefault="005634B8" w:rsidP="005634B8">
            <w:pPr>
              <w:ind w:right="46" w:firstLine="315"/>
              <w:jc w:val="both"/>
              <w:rPr>
                <w:sz w:val="28"/>
                <w:szCs w:val="28"/>
              </w:rPr>
            </w:pPr>
            <w:r w:rsidRPr="00502643">
              <w:rPr>
                <w:sz w:val="28"/>
                <w:szCs w:val="28"/>
              </w:rPr>
              <w:t>Уміти працювати самостійно та в команді, виявляти та вирішувати проблеми.</w:t>
            </w:r>
          </w:p>
          <w:p w:rsidR="005634B8" w:rsidRPr="00502643" w:rsidRDefault="005634B8" w:rsidP="005634B8">
            <w:pPr>
              <w:ind w:right="46" w:firstLine="315"/>
              <w:jc w:val="both"/>
              <w:rPr>
                <w:sz w:val="28"/>
                <w:szCs w:val="28"/>
              </w:rPr>
            </w:pPr>
            <w:r w:rsidRPr="00502643">
              <w:rPr>
                <w:sz w:val="28"/>
                <w:szCs w:val="28"/>
              </w:rPr>
              <w:t>В</w:t>
            </w:r>
            <w:r w:rsidRPr="00502643">
              <w:rPr>
                <w:rFonts w:eastAsia="Roboto"/>
                <w:sz w:val="28"/>
                <w:szCs w:val="28"/>
                <w:highlight w:val="white"/>
              </w:rPr>
              <w:t>икористовувати інформаційні та комунікаційні технології і спеціалізоване програмне забезпечення при проектуванні та експлуатації електрообладнання.</w:t>
            </w:r>
          </w:p>
          <w:p w:rsidR="005634B8" w:rsidRPr="00502643" w:rsidRDefault="005634B8" w:rsidP="005634B8">
            <w:pPr>
              <w:ind w:right="46" w:firstLine="315"/>
              <w:jc w:val="both"/>
              <w:rPr>
                <w:sz w:val="28"/>
                <w:szCs w:val="28"/>
              </w:rPr>
            </w:pPr>
            <w:r w:rsidRPr="00502643">
              <w:rPr>
                <w:sz w:val="28"/>
                <w:szCs w:val="28"/>
              </w:rPr>
              <w:t>Знати свої права і обов’язки, як члена суспільства, вміти їх реалізовувати, впроваджувати цінності громадянського суспільства, верховенства права, захищати права і свободи громадянина України.</w:t>
            </w:r>
          </w:p>
          <w:p w:rsidR="005634B8" w:rsidRPr="00502643" w:rsidRDefault="005634B8" w:rsidP="005634B8">
            <w:pPr>
              <w:ind w:left="141" w:right="46"/>
              <w:jc w:val="both"/>
              <w:rPr>
                <w:sz w:val="28"/>
                <w:szCs w:val="28"/>
              </w:rPr>
            </w:pPr>
            <w:r w:rsidRPr="00502643">
              <w:rPr>
                <w:sz w:val="28"/>
                <w:szCs w:val="28"/>
              </w:rPr>
              <w:t>Зберігати та примножувати моральні, культурні, наукові цінності і досягнення суспільства, предметної області у загальній системі знань про природу, суспільство та техніку.</w:t>
            </w:r>
          </w:p>
        </w:tc>
      </w:tr>
      <w:tr w:rsidR="00323612" w:rsidRPr="00502643" w:rsidTr="00211B31">
        <w:tc>
          <w:tcPr>
            <w:tcW w:w="580" w:type="pct"/>
            <w:tcBorders>
              <w:top w:val="single" w:sz="12" w:space="0" w:color="auto"/>
              <w:bottom w:val="single" w:sz="12" w:space="0" w:color="auto"/>
            </w:tcBorders>
          </w:tcPr>
          <w:p w:rsidR="005634B8" w:rsidRPr="00211B31" w:rsidRDefault="005634B8" w:rsidP="009C2093">
            <w:pPr>
              <w:pBdr>
                <w:top w:val="nil"/>
                <w:left w:val="nil"/>
                <w:bottom w:val="nil"/>
                <w:right w:val="nil"/>
                <w:between w:val="nil"/>
              </w:pBdr>
              <w:ind w:left="107" w:right="99"/>
              <w:jc w:val="both"/>
              <w:rPr>
                <w:b/>
                <w:sz w:val="28"/>
                <w:szCs w:val="28"/>
              </w:rPr>
            </w:pPr>
            <w:r w:rsidRPr="00211B31">
              <w:rPr>
                <w:b/>
                <w:sz w:val="28"/>
                <w:szCs w:val="28"/>
              </w:rPr>
              <w:t>РН01</w:t>
            </w:r>
          </w:p>
          <w:p w:rsidR="005634B8" w:rsidRPr="00211B31" w:rsidRDefault="005634B8" w:rsidP="009C2093">
            <w:pPr>
              <w:pBdr>
                <w:top w:val="nil"/>
                <w:left w:val="nil"/>
                <w:bottom w:val="nil"/>
                <w:right w:val="nil"/>
                <w:between w:val="nil"/>
              </w:pBdr>
              <w:ind w:left="107" w:right="99"/>
              <w:jc w:val="both"/>
              <w:rPr>
                <w:b/>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r w:rsidRPr="00211B31">
              <w:rPr>
                <w:b/>
                <w:sz w:val="28"/>
                <w:szCs w:val="28"/>
              </w:rPr>
              <w:t>РН02</w:t>
            </w:r>
          </w:p>
          <w:p w:rsidR="005634B8" w:rsidRPr="00211B31" w:rsidRDefault="005634B8" w:rsidP="009C2093">
            <w:pPr>
              <w:pBdr>
                <w:top w:val="nil"/>
                <w:left w:val="nil"/>
                <w:bottom w:val="nil"/>
                <w:right w:val="nil"/>
                <w:between w:val="nil"/>
              </w:pBdr>
              <w:ind w:left="107" w:right="99"/>
              <w:jc w:val="both"/>
              <w:rPr>
                <w:b/>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p>
          <w:p w:rsidR="005634B8" w:rsidRPr="00502643" w:rsidRDefault="005634B8" w:rsidP="009C2093">
            <w:pPr>
              <w:pBdr>
                <w:top w:val="nil"/>
                <w:left w:val="nil"/>
                <w:bottom w:val="nil"/>
                <w:right w:val="nil"/>
                <w:between w:val="nil"/>
              </w:pBdr>
              <w:ind w:left="107" w:right="99"/>
              <w:jc w:val="both"/>
              <w:rPr>
                <w:sz w:val="28"/>
                <w:szCs w:val="28"/>
              </w:rPr>
            </w:pPr>
            <w:r w:rsidRPr="00211B31">
              <w:rPr>
                <w:b/>
                <w:sz w:val="28"/>
                <w:szCs w:val="28"/>
              </w:rPr>
              <w:t>РН03</w:t>
            </w:r>
          </w:p>
          <w:p w:rsidR="005634B8" w:rsidRPr="00502643" w:rsidRDefault="005634B8" w:rsidP="009C2093">
            <w:pPr>
              <w:pBdr>
                <w:top w:val="nil"/>
                <w:left w:val="nil"/>
                <w:bottom w:val="nil"/>
                <w:right w:val="nil"/>
                <w:between w:val="nil"/>
              </w:pBdr>
              <w:ind w:left="107" w:right="99"/>
              <w:jc w:val="both"/>
              <w:rPr>
                <w:sz w:val="28"/>
                <w:szCs w:val="28"/>
              </w:rPr>
            </w:pPr>
          </w:p>
          <w:p w:rsidR="005634B8" w:rsidRPr="00502643" w:rsidRDefault="005634B8" w:rsidP="009C2093">
            <w:pPr>
              <w:pBdr>
                <w:top w:val="nil"/>
                <w:left w:val="nil"/>
                <w:bottom w:val="nil"/>
                <w:right w:val="nil"/>
                <w:between w:val="nil"/>
              </w:pBdr>
              <w:ind w:left="107" w:right="99"/>
              <w:jc w:val="both"/>
              <w:rPr>
                <w:sz w:val="28"/>
                <w:szCs w:val="28"/>
              </w:rPr>
            </w:pPr>
          </w:p>
          <w:p w:rsidR="005634B8" w:rsidRPr="00502643" w:rsidRDefault="005634B8" w:rsidP="009C2093">
            <w:pPr>
              <w:pBdr>
                <w:top w:val="nil"/>
                <w:left w:val="nil"/>
                <w:bottom w:val="nil"/>
                <w:right w:val="nil"/>
                <w:between w:val="nil"/>
              </w:pBdr>
              <w:ind w:left="107" w:right="99"/>
              <w:jc w:val="both"/>
              <w:rPr>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r w:rsidRPr="00211B31">
              <w:rPr>
                <w:b/>
                <w:sz w:val="28"/>
                <w:szCs w:val="28"/>
              </w:rPr>
              <w:t>РН04</w:t>
            </w:r>
          </w:p>
          <w:p w:rsidR="005634B8" w:rsidRPr="00211B31" w:rsidRDefault="005634B8" w:rsidP="009C2093">
            <w:pPr>
              <w:pBdr>
                <w:top w:val="nil"/>
                <w:left w:val="nil"/>
                <w:bottom w:val="nil"/>
                <w:right w:val="nil"/>
                <w:between w:val="nil"/>
              </w:pBdr>
              <w:ind w:left="107" w:right="99"/>
              <w:jc w:val="both"/>
              <w:rPr>
                <w:b/>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r w:rsidRPr="00211B31">
              <w:rPr>
                <w:b/>
                <w:sz w:val="28"/>
                <w:szCs w:val="28"/>
              </w:rPr>
              <w:t>РН05</w:t>
            </w:r>
          </w:p>
          <w:p w:rsidR="005634B8" w:rsidRPr="00211B31" w:rsidRDefault="005634B8" w:rsidP="009C2093">
            <w:pPr>
              <w:pBdr>
                <w:top w:val="nil"/>
                <w:left w:val="nil"/>
                <w:bottom w:val="nil"/>
                <w:right w:val="nil"/>
                <w:between w:val="nil"/>
              </w:pBdr>
              <w:ind w:left="107" w:right="99"/>
              <w:jc w:val="both"/>
              <w:rPr>
                <w:b/>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r w:rsidRPr="00211B31">
              <w:rPr>
                <w:b/>
                <w:sz w:val="28"/>
                <w:szCs w:val="28"/>
              </w:rPr>
              <w:t>РН06</w:t>
            </w:r>
          </w:p>
          <w:p w:rsidR="005634B8" w:rsidRPr="00211B31" w:rsidRDefault="005634B8" w:rsidP="009C2093">
            <w:pPr>
              <w:pBdr>
                <w:top w:val="nil"/>
                <w:left w:val="nil"/>
                <w:bottom w:val="nil"/>
                <w:right w:val="nil"/>
                <w:between w:val="nil"/>
              </w:pBdr>
              <w:ind w:left="107" w:right="99"/>
              <w:jc w:val="both"/>
              <w:rPr>
                <w:b/>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r w:rsidRPr="00211B31">
              <w:rPr>
                <w:b/>
                <w:sz w:val="28"/>
                <w:szCs w:val="28"/>
              </w:rPr>
              <w:t>РН07</w:t>
            </w:r>
          </w:p>
          <w:p w:rsidR="005634B8" w:rsidRPr="00211B31" w:rsidRDefault="005634B8" w:rsidP="009C2093">
            <w:pPr>
              <w:pBdr>
                <w:top w:val="nil"/>
                <w:left w:val="nil"/>
                <w:bottom w:val="nil"/>
                <w:right w:val="nil"/>
                <w:between w:val="nil"/>
              </w:pBdr>
              <w:ind w:left="107" w:right="99"/>
              <w:jc w:val="both"/>
              <w:rPr>
                <w:b/>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r w:rsidRPr="00211B31">
              <w:rPr>
                <w:b/>
                <w:sz w:val="28"/>
                <w:szCs w:val="28"/>
              </w:rPr>
              <w:t>РН08</w:t>
            </w:r>
          </w:p>
          <w:p w:rsidR="005634B8" w:rsidRPr="00211B31" w:rsidRDefault="005634B8" w:rsidP="009C2093">
            <w:pPr>
              <w:pBdr>
                <w:top w:val="nil"/>
                <w:left w:val="nil"/>
                <w:bottom w:val="nil"/>
                <w:right w:val="nil"/>
                <w:between w:val="nil"/>
              </w:pBdr>
              <w:ind w:left="107" w:right="99"/>
              <w:jc w:val="both"/>
              <w:rPr>
                <w:b/>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r w:rsidRPr="00211B31">
              <w:rPr>
                <w:b/>
                <w:sz w:val="28"/>
                <w:szCs w:val="28"/>
              </w:rPr>
              <w:t>РН09</w:t>
            </w:r>
          </w:p>
          <w:p w:rsidR="005634B8" w:rsidRPr="00211B31" w:rsidRDefault="005634B8" w:rsidP="009C2093">
            <w:pPr>
              <w:pBdr>
                <w:top w:val="nil"/>
                <w:left w:val="nil"/>
                <w:bottom w:val="nil"/>
                <w:right w:val="nil"/>
                <w:between w:val="nil"/>
              </w:pBdr>
              <w:ind w:left="107" w:right="99"/>
              <w:jc w:val="both"/>
              <w:rPr>
                <w:b/>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r w:rsidRPr="00211B31">
              <w:rPr>
                <w:b/>
                <w:sz w:val="28"/>
                <w:szCs w:val="28"/>
              </w:rPr>
              <w:t>РН10</w:t>
            </w:r>
          </w:p>
          <w:p w:rsidR="005634B8" w:rsidRPr="00211B31" w:rsidRDefault="005634B8" w:rsidP="009C2093">
            <w:pPr>
              <w:pBdr>
                <w:top w:val="nil"/>
                <w:left w:val="nil"/>
                <w:bottom w:val="nil"/>
                <w:right w:val="nil"/>
                <w:between w:val="nil"/>
              </w:pBdr>
              <w:ind w:left="107" w:right="99"/>
              <w:jc w:val="both"/>
              <w:rPr>
                <w:b/>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p>
          <w:p w:rsidR="005634B8" w:rsidRPr="00211B31" w:rsidRDefault="005634B8" w:rsidP="009C2093">
            <w:pPr>
              <w:pBdr>
                <w:top w:val="nil"/>
                <w:left w:val="nil"/>
                <w:bottom w:val="nil"/>
                <w:right w:val="nil"/>
                <w:between w:val="nil"/>
              </w:pBdr>
              <w:ind w:left="107" w:right="99"/>
              <w:jc w:val="both"/>
              <w:rPr>
                <w:b/>
                <w:sz w:val="28"/>
                <w:szCs w:val="28"/>
              </w:rPr>
            </w:pPr>
          </w:p>
          <w:p w:rsidR="00211B31" w:rsidRPr="00211B31" w:rsidRDefault="00211B31" w:rsidP="009C2093">
            <w:pPr>
              <w:pBdr>
                <w:top w:val="nil"/>
                <w:left w:val="nil"/>
                <w:bottom w:val="nil"/>
                <w:right w:val="nil"/>
                <w:between w:val="nil"/>
              </w:pBdr>
              <w:ind w:left="107" w:right="99"/>
              <w:jc w:val="both"/>
              <w:rPr>
                <w:b/>
                <w:sz w:val="28"/>
                <w:szCs w:val="28"/>
              </w:rPr>
            </w:pPr>
          </w:p>
          <w:p w:rsidR="00F86C71" w:rsidRDefault="00F86C71" w:rsidP="009C2093">
            <w:pPr>
              <w:pBdr>
                <w:top w:val="nil"/>
                <w:left w:val="nil"/>
                <w:bottom w:val="nil"/>
                <w:right w:val="nil"/>
                <w:between w:val="nil"/>
              </w:pBdr>
              <w:ind w:left="107" w:right="99"/>
              <w:jc w:val="both"/>
              <w:rPr>
                <w:b/>
                <w:sz w:val="28"/>
                <w:szCs w:val="28"/>
              </w:rPr>
            </w:pPr>
          </w:p>
          <w:p w:rsidR="00FB45AE" w:rsidRPr="00211B31" w:rsidRDefault="005634B8" w:rsidP="009C2093">
            <w:pPr>
              <w:pBdr>
                <w:top w:val="nil"/>
                <w:left w:val="nil"/>
                <w:bottom w:val="nil"/>
                <w:right w:val="nil"/>
                <w:between w:val="nil"/>
              </w:pBdr>
              <w:ind w:left="107" w:right="99"/>
              <w:jc w:val="both"/>
              <w:rPr>
                <w:b/>
                <w:sz w:val="28"/>
                <w:szCs w:val="28"/>
              </w:rPr>
            </w:pPr>
            <w:r w:rsidRPr="00211B31">
              <w:rPr>
                <w:b/>
                <w:sz w:val="28"/>
                <w:szCs w:val="28"/>
              </w:rPr>
              <w:t>РН11</w:t>
            </w:r>
          </w:p>
          <w:p w:rsidR="00FB45AE" w:rsidRPr="00211B31" w:rsidRDefault="00FB45AE" w:rsidP="009C2093">
            <w:pPr>
              <w:pBdr>
                <w:top w:val="nil"/>
                <w:left w:val="nil"/>
                <w:bottom w:val="nil"/>
                <w:right w:val="nil"/>
                <w:between w:val="nil"/>
              </w:pBdr>
              <w:ind w:left="107" w:right="99"/>
              <w:jc w:val="both"/>
              <w:rPr>
                <w:b/>
                <w:sz w:val="28"/>
                <w:szCs w:val="28"/>
              </w:rPr>
            </w:pPr>
          </w:p>
          <w:p w:rsidR="00FB45AE" w:rsidRPr="00211B31" w:rsidRDefault="00FB45AE" w:rsidP="009C2093">
            <w:pPr>
              <w:pBdr>
                <w:top w:val="nil"/>
                <w:left w:val="nil"/>
                <w:bottom w:val="nil"/>
                <w:right w:val="nil"/>
                <w:between w:val="nil"/>
              </w:pBdr>
              <w:ind w:left="107" w:right="99"/>
              <w:jc w:val="both"/>
              <w:rPr>
                <w:b/>
                <w:sz w:val="28"/>
                <w:szCs w:val="28"/>
              </w:rPr>
            </w:pPr>
          </w:p>
          <w:p w:rsidR="00FB45AE" w:rsidRPr="00211B31" w:rsidRDefault="00FB45AE" w:rsidP="009C2093">
            <w:pPr>
              <w:pBdr>
                <w:top w:val="nil"/>
                <w:left w:val="nil"/>
                <w:bottom w:val="nil"/>
                <w:right w:val="nil"/>
                <w:between w:val="nil"/>
              </w:pBdr>
              <w:ind w:left="107" w:right="99"/>
              <w:jc w:val="both"/>
              <w:rPr>
                <w:b/>
                <w:sz w:val="28"/>
                <w:szCs w:val="28"/>
              </w:rPr>
            </w:pPr>
          </w:p>
          <w:p w:rsidR="005634B8" w:rsidRPr="00211B31" w:rsidRDefault="00FB45AE" w:rsidP="009C2093">
            <w:pPr>
              <w:pBdr>
                <w:top w:val="nil"/>
                <w:left w:val="nil"/>
                <w:bottom w:val="nil"/>
                <w:right w:val="nil"/>
                <w:between w:val="nil"/>
              </w:pBdr>
              <w:ind w:left="107" w:right="99"/>
              <w:jc w:val="both"/>
              <w:rPr>
                <w:b/>
                <w:sz w:val="28"/>
                <w:szCs w:val="28"/>
              </w:rPr>
            </w:pPr>
            <w:r w:rsidRPr="00211B31">
              <w:rPr>
                <w:b/>
                <w:sz w:val="28"/>
                <w:szCs w:val="28"/>
              </w:rPr>
              <w:t>РН12</w:t>
            </w:r>
          </w:p>
          <w:p w:rsidR="00FB45AE" w:rsidRPr="00211B31" w:rsidRDefault="00FB45AE" w:rsidP="009C2093">
            <w:pPr>
              <w:pBdr>
                <w:top w:val="nil"/>
                <w:left w:val="nil"/>
                <w:bottom w:val="nil"/>
                <w:right w:val="nil"/>
                <w:between w:val="nil"/>
              </w:pBdr>
              <w:ind w:left="107" w:right="99"/>
              <w:jc w:val="both"/>
              <w:rPr>
                <w:b/>
                <w:sz w:val="28"/>
                <w:szCs w:val="28"/>
              </w:rPr>
            </w:pPr>
          </w:p>
          <w:p w:rsidR="00FB45AE" w:rsidRPr="00211B31" w:rsidRDefault="00FB45AE" w:rsidP="009C2093">
            <w:pPr>
              <w:pBdr>
                <w:top w:val="nil"/>
                <w:left w:val="nil"/>
                <w:bottom w:val="nil"/>
                <w:right w:val="nil"/>
                <w:between w:val="nil"/>
              </w:pBdr>
              <w:ind w:left="107" w:right="99"/>
              <w:jc w:val="both"/>
              <w:rPr>
                <w:b/>
                <w:sz w:val="28"/>
                <w:szCs w:val="28"/>
              </w:rPr>
            </w:pPr>
          </w:p>
          <w:p w:rsidR="00FB45AE" w:rsidRPr="00211B31" w:rsidRDefault="00FB45AE" w:rsidP="009C2093">
            <w:pPr>
              <w:pBdr>
                <w:top w:val="nil"/>
                <w:left w:val="nil"/>
                <w:bottom w:val="nil"/>
                <w:right w:val="nil"/>
                <w:between w:val="nil"/>
              </w:pBdr>
              <w:ind w:left="107" w:right="99"/>
              <w:jc w:val="both"/>
              <w:rPr>
                <w:b/>
                <w:sz w:val="28"/>
                <w:szCs w:val="28"/>
              </w:rPr>
            </w:pPr>
          </w:p>
          <w:p w:rsidR="00FB45AE" w:rsidRPr="00211B31" w:rsidRDefault="00FB45AE" w:rsidP="009C2093">
            <w:pPr>
              <w:pBdr>
                <w:top w:val="nil"/>
                <w:left w:val="nil"/>
                <w:bottom w:val="nil"/>
                <w:right w:val="nil"/>
                <w:between w:val="nil"/>
              </w:pBdr>
              <w:ind w:left="107" w:right="99"/>
              <w:jc w:val="both"/>
              <w:rPr>
                <w:b/>
                <w:sz w:val="28"/>
                <w:szCs w:val="28"/>
              </w:rPr>
            </w:pPr>
            <w:r w:rsidRPr="00211B31">
              <w:rPr>
                <w:b/>
                <w:sz w:val="28"/>
                <w:szCs w:val="28"/>
              </w:rPr>
              <w:t>РН13</w:t>
            </w:r>
          </w:p>
          <w:p w:rsidR="00FB45AE" w:rsidRPr="00211B31" w:rsidRDefault="00FB45AE" w:rsidP="009C2093">
            <w:pPr>
              <w:pBdr>
                <w:top w:val="nil"/>
                <w:left w:val="nil"/>
                <w:bottom w:val="nil"/>
                <w:right w:val="nil"/>
                <w:between w:val="nil"/>
              </w:pBdr>
              <w:ind w:left="107" w:right="99"/>
              <w:jc w:val="both"/>
              <w:rPr>
                <w:b/>
                <w:sz w:val="28"/>
                <w:szCs w:val="28"/>
              </w:rPr>
            </w:pPr>
          </w:p>
          <w:p w:rsidR="00FB45AE" w:rsidRPr="00211B31" w:rsidRDefault="00FB45AE" w:rsidP="009C2093">
            <w:pPr>
              <w:pBdr>
                <w:top w:val="nil"/>
                <w:left w:val="nil"/>
                <w:bottom w:val="nil"/>
                <w:right w:val="nil"/>
                <w:between w:val="nil"/>
              </w:pBdr>
              <w:ind w:left="107" w:right="99"/>
              <w:jc w:val="both"/>
              <w:rPr>
                <w:b/>
                <w:sz w:val="28"/>
                <w:szCs w:val="28"/>
              </w:rPr>
            </w:pPr>
          </w:p>
          <w:p w:rsidR="00FB45AE" w:rsidRPr="00211B31" w:rsidRDefault="00FB45AE" w:rsidP="009C2093">
            <w:pPr>
              <w:pBdr>
                <w:top w:val="nil"/>
                <w:left w:val="nil"/>
                <w:bottom w:val="nil"/>
                <w:right w:val="nil"/>
                <w:between w:val="nil"/>
              </w:pBdr>
              <w:ind w:left="107" w:right="99"/>
              <w:jc w:val="both"/>
              <w:rPr>
                <w:b/>
                <w:sz w:val="28"/>
                <w:szCs w:val="28"/>
              </w:rPr>
            </w:pPr>
          </w:p>
          <w:p w:rsidR="00FB45AE" w:rsidRPr="00502643" w:rsidRDefault="00FB45AE" w:rsidP="00F86C71">
            <w:pPr>
              <w:pBdr>
                <w:top w:val="nil"/>
                <w:left w:val="nil"/>
                <w:bottom w:val="nil"/>
                <w:right w:val="nil"/>
                <w:between w:val="nil"/>
              </w:pBdr>
              <w:ind w:right="99"/>
              <w:jc w:val="both"/>
              <w:rPr>
                <w:sz w:val="28"/>
                <w:szCs w:val="28"/>
                <w:highlight w:val="yellow"/>
              </w:rPr>
            </w:pPr>
          </w:p>
        </w:tc>
        <w:tc>
          <w:tcPr>
            <w:tcW w:w="4420" w:type="pct"/>
            <w:tcBorders>
              <w:top w:val="single" w:sz="12" w:space="0" w:color="auto"/>
              <w:bottom w:val="single" w:sz="12" w:space="0" w:color="auto"/>
            </w:tcBorders>
          </w:tcPr>
          <w:p w:rsidR="005634B8" w:rsidRPr="00502643" w:rsidRDefault="005634B8" w:rsidP="005634B8">
            <w:pPr>
              <w:ind w:left="107" w:right="98" w:firstLine="208"/>
              <w:jc w:val="both"/>
              <w:rPr>
                <w:sz w:val="28"/>
                <w:szCs w:val="28"/>
                <w:lang w:val="ru-RU"/>
              </w:rPr>
            </w:pPr>
            <w:r w:rsidRPr="00502643">
              <w:rPr>
                <w:sz w:val="28"/>
                <w:szCs w:val="28"/>
              </w:rPr>
              <w:lastRenderedPageBreak/>
              <w:t>Уміти застосовувати основи теорії  технічних та природничих наук при вирішенні задач електричної інженерії</w:t>
            </w:r>
            <w:r w:rsidR="00896D89" w:rsidRPr="00502643">
              <w:rPr>
                <w:sz w:val="28"/>
                <w:szCs w:val="28"/>
                <w:lang w:val="ru-RU"/>
              </w:rPr>
              <w:t>.</w:t>
            </w:r>
          </w:p>
          <w:p w:rsidR="005634B8" w:rsidRPr="00502643" w:rsidRDefault="00323612" w:rsidP="005634B8">
            <w:pPr>
              <w:ind w:left="107" w:right="94" w:firstLine="208"/>
              <w:jc w:val="both"/>
              <w:rPr>
                <w:sz w:val="28"/>
                <w:szCs w:val="28"/>
                <w:lang w:val="ru-RU"/>
              </w:rPr>
            </w:pPr>
            <w:r>
              <w:rPr>
                <w:sz w:val="28"/>
                <w:szCs w:val="28"/>
              </w:rPr>
              <w:t>Розуміти процес</w:t>
            </w:r>
            <w:r w:rsidR="005634B8" w:rsidRPr="00502643">
              <w:rPr>
                <w:sz w:val="28"/>
                <w:szCs w:val="28"/>
              </w:rPr>
              <w:t xml:space="preserve"> вир</w:t>
            </w:r>
            <w:r>
              <w:rPr>
                <w:sz w:val="28"/>
                <w:szCs w:val="28"/>
              </w:rPr>
              <w:t>обництва, передачі та розподілу</w:t>
            </w:r>
            <w:r w:rsidR="005634B8" w:rsidRPr="00502643">
              <w:rPr>
                <w:sz w:val="28"/>
                <w:szCs w:val="28"/>
              </w:rPr>
              <w:t xml:space="preserve"> електричної енергії, основи теорії високих напруг, описувати роботу електричних систем та мереж для вибору та експлуатації електрообладнання електричн</w:t>
            </w:r>
            <w:r w:rsidR="00896D89" w:rsidRPr="00502643">
              <w:rPr>
                <w:sz w:val="28"/>
                <w:szCs w:val="28"/>
              </w:rPr>
              <w:t>их частин станцій і підстанцій.</w:t>
            </w:r>
          </w:p>
          <w:p w:rsidR="005634B8" w:rsidRPr="00502643" w:rsidRDefault="005634B8" w:rsidP="005634B8">
            <w:pPr>
              <w:ind w:left="107" w:right="96" w:firstLine="208"/>
              <w:jc w:val="both"/>
              <w:rPr>
                <w:sz w:val="28"/>
                <w:szCs w:val="28"/>
              </w:rPr>
            </w:pPr>
            <w:r w:rsidRPr="00502643">
              <w:rPr>
                <w:sz w:val="28"/>
                <w:szCs w:val="28"/>
              </w:rPr>
              <w:t>Уміти виконувати  та оцінювати</w:t>
            </w:r>
            <w:r w:rsidR="00323612">
              <w:rPr>
                <w:sz w:val="28"/>
                <w:szCs w:val="28"/>
              </w:rPr>
              <w:t xml:space="preserve"> електротехнічні та спеціальні </w:t>
            </w:r>
            <w:r w:rsidRPr="00502643">
              <w:rPr>
                <w:sz w:val="28"/>
                <w:szCs w:val="28"/>
              </w:rPr>
              <w:t xml:space="preserve">вимірювання, орієнтуватись </w:t>
            </w:r>
            <w:r w:rsidR="00323612">
              <w:rPr>
                <w:sz w:val="28"/>
                <w:szCs w:val="28"/>
              </w:rPr>
              <w:t xml:space="preserve">у роботі електронних приладів, </w:t>
            </w:r>
            <w:r w:rsidRPr="00502643">
              <w:rPr>
                <w:sz w:val="28"/>
                <w:szCs w:val="28"/>
              </w:rPr>
              <w:t>пристроїв автоматичного керування, релейного захисту, систем автоматики і мікропроцесорної техніки</w:t>
            </w:r>
            <w:r w:rsidR="00896D89" w:rsidRPr="00502643">
              <w:rPr>
                <w:sz w:val="28"/>
                <w:szCs w:val="28"/>
              </w:rPr>
              <w:t>.</w:t>
            </w:r>
          </w:p>
          <w:p w:rsidR="005634B8" w:rsidRPr="00502643" w:rsidRDefault="005634B8" w:rsidP="005634B8">
            <w:pPr>
              <w:ind w:left="107" w:right="94" w:firstLine="208"/>
              <w:jc w:val="both"/>
              <w:rPr>
                <w:sz w:val="28"/>
                <w:szCs w:val="28"/>
              </w:rPr>
            </w:pPr>
            <w:r w:rsidRPr="00502643">
              <w:rPr>
                <w:sz w:val="28"/>
                <w:szCs w:val="28"/>
              </w:rPr>
              <w:t>Застосовувати</w:t>
            </w:r>
            <w:r w:rsidR="00323612">
              <w:rPr>
                <w:sz w:val="28"/>
                <w:szCs w:val="28"/>
              </w:rPr>
              <w:t xml:space="preserve"> знання  щодо принципів роботи </w:t>
            </w:r>
            <w:r w:rsidRPr="00502643">
              <w:rPr>
                <w:sz w:val="28"/>
                <w:szCs w:val="28"/>
              </w:rPr>
              <w:t>електричних машин, апаратів, трансформаторів, електротехнічних установок в професійній діяльності.</w:t>
            </w:r>
          </w:p>
          <w:p w:rsidR="005634B8" w:rsidRPr="00502643" w:rsidRDefault="00323612" w:rsidP="005634B8">
            <w:pPr>
              <w:ind w:left="107" w:right="94" w:firstLine="208"/>
              <w:jc w:val="both"/>
              <w:rPr>
                <w:sz w:val="28"/>
                <w:szCs w:val="28"/>
              </w:rPr>
            </w:pPr>
            <w:r>
              <w:rPr>
                <w:sz w:val="28"/>
                <w:szCs w:val="28"/>
              </w:rPr>
              <w:t xml:space="preserve">Здійснювати вибір </w:t>
            </w:r>
            <w:r w:rsidR="005634B8" w:rsidRPr="00502643">
              <w:rPr>
                <w:sz w:val="28"/>
                <w:szCs w:val="28"/>
              </w:rPr>
              <w:t xml:space="preserve">елементів, пов'язаних з роботою електроприводу, мікропроцесорної техніки, пристроїв </w:t>
            </w:r>
            <w:r w:rsidR="005634B8" w:rsidRPr="00502643">
              <w:rPr>
                <w:sz w:val="28"/>
                <w:szCs w:val="28"/>
              </w:rPr>
              <w:lastRenderedPageBreak/>
              <w:t>автоматичног</w:t>
            </w:r>
            <w:r w:rsidR="00896D89" w:rsidRPr="00502643">
              <w:rPr>
                <w:sz w:val="28"/>
                <w:szCs w:val="28"/>
              </w:rPr>
              <w:t>о керування, релейного захисту.</w:t>
            </w:r>
          </w:p>
          <w:p w:rsidR="005634B8" w:rsidRPr="00502643" w:rsidRDefault="005634B8" w:rsidP="005634B8">
            <w:pPr>
              <w:ind w:left="107" w:right="94" w:firstLine="208"/>
              <w:jc w:val="both"/>
              <w:rPr>
                <w:sz w:val="28"/>
                <w:szCs w:val="28"/>
                <w:lang w:val="ru-RU"/>
              </w:rPr>
            </w:pPr>
            <w:r w:rsidRPr="00502643">
              <w:rPr>
                <w:sz w:val="28"/>
                <w:szCs w:val="28"/>
              </w:rPr>
              <w:t>Застосовувати набуті знання та уміння при виборі і розрахунку освітлювальних та опромінювальних установок, вирішувати технічні задачі у області застосування</w:t>
            </w:r>
            <w:r w:rsidR="00896D89" w:rsidRPr="00502643">
              <w:rPr>
                <w:sz w:val="28"/>
                <w:szCs w:val="28"/>
              </w:rPr>
              <w:t xml:space="preserve"> електротехнологічних установок</w:t>
            </w:r>
            <w:r w:rsidR="00896D89" w:rsidRPr="00502643">
              <w:rPr>
                <w:sz w:val="28"/>
                <w:szCs w:val="28"/>
                <w:lang w:val="ru-RU"/>
              </w:rPr>
              <w:t>.</w:t>
            </w:r>
          </w:p>
          <w:p w:rsidR="005634B8" w:rsidRPr="00502643" w:rsidRDefault="005634B8" w:rsidP="005634B8">
            <w:pPr>
              <w:ind w:left="107" w:right="94" w:firstLine="208"/>
              <w:jc w:val="both"/>
              <w:rPr>
                <w:sz w:val="28"/>
                <w:szCs w:val="28"/>
              </w:rPr>
            </w:pPr>
            <w:r w:rsidRPr="00502643">
              <w:rPr>
                <w:sz w:val="28"/>
                <w:szCs w:val="28"/>
              </w:rPr>
              <w:t>Застосовувати набуті знання щодо технологічних пр</w:t>
            </w:r>
            <w:r w:rsidR="00323612">
              <w:rPr>
                <w:sz w:val="28"/>
                <w:szCs w:val="28"/>
              </w:rPr>
              <w:t xml:space="preserve">оцесів та обладнання об'єктів </w:t>
            </w:r>
            <w:r w:rsidRPr="00502643">
              <w:rPr>
                <w:sz w:val="28"/>
                <w:szCs w:val="28"/>
              </w:rPr>
              <w:t>електроенергетики, електротехніки та елек</w:t>
            </w:r>
            <w:r w:rsidR="00323612">
              <w:rPr>
                <w:sz w:val="28"/>
                <w:szCs w:val="28"/>
              </w:rPr>
              <w:t xml:space="preserve">тромеханіки, здійснювати вибір електроустаткування та </w:t>
            </w:r>
            <w:r w:rsidRPr="00502643">
              <w:rPr>
                <w:sz w:val="28"/>
                <w:szCs w:val="28"/>
              </w:rPr>
              <w:t>відповідних систем керування до нього.</w:t>
            </w:r>
          </w:p>
          <w:p w:rsidR="005634B8" w:rsidRPr="00502643" w:rsidRDefault="005634B8" w:rsidP="005634B8">
            <w:pPr>
              <w:ind w:left="107" w:right="98" w:firstLine="208"/>
              <w:jc w:val="both"/>
              <w:rPr>
                <w:sz w:val="28"/>
                <w:szCs w:val="28"/>
              </w:rPr>
            </w:pPr>
            <w:r w:rsidRPr="00502643">
              <w:rPr>
                <w:sz w:val="28"/>
                <w:szCs w:val="28"/>
              </w:rPr>
              <w:t>Демонструвати здатність використовувати спеціалізовані знання, уміння та навички для організації роботи відповідно до вимог електробезпеки, охорони праці та безпеки життєдіяльності, виробничої санітарії, охорони довкілля для об'єктів електроенергетики, еле</w:t>
            </w:r>
            <w:r w:rsidR="00896D89" w:rsidRPr="00502643">
              <w:rPr>
                <w:sz w:val="28"/>
                <w:szCs w:val="28"/>
              </w:rPr>
              <w:t>ктротехніки та електромеханіки.</w:t>
            </w:r>
          </w:p>
          <w:p w:rsidR="005634B8" w:rsidRPr="00502643" w:rsidRDefault="005634B8" w:rsidP="005634B8">
            <w:pPr>
              <w:tabs>
                <w:tab w:val="left" w:pos="3816"/>
                <w:tab w:val="left" w:pos="7016"/>
              </w:tabs>
              <w:ind w:left="107" w:right="97" w:firstLine="208"/>
              <w:jc w:val="both"/>
              <w:rPr>
                <w:sz w:val="28"/>
                <w:szCs w:val="28"/>
              </w:rPr>
            </w:pPr>
            <w:r w:rsidRPr="00502643">
              <w:rPr>
                <w:sz w:val="28"/>
                <w:szCs w:val="28"/>
              </w:rPr>
              <w:t>Оцінювати робочі параметри електротехнічного, електроенергетичного та електромеханічного обладнання й відповідних комплексів і систем,  орієнтуватись в виборі техніко-економічних рішень, направлених на підвищення їх ресурсо- та енергоефективності.</w:t>
            </w:r>
          </w:p>
          <w:p w:rsidR="005634B8" w:rsidRPr="00F86C71" w:rsidRDefault="005634B8" w:rsidP="00FB45AE">
            <w:pPr>
              <w:ind w:left="107" w:right="101" w:firstLine="208"/>
              <w:jc w:val="both"/>
              <w:rPr>
                <w:sz w:val="28"/>
                <w:szCs w:val="28"/>
              </w:rPr>
            </w:pPr>
            <w:r w:rsidRPr="00F86C71">
              <w:rPr>
                <w:sz w:val="28"/>
                <w:szCs w:val="28"/>
              </w:rPr>
              <w:t>Володіти типовими обсягами технологічних операцій технічного обс</w:t>
            </w:r>
            <w:r w:rsidR="00FB45AE" w:rsidRPr="00F86C71">
              <w:rPr>
                <w:sz w:val="28"/>
                <w:szCs w:val="28"/>
              </w:rPr>
              <w:t xml:space="preserve">луговування і ремонту базового </w:t>
            </w:r>
            <w:r w:rsidRPr="00F86C71">
              <w:rPr>
                <w:sz w:val="28"/>
                <w:szCs w:val="28"/>
              </w:rPr>
              <w:t>електротехнічного і електромеханічного устаткування, застосовувати навички з м</w:t>
            </w:r>
            <w:r w:rsidR="00FB45AE" w:rsidRPr="00F86C71">
              <w:rPr>
                <w:sz w:val="28"/>
                <w:szCs w:val="28"/>
              </w:rPr>
              <w:t xml:space="preserve">онтажу і налагодження базового </w:t>
            </w:r>
            <w:r w:rsidRPr="00F86C71">
              <w:rPr>
                <w:sz w:val="28"/>
                <w:szCs w:val="28"/>
              </w:rPr>
              <w:t>електротехнічного, електромеханічног</w:t>
            </w:r>
            <w:r w:rsidR="00896D89" w:rsidRPr="00F86C71">
              <w:rPr>
                <w:sz w:val="28"/>
                <w:szCs w:val="28"/>
              </w:rPr>
              <w:t>о та електронного устаткування</w:t>
            </w:r>
            <w:r w:rsidR="00F86C71" w:rsidRPr="00F86C71">
              <w:rPr>
                <w:sz w:val="28"/>
                <w:szCs w:val="28"/>
              </w:rPr>
              <w:t>, виконувати вибір типових елементів або їх аналоги.</w:t>
            </w:r>
          </w:p>
          <w:p w:rsidR="005634B8" w:rsidRPr="00502643" w:rsidRDefault="005634B8" w:rsidP="00FB45AE">
            <w:pPr>
              <w:ind w:left="107" w:right="93" w:firstLine="208"/>
              <w:jc w:val="both"/>
              <w:rPr>
                <w:sz w:val="28"/>
                <w:szCs w:val="28"/>
              </w:rPr>
            </w:pPr>
            <w:r w:rsidRPr="00502643">
              <w:rPr>
                <w:sz w:val="28"/>
                <w:szCs w:val="28"/>
              </w:rPr>
              <w:t>Вирішувати спеціалізовані практичні задачі по організації та виконанню електромонтажних, налагоджувальних робіт, діагностиці, обслуговуванню об’єктів електроенергетики, еле</w:t>
            </w:r>
            <w:r w:rsidR="00896D89" w:rsidRPr="00502643">
              <w:rPr>
                <w:sz w:val="28"/>
                <w:szCs w:val="28"/>
              </w:rPr>
              <w:t>ктротехніки та електромеханіки.</w:t>
            </w:r>
          </w:p>
          <w:p w:rsidR="005634B8" w:rsidRPr="00502643" w:rsidRDefault="005634B8" w:rsidP="00FB45AE">
            <w:pPr>
              <w:ind w:left="107" w:firstLine="208"/>
              <w:jc w:val="both"/>
              <w:rPr>
                <w:sz w:val="28"/>
                <w:szCs w:val="28"/>
              </w:rPr>
            </w:pPr>
            <w:r w:rsidRPr="00502643">
              <w:rPr>
                <w:sz w:val="28"/>
                <w:szCs w:val="28"/>
              </w:rPr>
              <w:t>Застосовувати навички роботи з сучасним обладнанням та програмним забезпеченням при виконанні розрахунків, моделювання і проєктування електротехнічного, електроенергетичного та електромеханічного обладнання, ві</w:t>
            </w:r>
            <w:r w:rsidR="00896D89" w:rsidRPr="00502643">
              <w:rPr>
                <w:sz w:val="28"/>
                <w:szCs w:val="28"/>
              </w:rPr>
              <w:t>дповідних комплексів та систем.</w:t>
            </w:r>
          </w:p>
          <w:p w:rsidR="005634B8" w:rsidRPr="00502643" w:rsidRDefault="005634B8" w:rsidP="00FB45AE">
            <w:pPr>
              <w:ind w:left="107" w:firstLine="208"/>
              <w:jc w:val="both"/>
              <w:rPr>
                <w:sz w:val="28"/>
                <w:szCs w:val="28"/>
              </w:rPr>
            </w:pPr>
            <w:r w:rsidRPr="00502643">
              <w:rPr>
                <w:sz w:val="28"/>
                <w:szCs w:val="28"/>
              </w:rPr>
              <w:t>Вирішувати спеціалізовані завдання із дотриманням вимог діючої нормативної документації для проектування  електричної частини електроенергетичного, електротехнічного та електромеханічного устаткування.</w:t>
            </w:r>
          </w:p>
        </w:tc>
      </w:tr>
    </w:tbl>
    <w:p w:rsidR="00AA637B" w:rsidRDefault="00AA637B" w:rsidP="00AA637B">
      <w:pPr>
        <w:ind w:left="301" w:firstLine="709"/>
        <w:jc w:val="center"/>
        <w:rPr>
          <w:b/>
          <w:sz w:val="28"/>
          <w:szCs w:val="28"/>
        </w:rPr>
      </w:pPr>
    </w:p>
    <w:p w:rsidR="00284EB4" w:rsidRDefault="00A96B8D" w:rsidP="00AA637B">
      <w:pPr>
        <w:jc w:val="center"/>
        <w:rPr>
          <w:b/>
          <w:sz w:val="28"/>
          <w:szCs w:val="28"/>
        </w:rPr>
      </w:pPr>
      <w:r w:rsidRPr="00E045B5">
        <w:rPr>
          <w:b/>
          <w:sz w:val="28"/>
          <w:szCs w:val="28"/>
        </w:rPr>
        <w:t>VІ. Форми атестації здобувачів фахової передвищої освіти</w:t>
      </w:r>
    </w:p>
    <w:p w:rsidR="00E045B5" w:rsidRPr="00E045B5" w:rsidRDefault="00E045B5" w:rsidP="00AA637B">
      <w:pPr>
        <w:jc w:val="center"/>
        <w:rPr>
          <w:b/>
          <w:sz w:val="28"/>
          <w:szCs w:val="28"/>
        </w:rPr>
      </w:pPr>
    </w:p>
    <w:tbl>
      <w:tblPr>
        <w:tblStyle w:val="affff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03"/>
        <w:gridCol w:w="6866"/>
      </w:tblGrid>
      <w:tr w:rsidR="00284EB4" w:rsidTr="00FB45AE">
        <w:trPr>
          <w:trHeight w:val="964"/>
        </w:trPr>
        <w:tc>
          <w:tcPr>
            <w:tcW w:w="1312" w:type="pct"/>
          </w:tcPr>
          <w:p w:rsidR="00284EB4" w:rsidRPr="00FB45AE" w:rsidRDefault="00A96B8D" w:rsidP="00FB45AE">
            <w:pPr>
              <w:pBdr>
                <w:top w:val="nil"/>
                <w:left w:val="nil"/>
                <w:bottom w:val="nil"/>
                <w:right w:val="nil"/>
                <w:between w:val="nil"/>
              </w:pBdr>
              <w:spacing w:before="1"/>
              <w:ind w:left="107" w:right="197" w:firstLine="4"/>
              <w:rPr>
                <w:b/>
                <w:color w:val="000000"/>
                <w:sz w:val="28"/>
                <w:szCs w:val="28"/>
              </w:rPr>
            </w:pPr>
            <w:r w:rsidRPr="00FB45AE">
              <w:rPr>
                <w:b/>
                <w:color w:val="000000"/>
                <w:sz w:val="28"/>
                <w:szCs w:val="28"/>
              </w:rPr>
              <w:t xml:space="preserve">Форми атестації здобувачів фахової </w:t>
            </w:r>
            <w:r w:rsidRPr="00FB45AE">
              <w:rPr>
                <w:b/>
                <w:color w:val="000000"/>
                <w:sz w:val="28"/>
                <w:szCs w:val="28"/>
              </w:rPr>
              <w:lastRenderedPageBreak/>
              <w:t xml:space="preserve">передвищої освіти </w:t>
            </w:r>
          </w:p>
        </w:tc>
        <w:tc>
          <w:tcPr>
            <w:tcW w:w="3688" w:type="pct"/>
          </w:tcPr>
          <w:p w:rsidR="00284EB4" w:rsidRDefault="00A96B8D" w:rsidP="00FB45AE">
            <w:pPr>
              <w:pBdr>
                <w:top w:val="nil"/>
                <w:left w:val="nil"/>
                <w:bottom w:val="nil"/>
                <w:right w:val="nil"/>
                <w:between w:val="nil"/>
              </w:pBdr>
              <w:tabs>
                <w:tab w:val="left" w:pos="1486"/>
                <w:tab w:val="left" w:pos="3273"/>
                <w:tab w:val="left" w:pos="6066"/>
              </w:tabs>
              <w:ind w:left="107" w:right="99" w:firstLine="153"/>
              <w:rPr>
                <w:sz w:val="28"/>
                <w:szCs w:val="28"/>
              </w:rPr>
            </w:pPr>
            <w:r>
              <w:rPr>
                <w:sz w:val="28"/>
                <w:szCs w:val="28"/>
              </w:rPr>
              <w:lastRenderedPageBreak/>
              <w:t>Атестація здійснюється за такими формами (перелік є відкритим і може доповнюватися при розробленні стандартів):</w:t>
            </w:r>
          </w:p>
          <w:p w:rsidR="00284EB4" w:rsidRDefault="00A96B8D" w:rsidP="00FB45AE">
            <w:pPr>
              <w:pBdr>
                <w:top w:val="nil"/>
                <w:left w:val="nil"/>
                <w:bottom w:val="nil"/>
                <w:right w:val="nil"/>
                <w:between w:val="nil"/>
              </w:pBdr>
              <w:tabs>
                <w:tab w:val="left" w:pos="1486"/>
                <w:tab w:val="left" w:pos="3273"/>
                <w:tab w:val="left" w:pos="6066"/>
              </w:tabs>
              <w:ind w:left="107" w:right="99" w:firstLine="153"/>
              <w:rPr>
                <w:sz w:val="28"/>
                <w:szCs w:val="28"/>
              </w:rPr>
            </w:pPr>
            <w:r>
              <w:rPr>
                <w:sz w:val="28"/>
                <w:szCs w:val="28"/>
              </w:rPr>
              <w:lastRenderedPageBreak/>
              <w:t>- публічного захисту (демонстрації) кваліфікаційної роботи (дипломного проєкту);</w:t>
            </w:r>
          </w:p>
          <w:p w:rsidR="00284EB4" w:rsidRDefault="00A96B8D" w:rsidP="00FB45AE">
            <w:pPr>
              <w:pBdr>
                <w:top w:val="nil"/>
                <w:left w:val="nil"/>
                <w:bottom w:val="nil"/>
                <w:right w:val="nil"/>
                <w:between w:val="nil"/>
              </w:pBdr>
              <w:tabs>
                <w:tab w:val="left" w:pos="1486"/>
                <w:tab w:val="left" w:pos="3273"/>
                <w:tab w:val="left" w:pos="6066"/>
              </w:tabs>
              <w:ind w:left="107" w:right="99" w:firstLine="153"/>
              <w:rPr>
                <w:sz w:val="28"/>
                <w:szCs w:val="28"/>
              </w:rPr>
            </w:pPr>
            <w:r>
              <w:rPr>
                <w:sz w:val="28"/>
                <w:szCs w:val="28"/>
              </w:rPr>
              <w:t>- кваліфікаційного іспиту (іспитів).</w:t>
            </w:r>
          </w:p>
          <w:p w:rsidR="00211B31" w:rsidRPr="00612EE4" w:rsidRDefault="00211B31" w:rsidP="00211B31">
            <w:pPr>
              <w:tabs>
                <w:tab w:val="left" w:pos="1486"/>
                <w:tab w:val="left" w:pos="3273"/>
                <w:tab w:val="left" w:pos="6066"/>
              </w:tabs>
              <w:ind w:left="107" w:right="99" w:firstLine="153"/>
              <w:rPr>
                <w:sz w:val="28"/>
                <w:szCs w:val="28"/>
              </w:rPr>
            </w:pPr>
            <w:r w:rsidRPr="00612EE4">
              <w:rPr>
                <w:sz w:val="28"/>
                <w:szCs w:val="28"/>
              </w:rPr>
              <w:t xml:space="preserve">Форму проведення атестації визначає заклад фахової передвищої освіти. </w:t>
            </w:r>
          </w:p>
          <w:p w:rsidR="00211B31" w:rsidRDefault="00211B31" w:rsidP="00211B31">
            <w:pPr>
              <w:pBdr>
                <w:top w:val="nil"/>
                <w:left w:val="nil"/>
                <w:bottom w:val="nil"/>
                <w:right w:val="nil"/>
                <w:between w:val="nil"/>
              </w:pBdr>
              <w:tabs>
                <w:tab w:val="left" w:pos="1486"/>
                <w:tab w:val="left" w:pos="3273"/>
                <w:tab w:val="left" w:pos="6066"/>
              </w:tabs>
              <w:ind w:left="107" w:right="99" w:firstLine="153"/>
              <w:rPr>
                <w:sz w:val="28"/>
                <w:szCs w:val="28"/>
              </w:rPr>
            </w:pPr>
            <w:r w:rsidRPr="00612EE4">
              <w:rPr>
                <w:sz w:val="28"/>
                <w:szCs w:val="28"/>
              </w:rPr>
              <w:t>Заклад освіти може здійснювати проведення атестації за обома формами.</w:t>
            </w:r>
          </w:p>
        </w:tc>
      </w:tr>
      <w:tr w:rsidR="00284EB4" w:rsidTr="00FB45AE">
        <w:trPr>
          <w:trHeight w:val="3300"/>
        </w:trPr>
        <w:tc>
          <w:tcPr>
            <w:tcW w:w="1312" w:type="pct"/>
          </w:tcPr>
          <w:p w:rsidR="00284EB4" w:rsidRDefault="00A96B8D" w:rsidP="00FB45AE">
            <w:pPr>
              <w:pBdr>
                <w:top w:val="nil"/>
                <w:left w:val="nil"/>
                <w:bottom w:val="nil"/>
                <w:right w:val="nil"/>
                <w:between w:val="nil"/>
              </w:pBdr>
              <w:ind w:left="107" w:right="156" w:firstLine="4"/>
              <w:rPr>
                <w:b/>
                <w:color w:val="000000"/>
                <w:sz w:val="28"/>
                <w:szCs w:val="28"/>
              </w:rPr>
            </w:pPr>
            <w:r>
              <w:rPr>
                <w:b/>
                <w:color w:val="000000"/>
                <w:sz w:val="28"/>
                <w:szCs w:val="28"/>
              </w:rPr>
              <w:lastRenderedPageBreak/>
              <w:t>Вимоги до кваліфікаційного проекту (кваліфікаційної роботи)</w:t>
            </w:r>
          </w:p>
        </w:tc>
        <w:tc>
          <w:tcPr>
            <w:tcW w:w="3688" w:type="pct"/>
          </w:tcPr>
          <w:p w:rsidR="00284EB4" w:rsidRDefault="00A96B8D" w:rsidP="00FB45AE">
            <w:pPr>
              <w:pBdr>
                <w:top w:val="nil"/>
                <w:left w:val="nil"/>
                <w:bottom w:val="nil"/>
                <w:right w:val="nil"/>
                <w:between w:val="nil"/>
              </w:pBdr>
              <w:ind w:left="107" w:right="95" w:firstLine="214"/>
              <w:jc w:val="both"/>
              <w:rPr>
                <w:color w:val="000000"/>
                <w:sz w:val="28"/>
                <w:szCs w:val="28"/>
              </w:rPr>
            </w:pPr>
            <w:r w:rsidRPr="00FB45AE">
              <w:rPr>
                <w:sz w:val="28"/>
                <w:szCs w:val="28"/>
              </w:rPr>
              <w:t>К</w:t>
            </w:r>
            <w:r>
              <w:rPr>
                <w:color w:val="000000"/>
                <w:sz w:val="28"/>
                <w:szCs w:val="28"/>
              </w:rPr>
              <w:t>валіфікаційна робот</w:t>
            </w:r>
            <w:r>
              <w:rPr>
                <w:sz w:val="28"/>
                <w:szCs w:val="28"/>
              </w:rPr>
              <w:t>а (дипломний проєкт)</w:t>
            </w:r>
            <w:r>
              <w:rPr>
                <w:color w:val="000000"/>
                <w:sz w:val="28"/>
                <w:szCs w:val="28"/>
              </w:rPr>
              <w:t xml:space="preserve"> має передбачати розв’язання складного спеціалізованого завдання або практичної проблеми електроенергетики, електротехніки та/або електромеханіки, що характеризується комплексністю та невизначеністю умов, із застосуванням теорій та методів електричної інженерії.</w:t>
            </w:r>
          </w:p>
          <w:p w:rsidR="00284EB4" w:rsidRPr="00FB45AE" w:rsidRDefault="00A96B8D" w:rsidP="00FB45AE">
            <w:pPr>
              <w:pBdr>
                <w:top w:val="nil"/>
                <w:left w:val="nil"/>
                <w:bottom w:val="nil"/>
                <w:right w:val="nil"/>
                <w:between w:val="nil"/>
              </w:pBdr>
              <w:ind w:left="107" w:right="96" w:firstLine="214"/>
              <w:jc w:val="both"/>
              <w:rPr>
                <w:color w:val="000000"/>
                <w:sz w:val="28"/>
                <w:szCs w:val="28"/>
              </w:rPr>
            </w:pPr>
            <w:r>
              <w:rPr>
                <w:sz w:val="28"/>
                <w:szCs w:val="28"/>
              </w:rPr>
              <w:t>Кваліфікаційна робота (дипломний проєкт)</w:t>
            </w:r>
            <w:r>
              <w:rPr>
                <w:color w:val="000000"/>
                <w:sz w:val="28"/>
                <w:szCs w:val="28"/>
              </w:rPr>
              <w:t xml:space="preserve"> не повинна містити академічного плагіату, фабрикації та фальсифікації.</w:t>
            </w:r>
          </w:p>
        </w:tc>
      </w:tr>
      <w:tr w:rsidR="00284EB4" w:rsidTr="00FB45AE">
        <w:trPr>
          <w:trHeight w:val="1950"/>
        </w:trPr>
        <w:tc>
          <w:tcPr>
            <w:tcW w:w="1312" w:type="pct"/>
          </w:tcPr>
          <w:p w:rsidR="00284EB4" w:rsidRDefault="00A96B8D" w:rsidP="00FB45AE">
            <w:pPr>
              <w:pBdr>
                <w:top w:val="nil"/>
                <w:left w:val="nil"/>
                <w:bottom w:val="nil"/>
                <w:right w:val="nil"/>
                <w:between w:val="nil"/>
              </w:pBdr>
              <w:ind w:left="107" w:right="156" w:firstLine="4"/>
              <w:rPr>
                <w:b/>
                <w:sz w:val="28"/>
                <w:szCs w:val="28"/>
              </w:rPr>
            </w:pPr>
            <w:r>
              <w:rPr>
                <w:b/>
                <w:sz w:val="28"/>
                <w:szCs w:val="28"/>
              </w:rPr>
              <w:t>Вимоги до кваліфікаційного іспиту (іспитів)</w:t>
            </w:r>
          </w:p>
          <w:p w:rsidR="00284EB4" w:rsidRDefault="00A96B8D" w:rsidP="00FB45AE">
            <w:pPr>
              <w:pBdr>
                <w:top w:val="nil"/>
                <w:left w:val="nil"/>
                <w:bottom w:val="nil"/>
                <w:right w:val="nil"/>
                <w:between w:val="nil"/>
              </w:pBdr>
              <w:ind w:left="107" w:right="156" w:firstLine="4"/>
              <w:rPr>
                <w:b/>
                <w:sz w:val="28"/>
                <w:szCs w:val="28"/>
              </w:rPr>
            </w:pPr>
            <w:r>
              <w:rPr>
                <w:b/>
                <w:sz w:val="28"/>
                <w:szCs w:val="28"/>
              </w:rPr>
              <w:t>(за наявності)</w:t>
            </w:r>
          </w:p>
        </w:tc>
        <w:tc>
          <w:tcPr>
            <w:tcW w:w="3688" w:type="pct"/>
          </w:tcPr>
          <w:p w:rsidR="00284EB4" w:rsidRDefault="00A96B8D" w:rsidP="00FB45AE">
            <w:pPr>
              <w:pBdr>
                <w:top w:val="nil"/>
                <w:left w:val="nil"/>
                <w:bottom w:val="nil"/>
                <w:right w:val="nil"/>
                <w:between w:val="nil"/>
              </w:pBdr>
              <w:ind w:left="107" w:right="95" w:firstLine="214"/>
              <w:jc w:val="both"/>
              <w:rPr>
                <w:sz w:val="28"/>
                <w:szCs w:val="28"/>
              </w:rPr>
            </w:pPr>
            <w:r>
              <w:rPr>
                <w:sz w:val="28"/>
                <w:szCs w:val="28"/>
              </w:rPr>
              <w:t>Кваліфікаційний іспит (іспити) має бути спрямований на перевірку досягнення результатів навчання, визначених Стандартом та освітньо-професійною програмою.</w:t>
            </w:r>
          </w:p>
          <w:p w:rsidR="00284EB4" w:rsidRDefault="00A96B8D" w:rsidP="00FB45AE">
            <w:pPr>
              <w:pBdr>
                <w:top w:val="nil"/>
                <w:left w:val="nil"/>
                <w:bottom w:val="nil"/>
                <w:right w:val="nil"/>
                <w:between w:val="nil"/>
              </w:pBdr>
              <w:ind w:left="107" w:right="95" w:firstLine="214"/>
              <w:jc w:val="both"/>
              <w:rPr>
                <w:sz w:val="28"/>
                <w:szCs w:val="28"/>
                <w:highlight w:val="yellow"/>
              </w:rPr>
            </w:pPr>
            <w:r>
              <w:rPr>
                <w:sz w:val="28"/>
                <w:szCs w:val="28"/>
              </w:rPr>
              <w:t>Указуються, за наявності, вимоги щодо структури та/або особливих умов проведення атестаційного іспиту (іспитів).</w:t>
            </w:r>
          </w:p>
        </w:tc>
      </w:tr>
      <w:tr w:rsidR="00284EB4" w:rsidTr="00FB45AE">
        <w:trPr>
          <w:trHeight w:val="2259"/>
        </w:trPr>
        <w:tc>
          <w:tcPr>
            <w:tcW w:w="1312" w:type="pct"/>
          </w:tcPr>
          <w:p w:rsidR="00284EB4" w:rsidRDefault="00A96B8D" w:rsidP="00FB45AE">
            <w:pPr>
              <w:pBdr>
                <w:top w:val="nil"/>
                <w:left w:val="nil"/>
                <w:bottom w:val="nil"/>
                <w:right w:val="nil"/>
                <w:between w:val="nil"/>
              </w:pBdr>
              <w:ind w:left="107" w:right="156" w:firstLine="4"/>
              <w:rPr>
                <w:b/>
                <w:sz w:val="28"/>
                <w:szCs w:val="28"/>
              </w:rPr>
            </w:pPr>
            <w:r>
              <w:rPr>
                <w:b/>
                <w:sz w:val="28"/>
                <w:szCs w:val="28"/>
              </w:rPr>
              <w:t>Вимоги до публічного захисту кваліфікаційної роботи</w:t>
            </w:r>
          </w:p>
          <w:p w:rsidR="00284EB4" w:rsidRDefault="00A96B8D" w:rsidP="00FB45AE">
            <w:pPr>
              <w:pBdr>
                <w:top w:val="nil"/>
                <w:left w:val="nil"/>
                <w:bottom w:val="nil"/>
                <w:right w:val="nil"/>
                <w:between w:val="nil"/>
              </w:pBdr>
              <w:ind w:left="107" w:right="156" w:firstLine="4"/>
              <w:rPr>
                <w:b/>
                <w:sz w:val="28"/>
                <w:szCs w:val="28"/>
              </w:rPr>
            </w:pPr>
            <w:r>
              <w:rPr>
                <w:b/>
                <w:sz w:val="28"/>
                <w:szCs w:val="28"/>
              </w:rPr>
              <w:t>(демонстрації)</w:t>
            </w:r>
          </w:p>
          <w:p w:rsidR="00284EB4" w:rsidRDefault="00A96B8D" w:rsidP="00FB45AE">
            <w:pPr>
              <w:pBdr>
                <w:top w:val="nil"/>
                <w:left w:val="nil"/>
                <w:bottom w:val="nil"/>
                <w:right w:val="nil"/>
                <w:between w:val="nil"/>
              </w:pBdr>
              <w:ind w:left="107" w:right="156" w:firstLine="4"/>
              <w:rPr>
                <w:b/>
                <w:sz w:val="28"/>
                <w:szCs w:val="28"/>
              </w:rPr>
            </w:pPr>
            <w:r>
              <w:rPr>
                <w:b/>
                <w:sz w:val="28"/>
                <w:szCs w:val="28"/>
              </w:rPr>
              <w:t>(за наявності)</w:t>
            </w:r>
          </w:p>
        </w:tc>
        <w:tc>
          <w:tcPr>
            <w:tcW w:w="3688" w:type="pct"/>
            <w:vAlign w:val="center"/>
          </w:tcPr>
          <w:p w:rsidR="00E045B5" w:rsidRPr="00FB45AE" w:rsidRDefault="00E045B5" w:rsidP="00FB45AE">
            <w:pPr>
              <w:pBdr>
                <w:top w:val="nil"/>
                <w:left w:val="nil"/>
                <w:bottom w:val="nil"/>
                <w:right w:val="nil"/>
                <w:between w:val="nil"/>
              </w:pBdr>
              <w:ind w:left="107" w:right="95" w:firstLine="214"/>
              <w:rPr>
                <w:sz w:val="28"/>
                <w:szCs w:val="28"/>
                <w:highlight w:val="green"/>
              </w:rPr>
            </w:pPr>
            <w:r>
              <w:rPr>
                <w:spacing w:val="-1"/>
                <w:sz w:val="28"/>
                <w:szCs w:val="28"/>
              </w:rPr>
              <w:t>Захист к</w:t>
            </w:r>
            <w:r w:rsidRPr="00235723">
              <w:rPr>
                <w:spacing w:val="-1"/>
                <w:sz w:val="28"/>
                <w:szCs w:val="28"/>
              </w:rPr>
              <w:t>валіфікацій</w:t>
            </w:r>
            <w:r>
              <w:rPr>
                <w:spacing w:val="-1"/>
                <w:sz w:val="28"/>
                <w:szCs w:val="28"/>
              </w:rPr>
              <w:t>ної</w:t>
            </w:r>
            <w:r w:rsidRPr="00235723">
              <w:rPr>
                <w:spacing w:val="68"/>
                <w:sz w:val="28"/>
                <w:szCs w:val="28"/>
              </w:rPr>
              <w:t xml:space="preserve"> </w:t>
            </w:r>
            <w:r w:rsidRPr="00235723">
              <w:rPr>
                <w:spacing w:val="-2"/>
                <w:sz w:val="28"/>
                <w:szCs w:val="28"/>
              </w:rPr>
              <w:t>робот</w:t>
            </w:r>
            <w:r>
              <w:rPr>
                <w:spacing w:val="-2"/>
                <w:sz w:val="28"/>
                <w:szCs w:val="28"/>
              </w:rPr>
              <w:t xml:space="preserve">и </w:t>
            </w:r>
            <w:r w:rsidRPr="000D5086">
              <w:rPr>
                <w:bCs/>
                <w:iCs/>
                <w:sz w:val="28"/>
                <w:szCs w:val="28"/>
              </w:rPr>
              <w:t>(дипломн</w:t>
            </w:r>
            <w:r>
              <w:rPr>
                <w:bCs/>
                <w:iCs/>
                <w:sz w:val="28"/>
                <w:szCs w:val="28"/>
              </w:rPr>
              <w:t xml:space="preserve">ого </w:t>
            </w:r>
            <w:r w:rsidRPr="000D5086">
              <w:rPr>
                <w:bCs/>
                <w:iCs/>
                <w:sz w:val="28"/>
                <w:szCs w:val="28"/>
              </w:rPr>
              <w:t>про</w:t>
            </w:r>
            <w:r>
              <w:rPr>
                <w:bCs/>
                <w:iCs/>
                <w:sz w:val="28"/>
                <w:szCs w:val="28"/>
              </w:rPr>
              <w:t>є</w:t>
            </w:r>
            <w:r w:rsidRPr="000D5086">
              <w:rPr>
                <w:bCs/>
                <w:iCs/>
                <w:sz w:val="28"/>
                <w:szCs w:val="28"/>
              </w:rPr>
              <w:t>кт</w:t>
            </w:r>
            <w:r>
              <w:rPr>
                <w:bCs/>
                <w:iCs/>
                <w:sz w:val="28"/>
                <w:szCs w:val="28"/>
              </w:rPr>
              <w:t>у</w:t>
            </w:r>
            <w:r w:rsidRPr="000D5086">
              <w:rPr>
                <w:bCs/>
                <w:iCs/>
                <w:sz w:val="28"/>
                <w:szCs w:val="28"/>
              </w:rPr>
              <w:t>)</w:t>
            </w:r>
            <w:r>
              <w:rPr>
                <w:bCs/>
                <w:iCs/>
                <w:sz w:val="28"/>
                <w:szCs w:val="28"/>
              </w:rPr>
              <w:t xml:space="preserve">  відбувається відкрито і  публічно (з демонстрацією)</w:t>
            </w:r>
          </w:p>
          <w:p w:rsidR="00284EB4" w:rsidRPr="00FB45AE" w:rsidRDefault="00E045B5" w:rsidP="00FB45AE">
            <w:pPr>
              <w:pBdr>
                <w:top w:val="nil"/>
                <w:left w:val="nil"/>
                <w:bottom w:val="nil"/>
                <w:right w:val="nil"/>
                <w:between w:val="nil"/>
              </w:pBdr>
              <w:ind w:left="107" w:right="95" w:firstLine="214"/>
              <w:rPr>
                <w:sz w:val="28"/>
                <w:szCs w:val="28"/>
              </w:rPr>
            </w:pPr>
            <w:r w:rsidRPr="00581645">
              <w:rPr>
                <w:rStyle w:val="20"/>
                <w:sz w:val="28"/>
                <w:szCs w:val="28"/>
              </w:rPr>
              <w:t>Вимоги до публічного захисту кваліфікаційної роботи</w:t>
            </w:r>
            <w:r>
              <w:rPr>
                <w:rStyle w:val="20"/>
                <w:sz w:val="28"/>
                <w:szCs w:val="28"/>
              </w:rPr>
              <w:t xml:space="preserve"> </w:t>
            </w:r>
            <w:r w:rsidRPr="000D5086">
              <w:rPr>
                <w:bCs/>
                <w:iCs/>
                <w:sz w:val="28"/>
                <w:szCs w:val="28"/>
              </w:rPr>
              <w:t>(дипломн</w:t>
            </w:r>
            <w:r>
              <w:rPr>
                <w:bCs/>
                <w:iCs/>
                <w:sz w:val="28"/>
                <w:szCs w:val="28"/>
              </w:rPr>
              <w:t xml:space="preserve">ого </w:t>
            </w:r>
            <w:r w:rsidRPr="000D5086">
              <w:rPr>
                <w:bCs/>
                <w:iCs/>
                <w:sz w:val="28"/>
                <w:szCs w:val="28"/>
              </w:rPr>
              <w:t>про</w:t>
            </w:r>
            <w:r>
              <w:rPr>
                <w:bCs/>
                <w:iCs/>
                <w:sz w:val="28"/>
                <w:szCs w:val="28"/>
              </w:rPr>
              <w:t>є</w:t>
            </w:r>
            <w:r w:rsidRPr="000D5086">
              <w:rPr>
                <w:bCs/>
                <w:iCs/>
                <w:sz w:val="28"/>
                <w:szCs w:val="28"/>
              </w:rPr>
              <w:t>кт</w:t>
            </w:r>
            <w:r>
              <w:rPr>
                <w:bCs/>
                <w:iCs/>
                <w:sz w:val="28"/>
                <w:szCs w:val="28"/>
              </w:rPr>
              <w:t>у</w:t>
            </w:r>
            <w:r w:rsidRPr="000D5086">
              <w:rPr>
                <w:bCs/>
                <w:iCs/>
                <w:sz w:val="28"/>
                <w:szCs w:val="28"/>
              </w:rPr>
              <w:t>)</w:t>
            </w:r>
            <w:r>
              <w:rPr>
                <w:bCs/>
                <w:iCs/>
                <w:sz w:val="28"/>
                <w:szCs w:val="28"/>
              </w:rPr>
              <w:t xml:space="preserve">  </w:t>
            </w:r>
            <w:r>
              <w:rPr>
                <w:rStyle w:val="20"/>
                <w:sz w:val="28"/>
                <w:szCs w:val="28"/>
              </w:rPr>
              <w:t xml:space="preserve"> </w:t>
            </w:r>
            <w:r w:rsidRPr="00581645">
              <w:rPr>
                <w:rStyle w:val="20"/>
                <w:sz w:val="28"/>
                <w:szCs w:val="28"/>
              </w:rPr>
              <w:t xml:space="preserve">фахового молодшого бакалавра визначаються закладом </w:t>
            </w:r>
            <w:r>
              <w:rPr>
                <w:rStyle w:val="20"/>
                <w:sz w:val="28"/>
                <w:szCs w:val="28"/>
              </w:rPr>
              <w:t>фахової перед</w:t>
            </w:r>
            <w:r w:rsidRPr="00581645">
              <w:rPr>
                <w:rStyle w:val="20"/>
                <w:sz w:val="28"/>
                <w:szCs w:val="28"/>
              </w:rPr>
              <w:t>вищої освіти.</w:t>
            </w:r>
          </w:p>
        </w:tc>
      </w:tr>
    </w:tbl>
    <w:p w:rsidR="00896D89" w:rsidRDefault="00896D89" w:rsidP="00AA637B">
      <w:pPr>
        <w:jc w:val="both"/>
        <w:rPr>
          <w:b/>
          <w:sz w:val="28"/>
          <w:szCs w:val="28"/>
          <w:highlight w:val="yellow"/>
        </w:rPr>
      </w:pPr>
    </w:p>
    <w:p w:rsidR="00284EB4" w:rsidRPr="00E045B5" w:rsidRDefault="00A96B8D" w:rsidP="00AA637B">
      <w:pPr>
        <w:jc w:val="center"/>
        <w:rPr>
          <w:b/>
          <w:sz w:val="28"/>
          <w:szCs w:val="28"/>
        </w:rPr>
      </w:pPr>
      <w:r>
        <w:rPr>
          <w:b/>
          <w:sz w:val="28"/>
          <w:szCs w:val="28"/>
        </w:rPr>
        <w:t>VII В</w:t>
      </w:r>
      <w:r w:rsidR="00502643">
        <w:rPr>
          <w:b/>
          <w:sz w:val="28"/>
          <w:szCs w:val="28"/>
        </w:rPr>
        <w:t xml:space="preserve">имоги до наявності системи внутрішнього забезпечення якості фахової передвищої </w:t>
      </w:r>
      <w:r w:rsidR="00502643" w:rsidRPr="00502643">
        <w:rPr>
          <w:b/>
          <w:sz w:val="28"/>
          <w:szCs w:val="28"/>
        </w:rPr>
        <w:t>освіти</w:t>
      </w:r>
      <w:r w:rsidR="00502643">
        <w:rPr>
          <w:b/>
          <w:sz w:val="28"/>
          <w:szCs w:val="28"/>
        </w:rPr>
        <w:t>.</w:t>
      </w:r>
    </w:p>
    <w:p w:rsidR="00502643" w:rsidRDefault="00502643" w:rsidP="00AA637B">
      <w:pPr>
        <w:ind w:firstLine="566"/>
        <w:jc w:val="both"/>
        <w:rPr>
          <w:sz w:val="28"/>
          <w:szCs w:val="28"/>
        </w:rPr>
      </w:pPr>
    </w:p>
    <w:p w:rsidR="00284EB4" w:rsidRDefault="00A96B8D" w:rsidP="00E045B5">
      <w:pPr>
        <w:ind w:firstLine="709"/>
        <w:jc w:val="both"/>
        <w:rPr>
          <w:sz w:val="28"/>
          <w:szCs w:val="28"/>
        </w:rPr>
      </w:pPr>
      <w:r>
        <w:rPr>
          <w:sz w:val="28"/>
          <w:szCs w:val="28"/>
        </w:rPr>
        <w:t>У закладі фахової передвищої освіти повинна функціонувати система забезпечення закладом фахової передвищої освіти якості освітньої діяльності та якості фахової передвищої освіти (система внутрішнього забезпечення якості), яка передбачає здійснення таких процедур і заходів:</w:t>
      </w:r>
    </w:p>
    <w:p w:rsidR="00284EB4" w:rsidRDefault="00A96B8D" w:rsidP="00E045B5">
      <w:pPr>
        <w:ind w:firstLine="709"/>
        <w:jc w:val="both"/>
        <w:rPr>
          <w:sz w:val="28"/>
          <w:szCs w:val="28"/>
        </w:rPr>
      </w:pPr>
      <w:r>
        <w:rPr>
          <w:sz w:val="28"/>
          <w:szCs w:val="28"/>
        </w:rPr>
        <w:t>1) визначення та оприлюднення політики, принципів та процедур забезпечення якості фахової передвищої освіти, що інтегровані до загальної системи управління закладом фахової передвищої освіти, узгоджені з його стратегією і передбачають залучення внутрішніх та зовнішніх заінтересованих сторін;</w:t>
      </w:r>
    </w:p>
    <w:p w:rsidR="00284EB4" w:rsidRDefault="00A96B8D" w:rsidP="00E045B5">
      <w:pPr>
        <w:ind w:firstLine="709"/>
        <w:jc w:val="both"/>
        <w:rPr>
          <w:sz w:val="28"/>
          <w:szCs w:val="28"/>
        </w:rPr>
      </w:pPr>
      <w:r>
        <w:rPr>
          <w:sz w:val="28"/>
          <w:szCs w:val="28"/>
        </w:rPr>
        <w:t xml:space="preserve"> 2) визначення і послідовне дотримання процедур розроблення </w:t>
      </w:r>
      <w:r>
        <w:rPr>
          <w:sz w:val="28"/>
          <w:szCs w:val="28"/>
        </w:rPr>
        <w:lastRenderedPageBreak/>
        <w:t>освітньо-професійних програм, які забезпечують відповідність їх змісту стандартам фахової передвищої освіти (професійним стандартам - за наявності), декларованим цілям, урахування позицій заінтересованих сторін, чітке визначення кваліфікацій, що присуджуються та/або присвоюються, які мають бути узгоджені з Національною рамкою кваліфікацій;</w:t>
      </w:r>
    </w:p>
    <w:p w:rsidR="00284EB4" w:rsidRDefault="00A96B8D" w:rsidP="00E045B5">
      <w:pPr>
        <w:ind w:firstLine="709"/>
        <w:jc w:val="both"/>
        <w:rPr>
          <w:sz w:val="28"/>
          <w:szCs w:val="28"/>
        </w:rPr>
      </w:pPr>
      <w:r>
        <w:rPr>
          <w:sz w:val="28"/>
          <w:szCs w:val="28"/>
        </w:rPr>
        <w:t xml:space="preserve"> 3) здійснення за участю здобувачів освіти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фахової передвищої освіти;</w:t>
      </w:r>
    </w:p>
    <w:p w:rsidR="00284EB4" w:rsidRDefault="00A96B8D" w:rsidP="00E045B5">
      <w:pPr>
        <w:ind w:firstLine="709"/>
        <w:jc w:val="both"/>
        <w:rPr>
          <w:sz w:val="28"/>
          <w:szCs w:val="28"/>
        </w:rPr>
      </w:pPr>
      <w:r>
        <w:rPr>
          <w:sz w:val="28"/>
          <w:szCs w:val="28"/>
        </w:rPr>
        <w:t xml:space="preserve"> 4) забезпечення дотримання вимог правової визначеності, оприлюднення та послідовного дотримання нормативних документів закладу фахової передвищої освіти, що регулюють усі стадії підготовки здобувачів фахової передвищої освіти (прийом на навчання, організація освітнього процесу, визнання результатів навчання, переведення, відрахування, атестація тощо);</w:t>
      </w:r>
    </w:p>
    <w:p w:rsidR="00284EB4" w:rsidRDefault="00A96B8D" w:rsidP="00E045B5">
      <w:pPr>
        <w:ind w:firstLine="709"/>
        <w:jc w:val="both"/>
        <w:rPr>
          <w:sz w:val="28"/>
          <w:szCs w:val="28"/>
        </w:rPr>
      </w:pPr>
      <w:r>
        <w:rPr>
          <w:sz w:val="28"/>
          <w:szCs w:val="28"/>
        </w:rPr>
        <w:t>5) забезпечення релевантності, надійності, прозорості та об’єктивності оцінювання, що здійснюється у рамках освітнього процесу;</w:t>
      </w:r>
    </w:p>
    <w:p w:rsidR="00284EB4" w:rsidRDefault="00A96B8D" w:rsidP="00E045B5">
      <w:pPr>
        <w:ind w:firstLine="709"/>
        <w:jc w:val="both"/>
        <w:rPr>
          <w:sz w:val="28"/>
          <w:szCs w:val="28"/>
        </w:rPr>
      </w:pPr>
      <w:r>
        <w:rPr>
          <w:sz w:val="28"/>
          <w:szCs w:val="28"/>
        </w:rPr>
        <w:t>6) визначення та послідовне дотримання вимог щодо компетентності педагогічних (науково-педагогічних) працівників, застосування чесних і прозорих правил прийняття на роботу та безперервного професійного розвитку персоналу;</w:t>
      </w:r>
    </w:p>
    <w:p w:rsidR="00284EB4" w:rsidRDefault="00A96B8D" w:rsidP="00E045B5">
      <w:pPr>
        <w:ind w:firstLine="709"/>
        <w:jc w:val="both"/>
        <w:rPr>
          <w:sz w:val="28"/>
          <w:szCs w:val="28"/>
        </w:rPr>
      </w:pPr>
      <w:r>
        <w:rPr>
          <w:sz w:val="28"/>
          <w:szCs w:val="28"/>
        </w:rPr>
        <w:t>7) забезпечення необхідного фінансування освітньої та викладацької діяльності, а також адекватних та доступних освітніх ресурсів і підтримки здобувачів фахової передвищої освіти за кожною освітньо-професійною програмою;</w:t>
      </w:r>
    </w:p>
    <w:p w:rsidR="00284EB4" w:rsidRDefault="00A96B8D" w:rsidP="00E045B5">
      <w:pPr>
        <w:ind w:firstLine="709"/>
        <w:jc w:val="both"/>
        <w:rPr>
          <w:sz w:val="28"/>
          <w:szCs w:val="28"/>
        </w:rPr>
      </w:pPr>
      <w:r>
        <w:rPr>
          <w:sz w:val="28"/>
          <w:szCs w:val="28"/>
        </w:rPr>
        <w:t>8) забезпечення збирання, аналізу і використання відповідної інформації для ефективного управління освітньо-професійними програмами та іншою діяльністю закладу;</w:t>
      </w:r>
    </w:p>
    <w:p w:rsidR="00284EB4" w:rsidRDefault="00A96B8D" w:rsidP="00E045B5">
      <w:pPr>
        <w:ind w:firstLine="709"/>
        <w:jc w:val="both"/>
        <w:rPr>
          <w:sz w:val="28"/>
          <w:szCs w:val="28"/>
        </w:rPr>
      </w:pPr>
      <w:r>
        <w:rPr>
          <w:sz w:val="28"/>
          <w:szCs w:val="28"/>
        </w:rPr>
        <w:t>9) забезпечення публічної, зрозумілої, точної, об’єктивної, своєчасної та легкодоступної інформації про діяльність закладу та всі освітньо-професійні програми, умови і процедури присвоєння ступеня фахової передвищої освіти та кваліфікацій;</w:t>
      </w:r>
    </w:p>
    <w:p w:rsidR="00284EB4" w:rsidRDefault="00A96B8D" w:rsidP="00E045B5">
      <w:pPr>
        <w:ind w:firstLine="709"/>
        <w:jc w:val="both"/>
        <w:rPr>
          <w:sz w:val="28"/>
          <w:szCs w:val="28"/>
        </w:rPr>
      </w:pPr>
      <w:r>
        <w:rPr>
          <w:sz w:val="28"/>
          <w:szCs w:val="28"/>
        </w:rPr>
        <w:t>10) забезпечення дотримання академічної доброчесності працівниками закладу фахової передвищої освіти та здобувачами фахової передвищої освіти, у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w:t>
      </w:r>
    </w:p>
    <w:p w:rsidR="00284EB4" w:rsidRDefault="00A96B8D" w:rsidP="00E045B5">
      <w:pPr>
        <w:ind w:firstLine="709"/>
        <w:jc w:val="both"/>
        <w:rPr>
          <w:sz w:val="28"/>
          <w:szCs w:val="28"/>
        </w:rPr>
      </w:pPr>
      <w:r>
        <w:rPr>
          <w:sz w:val="28"/>
          <w:szCs w:val="28"/>
        </w:rPr>
        <w:t>11) періодичне проходження процедури зовнішнього забезпечення якості фахової передвищої освіти;</w:t>
      </w:r>
    </w:p>
    <w:p w:rsidR="00284EB4" w:rsidRDefault="00A96B8D" w:rsidP="00E045B5">
      <w:pPr>
        <w:ind w:firstLine="709"/>
        <w:jc w:val="both"/>
        <w:rPr>
          <w:sz w:val="28"/>
          <w:szCs w:val="28"/>
        </w:rPr>
      </w:pPr>
      <w:r>
        <w:rPr>
          <w:sz w:val="28"/>
          <w:szCs w:val="28"/>
        </w:rPr>
        <w:t>12) залучення здобувачів фахової передвищої освіти та роботодавців як повноправних партнерів до процедур і заходів забезпечення якості освіти;</w:t>
      </w:r>
    </w:p>
    <w:p w:rsidR="00284EB4" w:rsidRDefault="00A96B8D" w:rsidP="00E045B5">
      <w:pPr>
        <w:ind w:firstLine="709"/>
        <w:jc w:val="both"/>
        <w:rPr>
          <w:sz w:val="28"/>
          <w:szCs w:val="28"/>
        </w:rPr>
      </w:pPr>
      <w:r>
        <w:rPr>
          <w:sz w:val="28"/>
          <w:szCs w:val="28"/>
        </w:rPr>
        <w:t>13) забезпечення дотримання студентоорієнтованого навчання в освітньому процесі;</w:t>
      </w:r>
    </w:p>
    <w:p w:rsidR="00284EB4" w:rsidRDefault="00A96B8D" w:rsidP="00E045B5">
      <w:pPr>
        <w:ind w:firstLine="709"/>
        <w:jc w:val="both"/>
        <w:rPr>
          <w:sz w:val="28"/>
          <w:szCs w:val="28"/>
        </w:rPr>
      </w:pPr>
      <w:r>
        <w:rPr>
          <w:sz w:val="28"/>
          <w:szCs w:val="28"/>
        </w:rPr>
        <w:lastRenderedPageBreak/>
        <w:t>14) здійснення інших процедур і заходів, визначених законодавством, установчими документами закладів фахової передвищої освіти або відповідно до них. Система внутрішнього забезпечення якості фахової передвищої освіти за поданням закладу фахової передвищої освіти оцінюється Державною службою якості освіти або акредитованими нею незалежними установами оцінювання та забезпечення якості фахової передвищої освіти на предмет її відповідності вимогам до системи забезпечення якості фахової передвищої освіти, що затверджуються Державною службою якості освіти та Стандартам і рекомендаціям щодо забезпечення якості фахової передвищої освіти.</w:t>
      </w:r>
    </w:p>
    <w:p w:rsidR="00284EB4" w:rsidRDefault="00284EB4" w:rsidP="00AA637B">
      <w:pPr>
        <w:pBdr>
          <w:top w:val="nil"/>
          <w:left w:val="nil"/>
          <w:bottom w:val="nil"/>
          <w:right w:val="nil"/>
          <w:between w:val="nil"/>
        </w:pBdr>
        <w:jc w:val="center"/>
        <w:rPr>
          <w:color w:val="000000"/>
          <w:sz w:val="27"/>
          <w:szCs w:val="27"/>
        </w:rPr>
      </w:pPr>
    </w:p>
    <w:p w:rsidR="00284EB4" w:rsidRDefault="00A96B8D" w:rsidP="00AA637B">
      <w:pPr>
        <w:pStyle w:val="11"/>
        <w:spacing w:before="0"/>
        <w:ind w:right="267" w:firstLine="707"/>
        <w:jc w:val="center"/>
      </w:pPr>
      <w:r>
        <w:t xml:space="preserve">VIII. Перелік </w:t>
      </w:r>
      <w:r w:rsidR="00FB45AE">
        <w:t>нормативних документів, на яких</w:t>
      </w:r>
      <w:r>
        <w:t xml:space="preserve"> базується Стандарт </w:t>
      </w:r>
      <w:r w:rsidRPr="00FB45AE">
        <w:t>фахової передвищої освіти</w:t>
      </w:r>
    </w:p>
    <w:p w:rsidR="00047D44" w:rsidRDefault="00047D44" w:rsidP="00AA637B">
      <w:pPr>
        <w:pStyle w:val="11"/>
        <w:spacing w:before="0"/>
        <w:ind w:right="267" w:firstLine="707"/>
        <w:jc w:val="center"/>
      </w:pPr>
    </w:p>
    <w:p w:rsidR="00284EB4" w:rsidRPr="00FF1DDD" w:rsidRDefault="00A96B8D" w:rsidP="00502643">
      <w:pPr>
        <w:spacing w:line="360" w:lineRule="auto"/>
        <w:ind w:firstLine="709"/>
        <w:rPr>
          <w:sz w:val="28"/>
          <w:szCs w:val="28"/>
        </w:rPr>
      </w:pPr>
      <w:r w:rsidRPr="00FF1DDD">
        <w:rPr>
          <w:b/>
          <w:sz w:val="28"/>
          <w:szCs w:val="28"/>
        </w:rPr>
        <w:t>А. Офіційні документи:</w:t>
      </w:r>
    </w:p>
    <w:p w:rsidR="00FF1DDD" w:rsidRDefault="002B0932" w:rsidP="00FF1DDD">
      <w:pPr>
        <w:widowControl/>
        <w:numPr>
          <w:ilvl w:val="0"/>
          <w:numId w:val="1"/>
        </w:numPr>
        <w:spacing w:line="276" w:lineRule="auto"/>
        <w:ind w:left="0" w:right="14" w:firstLine="709"/>
        <w:jc w:val="both"/>
        <w:rPr>
          <w:sz w:val="28"/>
          <w:szCs w:val="28"/>
        </w:rPr>
      </w:pPr>
      <w:r>
        <w:rPr>
          <w:sz w:val="28"/>
          <w:szCs w:val="28"/>
        </w:rPr>
        <w:t>Закон України «Про освіту» -</w:t>
      </w:r>
    </w:p>
    <w:p w:rsidR="00284EB4" w:rsidRPr="002B0932" w:rsidRDefault="00A96B8D" w:rsidP="00B92EB5">
      <w:pPr>
        <w:widowControl/>
        <w:spacing w:line="276" w:lineRule="auto"/>
        <w:ind w:right="14"/>
        <w:jc w:val="both"/>
        <w:rPr>
          <w:color w:val="0000FF"/>
          <w:sz w:val="28"/>
          <w:szCs w:val="28"/>
          <w:u w:val="single"/>
        </w:rPr>
      </w:pPr>
      <w:r w:rsidRPr="002B0932">
        <w:rPr>
          <w:color w:val="0000FF"/>
          <w:sz w:val="28"/>
          <w:szCs w:val="28"/>
          <w:u w:val="single"/>
        </w:rPr>
        <w:t>http://zakon5.rada.gov.uа/1 aws/shоw/2145-19</w:t>
      </w:r>
    </w:p>
    <w:p w:rsidR="00FF1DDD" w:rsidRDefault="00A96B8D" w:rsidP="00FF1DDD">
      <w:pPr>
        <w:widowControl/>
        <w:numPr>
          <w:ilvl w:val="0"/>
          <w:numId w:val="1"/>
        </w:numPr>
        <w:spacing w:after="5" w:line="276" w:lineRule="auto"/>
        <w:ind w:left="0" w:right="14" w:firstLine="709"/>
        <w:jc w:val="both"/>
        <w:rPr>
          <w:sz w:val="28"/>
          <w:szCs w:val="28"/>
        </w:rPr>
      </w:pPr>
      <w:r w:rsidRPr="00FF1DDD">
        <w:rPr>
          <w:sz w:val="28"/>
          <w:szCs w:val="28"/>
        </w:rPr>
        <w:t xml:space="preserve">Закон України </w:t>
      </w:r>
      <w:r w:rsidR="00FF1DDD">
        <w:rPr>
          <w:sz w:val="28"/>
          <w:szCs w:val="28"/>
        </w:rPr>
        <w:t>«Про фахову передвищу освіту» -</w:t>
      </w:r>
    </w:p>
    <w:p w:rsidR="00284EB4" w:rsidRPr="002B0932" w:rsidRDefault="006A7CD2" w:rsidP="002B0932">
      <w:pPr>
        <w:widowControl/>
        <w:spacing w:line="276" w:lineRule="auto"/>
        <w:ind w:right="14"/>
        <w:jc w:val="both"/>
        <w:rPr>
          <w:color w:val="0000FF"/>
          <w:sz w:val="28"/>
          <w:szCs w:val="28"/>
          <w:u w:val="single"/>
        </w:rPr>
      </w:pPr>
      <w:hyperlink r:id="rId8">
        <w:r w:rsidR="00A96B8D" w:rsidRPr="002B0932">
          <w:rPr>
            <w:color w:val="0000FF"/>
            <w:sz w:val="28"/>
            <w:szCs w:val="28"/>
            <w:u w:val="single"/>
          </w:rPr>
          <w:t>https:// zakon. rada. gov</w:t>
        </w:r>
      </w:hyperlink>
      <w:r w:rsidR="00A96B8D" w:rsidRPr="002B0932">
        <w:rPr>
          <w:color w:val="0000FF"/>
          <w:sz w:val="28"/>
          <w:szCs w:val="28"/>
          <w:u w:val="single"/>
        </w:rPr>
        <w:t>. ua/rada/sho w/2 745-19</w:t>
      </w:r>
    </w:p>
    <w:p w:rsidR="00FF1DDD" w:rsidRDefault="00A96B8D" w:rsidP="00FF1DDD">
      <w:pPr>
        <w:widowControl/>
        <w:numPr>
          <w:ilvl w:val="0"/>
          <w:numId w:val="1"/>
        </w:numPr>
        <w:spacing w:after="5" w:line="276" w:lineRule="auto"/>
        <w:ind w:left="0" w:right="14" w:firstLine="709"/>
        <w:jc w:val="both"/>
        <w:rPr>
          <w:sz w:val="28"/>
          <w:szCs w:val="28"/>
        </w:rPr>
      </w:pPr>
      <w:r w:rsidRPr="00FF1DDD">
        <w:rPr>
          <w:sz w:val="28"/>
          <w:szCs w:val="28"/>
        </w:rPr>
        <w:t>За</w:t>
      </w:r>
      <w:r w:rsidR="00FF1DDD">
        <w:rPr>
          <w:sz w:val="28"/>
          <w:szCs w:val="28"/>
        </w:rPr>
        <w:t>кон України «Про вищу освіту» -</w:t>
      </w:r>
    </w:p>
    <w:p w:rsidR="00284EB4" w:rsidRPr="002B0932" w:rsidRDefault="00A96B8D" w:rsidP="002B0932">
      <w:pPr>
        <w:widowControl/>
        <w:spacing w:line="276" w:lineRule="auto"/>
        <w:ind w:right="14"/>
        <w:jc w:val="both"/>
        <w:rPr>
          <w:color w:val="0000FF"/>
          <w:sz w:val="28"/>
          <w:szCs w:val="28"/>
          <w:u w:val="single"/>
        </w:rPr>
      </w:pPr>
      <w:r w:rsidRPr="002B0932">
        <w:rPr>
          <w:color w:val="0000FF"/>
          <w:sz w:val="28"/>
          <w:szCs w:val="28"/>
          <w:u w:val="single"/>
        </w:rPr>
        <w:t>http://z</w:t>
      </w:r>
      <w:r w:rsidR="00FF1DDD" w:rsidRPr="002B0932">
        <w:rPr>
          <w:color w:val="0000FF"/>
          <w:sz w:val="28"/>
          <w:szCs w:val="28"/>
          <w:u w:val="single"/>
        </w:rPr>
        <w:t>akon4.rada.gov. иа/ laws/ show/</w:t>
      </w:r>
      <w:r w:rsidRPr="002B0932">
        <w:rPr>
          <w:color w:val="0000FF"/>
          <w:sz w:val="28"/>
          <w:szCs w:val="28"/>
          <w:u w:val="single"/>
        </w:rPr>
        <w:t>1556-18</w:t>
      </w:r>
    </w:p>
    <w:p w:rsidR="00FF1DDD" w:rsidRDefault="00FF1DDD" w:rsidP="00FF1DDD">
      <w:pPr>
        <w:widowControl/>
        <w:numPr>
          <w:ilvl w:val="0"/>
          <w:numId w:val="1"/>
        </w:numPr>
        <w:spacing w:after="5" w:line="276" w:lineRule="auto"/>
        <w:ind w:left="0" w:right="14" w:firstLine="709"/>
        <w:jc w:val="both"/>
        <w:rPr>
          <w:sz w:val="28"/>
          <w:szCs w:val="28"/>
        </w:rPr>
      </w:pPr>
      <w:r>
        <w:rPr>
          <w:sz w:val="28"/>
          <w:szCs w:val="28"/>
        </w:rPr>
        <w:t xml:space="preserve">Національний </w:t>
      </w:r>
      <w:r w:rsidR="00A96B8D" w:rsidRPr="00FF1DDD">
        <w:rPr>
          <w:sz w:val="28"/>
          <w:szCs w:val="28"/>
        </w:rPr>
        <w:t>класифіка</w:t>
      </w:r>
      <w:r>
        <w:rPr>
          <w:sz w:val="28"/>
          <w:szCs w:val="28"/>
        </w:rPr>
        <w:t xml:space="preserve">тор України: Класифікатор </w:t>
      </w:r>
      <w:r w:rsidR="00A96B8D" w:rsidRPr="00FF1DDD">
        <w:rPr>
          <w:sz w:val="28"/>
          <w:szCs w:val="28"/>
        </w:rPr>
        <w:t xml:space="preserve">професій </w:t>
      </w:r>
      <w:r>
        <w:rPr>
          <w:sz w:val="28"/>
          <w:szCs w:val="28"/>
        </w:rPr>
        <w:t>ДК 003:2010. –</w:t>
      </w:r>
    </w:p>
    <w:p w:rsidR="00284EB4" w:rsidRPr="002B0932" w:rsidRDefault="006A7CD2" w:rsidP="002B0932">
      <w:pPr>
        <w:widowControl/>
        <w:spacing w:line="276" w:lineRule="auto"/>
        <w:ind w:right="14"/>
        <w:jc w:val="both"/>
        <w:rPr>
          <w:color w:val="0000FF"/>
          <w:sz w:val="28"/>
          <w:szCs w:val="28"/>
          <w:u w:val="single"/>
        </w:rPr>
      </w:pPr>
      <w:hyperlink r:id="rId9">
        <w:r w:rsidR="00A96B8D" w:rsidRPr="002B0932">
          <w:rPr>
            <w:color w:val="0000FF"/>
            <w:sz w:val="28"/>
            <w:szCs w:val="28"/>
            <w:u w:val="single"/>
          </w:rPr>
          <w:t>https://zakon.rada-gov.ua/radayshow/va327609-10</w:t>
        </w:r>
      </w:hyperlink>
    </w:p>
    <w:p w:rsidR="00FF1DDD" w:rsidRDefault="00FF1DDD" w:rsidP="00FF1DDD">
      <w:pPr>
        <w:widowControl/>
        <w:numPr>
          <w:ilvl w:val="0"/>
          <w:numId w:val="1"/>
        </w:numPr>
        <w:spacing w:after="40" w:line="276" w:lineRule="auto"/>
        <w:ind w:left="0" w:right="14" w:firstLine="709"/>
        <w:jc w:val="both"/>
        <w:rPr>
          <w:sz w:val="28"/>
          <w:szCs w:val="28"/>
        </w:rPr>
      </w:pPr>
      <w:r>
        <w:rPr>
          <w:sz w:val="28"/>
          <w:szCs w:val="28"/>
        </w:rPr>
        <w:t>НРК, 2019 -</w:t>
      </w:r>
    </w:p>
    <w:p w:rsidR="00284EB4" w:rsidRPr="002B0932" w:rsidRDefault="006A7CD2" w:rsidP="002B0932">
      <w:pPr>
        <w:widowControl/>
        <w:spacing w:line="276" w:lineRule="auto"/>
        <w:ind w:right="14"/>
        <w:jc w:val="both"/>
        <w:rPr>
          <w:color w:val="0000FF"/>
          <w:sz w:val="28"/>
          <w:szCs w:val="28"/>
          <w:u w:val="single"/>
        </w:rPr>
      </w:pPr>
      <w:hyperlink r:id="rId10">
        <w:r w:rsidR="00A96B8D" w:rsidRPr="002B0932">
          <w:rPr>
            <w:color w:val="0000FF"/>
            <w:sz w:val="28"/>
            <w:szCs w:val="28"/>
            <w:u w:val="single"/>
          </w:rPr>
          <w:t>http://zakon4.rada.gov.ua/laws/show/1341-2011-й</w:t>
        </w:r>
      </w:hyperlink>
    </w:p>
    <w:p w:rsidR="00FF1DDD" w:rsidRDefault="00FF1DDD" w:rsidP="00FF1DDD">
      <w:pPr>
        <w:widowControl/>
        <w:numPr>
          <w:ilvl w:val="0"/>
          <w:numId w:val="1"/>
        </w:numPr>
        <w:spacing w:after="5" w:line="276" w:lineRule="auto"/>
        <w:ind w:left="0" w:right="14" w:firstLine="709"/>
        <w:jc w:val="both"/>
        <w:rPr>
          <w:sz w:val="28"/>
          <w:szCs w:val="28"/>
        </w:rPr>
      </w:pPr>
      <w:r>
        <w:rPr>
          <w:sz w:val="28"/>
          <w:szCs w:val="28"/>
        </w:rPr>
        <w:t>Перелік галузей знань і спеціальностей, 2015 –</w:t>
      </w:r>
    </w:p>
    <w:p w:rsidR="00FF1DDD" w:rsidRPr="002B0932" w:rsidRDefault="00A96B8D" w:rsidP="002B0932">
      <w:pPr>
        <w:widowControl/>
        <w:spacing w:line="276" w:lineRule="auto"/>
        <w:ind w:right="14"/>
        <w:jc w:val="both"/>
        <w:rPr>
          <w:color w:val="0000FF"/>
          <w:sz w:val="28"/>
          <w:szCs w:val="28"/>
          <w:u w:val="single"/>
        </w:rPr>
      </w:pPr>
      <w:r w:rsidRPr="002B0932">
        <w:rPr>
          <w:color w:val="0000FF"/>
          <w:sz w:val="28"/>
          <w:szCs w:val="28"/>
          <w:u w:val="single"/>
        </w:rPr>
        <w:t>http ://zakon4. rada. gov. ua/1 aws/show/266-2015-n</w:t>
      </w:r>
    </w:p>
    <w:p w:rsidR="00FF1DDD" w:rsidRDefault="00A96B8D" w:rsidP="00FF1DDD">
      <w:pPr>
        <w:widowControl/>
        <w:numPr>
          <w:ilvl w:val="0"/>
          <w:numId w:val="1"/>
        </w:numPr>
        <w:spacing w:after="5" w:line="276" w:lineRule="auto"/>
        <w:ind w:left="0" w:right="14" w:firstLine="709"/>
        <w:jc w:val="both"/>
        <w:rPr>
          <w:sz w:val="28"/>
          <w:szCs w:val="28"/>
        </w:rPr>
      </w:pPr>
      <w:r w:rsidRPr="00FF1DDD">
        <w:rPr>
          <w:sz w:val="28"/>
          <w:szCs w:val="28"/>
        </w:rPr>
        <w:t>Указ Президента України «Питання європейської та євроатлантичної інтеграц</w:t>
      </w:r>
      <w:r w:rsidR="00FF1DDD" w:rsidRPr="00FF1DDD">
        <w:rPr>
          <w:sz w:val="28"/>
          <w:szCs w:val="28"/>
        </w:rPr>
        <w:t xml:space="preserve">ії» від 20 квітня </w:t>
      </w:r>
      <w:r w:rsidR="00FF1DDD">
        <w:rPr>
          <w:sz w:val="28"/>
          <w:szCs w:val="28"/>
        </w:rPr>
        <w:t xml:space="preserve">2019 </w:t>
      </w:r>
      <w:r w:rsidR="00FF1DDD" w:rsidRPr="00FF1DDD">
        <w:rPr>
          <w:sz w:val="28"/>
          <w:szCs w:val="28"/>
        </w:rPr>
        <w:t xml:space="preserve">р. </w:t>
      </w:r>
      <w:r w:rsidRPr="00FF1DDD">
        <w:rPr>
          <w:sz w:val="28"/>
          <w:szCs w:val="28"/>
        </w:rPr>
        <w:t xml:space="preserve">№ </w:t>
      </w:r>
      <w:r w:rsidR="00FF1DDD" w:rsidRPr="00FF1DDD">
        <w:rPr>
          <w:sz w:val="28"/>
          <w:szCs w:val="28"/>
        </w:rPr>
        <w:t xml:space="preserve">155/2019 </w:t>
      </w:r>
      <w:r w:rsidR="00FF1DDD">
        <w:rPr>
          <w:sz w:val="28"/>
          <w:szCs w:val="28"/>
        </w:rPr>
        <w:t>–</w:t>
      </w:r>
    </w:p>
    <w:p w:rsidR="00284EB4" w:rsidRPr="002B0932" w:rsidRDefault="006A7CD2" w:rsidP="002B0932">
      <w:pPr>
        <w:widowControl/>
        <w:spacing w:line="276" w:lineRule="auto"/>
        <w:ind w:right="14"/>
        <w:jc w:val="both"/>
        <w:rPr>
          <w:color w:val="0000FF"/>
          <w:sz w:val="28"/>
          <w:szCs w:val="28"/>
          <w:u w:val="single"/>
        </w:rPr>
      </w:pPr>
      <w:hyperlink r:id="rId11">
        <w:r w:rsidR="00A96B8D" w:rsidRPr="002B0932">
          <w:rPr>
            <w:color w:val="0000FF"/>
            <w:sz w:val="28"/>
            <w:szCs w:val="28"/>
            <w:u w:val="single"/>
          </w:rPr>
          <w:t>https://www. president, gov .ua/documents/1552019-26586</w:t>
        </w:r>
      </w:hyperlink>
    </w:p>
    <w:p w:rsidR="00284EB4" w:rsidRPr="00FF1DDD" w:rsidRDefault="00A96B8D" w:rsidP="00FF1DDD">
      <w:pPr>
        <w:spacing w:line="276" w:lineRule="auto"/>
        <w:ind w:right="7" w:firstLine="709"/>
        <w:rPr>
          <w:sz w:val="28"/>
          <w:szCs w:val="28"/>
        </w:rPr>
      </w:pPr>
      <w:r w:rsidRPr="00FF1DDD">
        <w:rPr>
          <w:b/>
          <w:sz w:val="28"/>
          <w:szCs w:val="28"/>
        </w:rPr>
        <w:t>Б. Корисні посилання:</w:t>
      </w:r>
    </w:p>
    <w:p w:rsidR="00FF1DDD" w:rsidRDefault="00A96B8D" w:rsidP="00FF1DDD">
      <w:pPr>
        <w:widowControl/>
        <w:numPr>
          <w:ilvl w:val="0"/>
          <w:numId w:val="2"/>
        </w:numPr>
        <w:spacing w:line="276" w:lineRule="auto"/>
        <w:ind w:left="0" w:right="14" w:firstLine="709"/>
        <w:jc w:val="both"/>
        <w:rPr>
          <w:sz w:val="28"/>
          <w:szCs w:val="28"/>
        </w:rPr>
      </w:pPr>
      <w:r w:rsidRPr="00FF1DDD">
        <w:rPr>
          <w:sz w:val="28"/>
          <w:szCs w:val="28"/>
        </w:rPr>
        <w:t xml:space="preserve">Проект ЄС TUNING (приклади результатів навчання, компетентностей) — </w:t>
      </w:r>
    </w:p>
    <w:p w:rsidR="00284EB4" w:rsidRPr="002B0932" w:rsidRDefault="006A7CD2" w:rsidP="002B0932">
      <w:pPr>
        <w:widowControl/>
        <w:spacing w:line="276" w:lineRule="auto"/>
        <w:ind w:right="14"/>
        <w:jc w:val="both"/>
        <w:rPr>
          <w:color w:val="0000FF"/>
          <w:sz w:val="28"/>
          <w:szCs w:val="28"/>
          <w:u w:val="single"/>
        </w:rPr>
      </w:pPr>
      <w:hyperlink r:id="rId12">
        <w:r w:rsidR="00A96B8D" w:rsidRPr="002B0932">
          <w:rPr>
            <w:color w:val="0000FF"/>
            <w:sz w:val="28"/>
            <w:szCs w:val="28"/>
            <w:u w:val="single"/>
          </w:rPr>
          <w:t>http://www. unideusto.org/tuningeu/</w:t>
        </w:r>
      </w:hyperlink>
    </w:p>
    <w:p w:rsidR="00FF1DDD" w:rsidRDefault="00FF1DDD" w:rsidP="00FF1DDD">
      <w:pPr>
        <w:widowControl/>
        <w:numPr>
          <w:ilvl w:val="0"/>
          <w:numId w:val="2"/>
        </w:numPr>
        <w:spacing w:line="276" w:lineRule="auto"/>
        <w:ind w:left="0" w:right="14" w:firstLine="709"/>
        <w:jc w:val="both"/>
        <w:rPr>
          <w:sz w:val="28"/>
          <w:szCs w:val="28"/>
        </w:rPr>
      </w:pPr>
      <w:r>
        <w:rPr>
          <w:sz w:val="28"/>
          <w:szCs w:val="28"/>
        </w:rPr>
        <w:t xml:space="preserve">Національний глосарій: вища освіта, 2014 – </w:t>
      </w:r>
    </w:p>
    <w:p w:rsidR="00284EB4" w:rsidRPr="002B0932" w:rsidRDefault="006A7CD2" w:rsidP="00B92EB5">
      <w:pPr>
        <w:widowControl/>
        <w:spacing w:line="276" w:lineRule="auto"/>
        <w:ind w:right="14"/>
        <w:jc w:val="both"/>
        <w:rPr>
          <w:color w:val="0000FF"/>
          <w:sz w:val="28"/>
          <w:szCs w:val="28"/>
          <w:u w:val="single"/>
        </w:rPr>
      </w:pPr>
      <w:hyperlink r:id="rId13">
        <w:r w:rsidR="00A96B8D" w:rsidRPr="002B0932">
          <w:rPr>
            <w:color w:val="0000FF"/>
            <w:sz w:val="28"/>
            <w:szCs w:val="28"/>
            <w:u w:val="single"/>
          </w:rPr>
          <w:t>http://erasmusphis.org.ua/korvsna-informatsiia/korysni-materialy/categorv/3-materialy</w:t>
        </w:r>
      </w:hyperlink>
      <w:r w:rsidR="00A96B8D" w:rsidRPr="002B0932">
        <w:rPr>
          <w:color w:val="0000FF"/>
          <w:sz w:val="28"/>
          <w:szCs w:val="28"/>
          <w:u w:val="single"/>
        </w:rPr>
        <w:t>natsionalnoi-lcomandv-ekspertiv-shchodo-zaprovadzhennia-instrumentiv-bolonskohoprotsesu.html?start=80</w:t>
      </w:r>
    </w:p>
    <w:p w:rsidR="00B92EB5" w:rsidRDefault="00A96B8D" w:rsidP="00FF1DDD">
      <w:pPr>
        <w:widowControl/>
        <w:numPr>
          <w:ilvl w:val="0"/>
          <w:numId w:val="2"/>
        </w:numPr>
        <w:spacing w:line="276" w:lineRule="auto"/>
        <w:ind w:left="0" w:right="14" w:firstLine="709"/>
        <w:jc w:val="both"/>
        <w:rPr>
          <w:sz w:val="28"/>
          <w:szCs w:val="28"/>
        </w:rPr>
      </w:pPr>
      <w:r w:rsidRPr="00FF1DDD">
        <w:rPr>
          <w:sz w:val="28"/>
          <w:szCs w:val="28"/>
        </w:rPr>
        <w:t>Рашкевич Ю.М. Болонський процес та нова пара</w:t>
      </w:r>
      <w:r w:rsidR="00FF1DDD">
        <w:rPr>
          <w:sz w:val="28"/>
          <w:szCs w:val="28"/>
        </w:rPr>
        <w:t xml:space="preserve">дигма вищої освіти: монографія </w:t>
      </w:r>
      <w:r w:rsidR="00B92EB5">
        <w:rPr>
          <w:sz w:val="28"/>
          <w:szCs w:val="28"/>
        </w:rPr>
        <w:t>–</w:t>
      </w:r>
    </w:p>
    <w:p w:rsidR="00284EB4" w:rsidRPr="002B0932" w:rsidRDefault="006A7CD2" w:rsidP="00B92EB5">
      <w:pPr>
        <w:widowControl/>
        <w:spacing w:line="276" w:lineRule="auto"/>
        <w:ind w:right="14"/>
        <w:jc w:val="both"/>
        <w:rPr>
          <w:color w:val="0000FF"/>
          <w:sz w:val="28"/>
          <w:szCs w:val="28"/>
          <w:u w:val="single"/>
        </w:rPr>
      </w:pPr>
      <w:hyperlink r:id="rId14">
        <w:r w:rsidR="00A96B8D" w:rsidRPr="002B0932">
          <w:rPr>
            <w:color w:val="0000FF"/>
            <w:sz w:val="28"/>
            <w:szCs w:val="28"/>
            <w:u w:val="single"/>
          </w:rPr>
          <w:t>http://erasmusplus.org.ua/korvsna-informatsiia/korysni</w:t>
        </w:r>
      </w:hyperlink>
      <w:r w:rsidR="00A96B8D" w:rsidRPr="002B0932">
        <w:rPr>
          <w:color w:val="0000FF"/>
          <w:sz w:val="28"/>
          <w:szCs w:val="28"/>
          <w:u w:val="single"/>
        </w:rPr>
        <w:t>materialv/categorv/3-materialy-natsionalnoi-komandv-ekspertiv-shchodo- zaprovadzhennia -instrument! v-bolonskoho-protsesu.htmUstart^SO</w:t>
      </w:r>
    </w:p>
    <w:p w:rsidR="00B92EB5" w:rsidRDefault="00FF1DDD" w:rsidP="00FF1DDD">
      <w:pPr>
        <w:widowControl/>
        <w:numPr>
          <w:ilvl w:val="0"/>
          <w:numId w:val="2"/>
        </w:numPr>
        <w:spacing w:line="276" w:lineRule="auto"/>
        <w:ind w:left="0" w:right="14" w:firstLine="709"/>
        <w:jc w:val="both"/>
        <w:rPr>
          <w:sz w:val="28"/>
          <w:szCs w:val="28"/>
        </w:rPr>
      </w:pPr>
      <w:r>
        <w:rPr>
          <w:sz w:val="28"/>
          <w:szCs w:val="28"/>
        </w:rPr>
        <w:t>Розроблен</w:t>
      </w:r>
      <w:r w:rsidR="00B92EB5">
        <w:rPr>
          <w:sz w:val="28"/>
          <w:szCs w:val="28"/>
        </w:rPr>
        <w:t xml:space="preserve">ня освітніх програм: методичні </w:t>
      </w:r>
      <w:r>
        <w:rPr>
          <w:sz w:val="28"/>
          <w:szCs w:val="28"/>
        </w:rPr>
        <w:t xml:space="preserve">рекомендації </w:t>
      </w:r>
      <w:r w:rsidR="00B92EB5">
        <w:rPr>
          <w:sz w:val="28"/>
          <w:szCs w:val="28"/>
        </w:rPr>
        <w:t>–</w:t>
      </w:r>
    </w:p>
    <w:p w:rsidR="00284EB4" w:rsidRPr="002B0932" w:rsidRDefault="006A7CD2" w:rsidP="00B92EB5">
      <w:pPr>
        <w:widowControl/>
        <w:spacing w:line="276" w:lineRule="auto"/>
        <w:ind w:right="14"/>
        <w:jc w:val="both"/>
        <w:rPr>
          <w:color w:val="0000FF"/>
          <w:sz w:val="28"/>
          <w:szCs w:val="28"/>
          <w:u w:val="single"/>
        </w:rPr>
      </w:pPr>
      <w:hyperlink r:id="rId15">
        <w:r w:rsidR="00A96B8D" w:rsidRPr="002B0932">
          <w:rPr>
            <w:color w:val="0000FF"/>
            <w:sz w:val="28"/>
            <w:szCs w:val="28"/>
            <w:u w:val="single"/>
          </w:rPr>
          <w:t>http://erasmusphis.org.ua/korysna-infomiatsiia/korysni-materialy/category/3-materialy-</w:t>
        </w:r>
      </w:hyperlink>
      <w:hyperlink r:id="rId16">
        <w:r w:rsidR="00A96B8D" w:rsidRPr="002B0932">
          <w:rPr>
            <w:color w:val="0000FF"/>
            <w:sz w:val="28"/>
            <w:szCs w:val="28"/>
            <w:u w:val="single"/>
          </w:rPr>
          <w:t>natsionalnoi-komandy-ekspertiv-shchodo-zaprovadzhennia-instrumentiv-bolonskoho-</w:t>
        </w:r>
      </w:hyperlink>
      <w:hyperlink r:id="rId17">
        <w:r w:rsidR="00A96B8D" w:rsidRPr="002B0932">
          <w:rPr>
            <w:color w:val="0000FF"/>
            <w:sz w:val="28"/>
            <w:szCs w:val="28"/>
            <w:u w:val="single"/>
          </w:rPr>
          <w:t>protsesu.htmUstart^SO</w:t>
        </w:r>
      </w:hyperlink>
    </w:p>
    <w:p w:rsidR="00B92EB5" w:rsidRDefault="00A96B8D" w:rsidP="00FF1DDD">
      <w:pPr>
        <w:widowControl/>
        <w:numPr>
          <w:ilvl w:val="0"/>
          <w:numId w:val="2"/>
        </w:numPr>
        <w:spacing w:line="276" w:lineRule="auto"/>
        <w:ind w:left="0" w:right="14" w:firstLine="709"/>
        <w:jc w:val="both"/>
        <w:rPr>
          <w:sz w:val="28"/>
          <w:szCs w:val="28"/>
        </w:rPr>
      </w:pPr>
      <w:r w:rsidRPr="00FF1DDD">
        <w:rPr>
          <w:sz w:val="28"/>
          <w:szCs w:val="28"/>
        </w:rPr>
        <w:t xml:space="preserve">ESG 2015 (Стандарти та рекомендації із забезпечення якості в ЄПВО) </w:t>
      </w:r>
    </w:p>
    <w:p w:rsidR="00284EB4" w:rsidRPr="002B0932" w:rsidRDefault="006A7CD2" w:rsidP="00B92EB5">
      <w:pPr>
        <w:widowControl/>
        <w:spacing w:line="276" w:lineRule="auto"/>
        <w:ind w:right="14"/>
        <w:jc w:val="both"/>
        <w:rPr>
          <w:color w:val="0000FF"/>
          <w:sz w:val="28"/>
          <w:szCs w:val="28"/>
          <w:u w:val="single"/>
        </w:rPr>
      </w:pPr>
      <w:hyperlink r:id="rId18">
        <w:r w:rsidR="00A96B8D" w:rsidRPr="002B0932">
          <w:rPr>
            <w:color w:val="0000FF"/>
            <w:sz w:val="28"/>
            <w:szCs w:val="28"/>
            <w:u w:val="single"/>
          </w:rPr>
          <w:t>https://ihed.org.ua/wp-content/uploads/2018/10/04 2016 ESG 2015.pdf</w:t>
        </w:r>
      </w:hyperlink>
    </w:p>
    <w:p w:rsidR="00B92EB5" w:rsidRDefault="00FF1DDD" w:rsidP="00FF1DDD">
      <w:pPr>
        <w:widowControl/>
        <w:numPr>
          <w:ilvl w:val="0"/>
          <w:numId w:val="2"/>
        </w:numPr>
        <w:spacing w:line="276" w:lineRule="auto"/>
        <w:ind w:left="0" w:right="14" w:firstLine="709"/>
        <w:jc w:val="both"/>
        <w:rPr>
          <w:sz w:val="28"/>
          <w:szCs w:val="28"/>
        </w:rPr>
      </w:pPr>
      <w:r>
        <w:rPr>
          <w:sz w:val="28"/>
          <w:szCs w:val="28"/>
        </w:rPr>
        <w:t xml:space="preserve">EQF </w:t>
      </w:r>
      <w:r w:rsidR="00A96B8D" w:rsidRPr="00FF1DDD">
        <w:rPr>
          <w:sz w:val="28"/>
          <w:szCs w:val="28"/>
        </w:rPr>
        <w:t>2017</w:t>
      </w:r>
      <w:r>
        <w:rPr>
          <w:sz w:val="28"/>
          <w:szCs w:val="28"/>
        </w:rPr>
        <w:t xml:space="preserve"> (Європейська рамка кваліфікацій)</w:t>
      </w:r>
      <w:r w:rsidR="00B92EB5">
        <w:rPr>
          <w:sz w:val="28"/>
          <w:szCs w:val="28"/>
        </w:rPr>
        <w:t xml:space="preserve"> –</w:t>
      </w:r>
    </w:p>
    <w:p w:rsidR="00284EB4" w:rsidRPr="002B0932" w:rsidRDefault="006A7CD2" w:rsidP="00B92EB5">
      <w:pPr>
        <w:widowControl/>
        <w:spacing w:line="276" w:lineRule="auto"/>
        <w:ind w:right="14"/>
        <w:jc w:val="both"/>
        <w:rPr>
          <w:color w:val="0000FF"/>
          <w:sz w:val="28"/>
          <w:szCs w:val="28"/>
          <w:u w:val="single"/>
        </w:rPr>
      </w:pPr>
      <w:hyperlink r:id="rId19">
        <w:r w:rsidR="00A96B8D" w:rsidRPr="002B0932">
          <w:rPr>
            <w:color w:val="0000FF"/>
            <w:sz w:val="28"/>
            <w:szCs w:val="28"/>
            <w:u w:val="single"/>
          </w:rPr>
          <w:t xml:space="preserve">https://publications.europa,eu/en/publication-detail/-/publication/ceead970-518f-1 1 е7- a5ca-01aa75ed71al/language-en; </w:t>
        </w:r>
      </w:hyperlink>
    </w:p>
    <w:p w:rsidR="00B92EB5" w:rsidRPr="002B0932" w:rsidRDefault="00B92EB5" w:rsidP="00B92EB5">
      <w:pPr>
        <w:widowControl/>
        <w:spacing w:line="276" w:lineRule="auto"/>
        <w:ind w:right="14"/>
        <w:jc w:val="both"/>
        <w:rPr>
          <w:color w:val="0000FF"/>
          <w:sz w:val="28"/>
          <w:szCs w:val="28"/>
          <w:u w:val="single"/>
        </w:rPr>
      </w:pPr>
      <w:r w:rsidRPr="002B0932">
        <w:rPr>
          <w:color w:val="0000FF"/>
          <w:sz w:val="28"/>
          <w:szCs w:val="28"/>
          <w:u w:val="single"/>
        </w:rPr>
        <w:t>https://ec.europa.eu/ploteus/content/descriptors-page</w:t>
      </w:r>
    </w:p>
    <w:p w:rsidR="00B92EB5" w:rsidRDefault="00FF1DDD" w:rsidP="00FF1DDD">
      <w:pPr>
        <w:widowControl/>
        <w:numPr>
          <w:ilvl w:val="0"/>
          <w:numId w:val="2"/>
        </w:numPr>
        <w:spacing w:line="276" w:lineRule="auto"/>
        <w:ind w:left="0" w:right="14" w:firstLine="709"/>
        <w:jc w:val="both"/>
        <w:rPr>
          <w:sz w:val="28"/>
          <w:szCs w:val="28"/>
        </w:rPr>
      </w:pPr>
      <w:r>
        <w:rPr>
          <w:sz w:val="28"/>
          <w:szCs w:val="28"/>
        </w:rPr>
        <w:t xml:space="preserve">QF EHEA 2018 (Рамка кваліфікацій ЄПВО) </w:t>
      </w:r>
      <w:r w:rsidR="00B92EB5">
        <w:rPr>
          <w:sz w:val="28"/>
          <w:szCs w:val="28"/>
        </w:rPr>
        <w:t>–</w:t>
      </w:r>
    </w:p>
    <w:p w:rsidR="00284EB4" w:rsidRPr="002B0932" w:rsidRDefault="006A7CD2" w:rsidP="00B92EB5">
      <w:pPr>
        <w:widowControl/>
        <w:spacing w:line="276" w:lineRule="auto"/>
        <w:ind w:right="14"/>
        <w:jc w:val="both"/>
        <w:rPr>
          <w:color w:val="0000FF"/>
          <w:sz w:val="28"/>
          <w:szCs w:val="28"/>
          <w:u w:val="single"/>
        </w:rPr>
      </w:pPr>
      <w:hyperlink r:id="rId20">
        <w:r w:rsidR="00A96B8D" w:rsidRPr="002B0932">
          <w:rPr>
            <w:color w:val="0000FF"/>
            <w:sz w:val="28"/>
            <w:szCs w:val="28"/>
            <w:u w:val="single"/>
          </w:rPr>
          <w:t>http://www.ehea.info/Upload/document/ministerial declarations/EHEAParis2018 Com</w:t>
        </w:r>
      </w:hyperlink>
      <w:r w:rsidR="00A96B8D" w:rsidRPr="002B0932">
        <w:rPr>
          <w:color w:val="0000FF"/>
          <w:sz w:val="28"/>
          <w:szCs w:val="28"/>
          <w:u w:val="single"/>
        </w:rPr>
        <w:t xml:space="preserve"> munique AppendixIII 952778.pdf</w:t>
      </w:r>
    </w:p>
    <w:p w:rsidR="00B92EB5" w:rsidRDefault="00A96B8D" w:rsidP="00FF1DDD">
      <w:pPr>
        <w:widowControl/>
        <w:numPr>
          <w:ilvl w:val="0"/>
          <w:numId w:val="2"/>
        </w:numPr>
        <w:spacing w:line="276" w:lineRule="auto"/>
        <w:ind w:left="0" w:right="14" w:firstLine="709"/>
        <w:jc w:val="both"/>
        <w:rPr>
          <w:sz w:val="28"/>
          <w:szCs w:val="28"/>
        </w:rPr>
      </w:pPr>
      <w:r w:rsidRPr="00FF1DDD">
        <w:rPr>
          <w:sz w:val="28"/>
          <w:szCs w:val="28"/>
        </w:rPr>
        <w:t xml:space="preserve">ISCED (Міжнародна стандартна </w:t>
      </w:r>
      <w:r w:rsidR="00B92EB5">
        <w:rPr>
          <w:sz w:val="28"/>
          <w:szCs w:val="28"/>
        </w:rPr>
        <w:t xml:space="preserve">класифікація освіти, МСКО) 2011 </w:t>
      </w:r>
    </w:p>
    <w:p w:rsidR="00284EB4" w:rsidRPr="002B0932" w:rsidRDefault="00A96B8D" w:rsidP="00B92EB5">
      <w:pPr>
        <w:widowControl/>
        <w:spacing w:line="276" w:lineRule="auto"/>
        <w:ind w:right="14"/>
        <w:jc w:val="both"/>
        <w:rPr>
          <w:color w:val="0000FF"/>
          <w:sz w:val="28"/>
          <w:szCs w:val="28"/>
          <w:u w:val="single"/>
        </w:rPr>
      </w:pPr>
      <w:r w:rsidRPr="002B0932">
        <w:rPr>
          <w:color w:val="0000FF"/>
          <w:sz w:val="28"/>
          <w:szCs w:val="28"/>
          <w:u w:val="single"/>
        </w:rPr>
        <w:t>http://uis.unesco.org/sites/default/files/documents/international-standard-classification- of-education-isced-2011 -en.pdf;</w:t>
      </w:r>
    </w:p>
    <w:p w:rsidR="00FF1DDD" w:rsidRPr="002B0932" w:rsidRDefault="006A7CD2" w:rsidP="002B0932">
      <w:pPr>
        <w:widowControl/>
        <w:spacing w:line="276" w:lineRule="auto"/>
        <w:ind w:right="14"/>
        <w:jc w:val="both"/>
        <w:rPr>
          <w:color w:val="0000FF"/>
          <w:sz w:val="28"/>
          <w:szCs w:val="28"/>
          <w:u w:val="single"/>
        </w:rPr>
      </w:pPr>
      <w:hyperlink r:id="rId21">
        <w:r w:rsidR="00A96B8D" w:rsidRPr="002B0932">
          <w:rPr>
            <w:color w:val="0000FF"/>
            <w:sz w:val="28"/>
            <w:szCs w:val="28"/>
            <w:u w:val="single"/>
          </w:rPr>
          <w:t>http://uis.unesco.org/en/topic/intemational-standard-classification-education-isced</w:t>
        </w:r>
      </w:hyperlink>
    </w:p>
    <w:p w:rsidR="00B92EB5" w:rsidRDefault="00A96B8D" w:rsidP="00FF1DDD">
      <w:pPr>
        <w:pStyle w:val="a5"/>
        <w:numPr>
          <w:ilvl w:val="0"/>
          <w:numId w:val="2"/>
        </w:numPr>
        <w:spacing w:line="276" w:lineRule="auto"/>
        <w:ind w:left="0" w:right="14" w:firstLine="709"/>
        <w:rPr>
          <w:sz w:val="28"/>
          <w:szCs w:val="28"/>
        </w:rPr>
      </w:pPr>
      <w:r w:rsidRPr="00FF1DDD">
        <w:rPr>
          <w:sz w:val="28"/>
          <w:szCs w:val="28"/>
        </w:rPr>
        <w:t xml:space="preserve">ISCED-F(Міжнародна стандартна класифікація освіти – Галузі, МСКОГ) 213 – </w:t>
      </w:r>
    </w:p>
    <w:p w:rsidR="00F86C71" w:rsidRDefault="00F86C71" w:rsidP="002B0932">
      <w:pPr>
        <w:widowControl/>
        <w:spacing w:line="276" w:lineRule="auto"/>
        <w:ind w:right="14"/>
        <w:jc w:val="both"/>
        <w:rPr>
          <w:color w:val="0000FF"/>
          <w:sz w:val="28"/>
          <w:szCs w:val="28"/>
          <w:u w:val="single"/>
        </w:rPr>
      </w:pPr>
      <w:hyperlink r:id="rId22" w:history="1">
        <w:r w:rsidRPr="00A244AC">
          <w:rPr>
            <w:rStyle w:val="ac"/>
            <w:sz w:val="28"/>
            <w:szCs w:val="28"/>
          </w:rPr>
          <w:t>http://uis.unesco.org/sites/default/files/documents/international-standard-descriptions-2015-en.pdf</w:t>
        </w:r>
      </w:hyperlink>
    </w:p>
    <w:p w:rsidR="00F86C71" w:rsidRDefault="00F86C71">
      <w:pPr>
        <w:rPr>
          <w:color w:val="0000FF"/>
          <w:sz w:val="28"/>
          <w:szCs w:val="28"/>
          <w:u w:val="single"/>
        </w:rPr>
      </w:pPr>
      <w:r>
        <w:rPr>
          <w:color w:val="0000FF"/>
          <w:sz w:val="28"/>
          <w:szCs w:val="28"/>
          <w:u w:val="single"/>
        </w:rPr>
        <w:br w:type="page"/>
      </w:r>
    </w:p>
    <w:p w:rsidR="00284EB4" w:rsidRDefault="00A96B8D" w:rsidP="00047D44">
      <w:pPr>
        <w:pStyle w:val="11"/>
        <w:spacing w:before="0" w:line="276" w:lineRule="auto"/>
        <w:ind w:firstLine="302"/>
        <w:jc w:val="center"/>
      </w:pPr>
      <w:r>
        <w:lastRenderedPageBreak/>
        <w:t>Пояснювальна записка</w:t>
      </w:r>
    </w:p>
    <w:p w:rsidR="00284EB4" w:rsidRDefault="00284EB4" w:rsidP="00047D44">
      <w:pPr>
        <w:pBdr>
          <w:top w:val="nil"/>
          <w:left w:val="nil"/>
          <w:bottom w:val="nil"/>
          <w:right w:val="nil"/>
          <w:between w:val="nil"/>
        </w:pBdr>
        <w:spacing w:before="5" w:line="276" w:lineRule="auto"/>
        <w:rPr>
          <w:b/>
          <w:color w:val="000000"/>
          <w:sz w:val="27"/>
          <w:szCs w:val="27"/>
        </w:rPr>
      </w:pPr>
    </w:p>
    <w:p w:rsidR="00284EB4" w:rsidRDefault="00A96B8D" w:rsidP="00047D44">
      <w:pPr>
        <w:pBdr>
          <w:top w:val="nil"/>
          <w:left w:val="nil"/>
          <w:bottom w:val="nil"/>
          <w:right w:val="nil"/>
          <w:between w:val="nil"/>
        </w:pBdr>
        <w:spacing w:before="1" w:line="276" w:lineRule="auto"/>
        <w:ind w:right="3" w:firstLine="709"/>
        <w:jc w:val="both"/>
        <w:rPr>
          <w:color w:val="000000"/>
          <w:sz w:val="28"/>
          <w:szCs w:val="28"/>
        </w:rPr>
      </w:pPr>
      <w:r>
        <w:rPr>
          <w:color w:val="000000"/>
          <w:sz w:val="28"/>
          <w:szCs w:val="28"/>
        </w:rPr>
        <w:t>Стандарт фахової передвищої освіти  містить компетентності, що визначають специфіку підготовки фахових молодших бакалаврів  зі спеціальності 141 «Електроенергетика, електротехніка та електромеханіка» та результати навчання, які виражають що саме студент повинен знати, розуміти та бути здатним виконувати після успішного завершення освітньої програми. Вони узгоджені між собою та відповідають дескрипторам Національної рамки кваліфікацій (НРК). Таблиця</w:t>
      </w:r>
      <w:r w:rsidR="00213417">
        <w:rPr>
          <w:color w:val="000000"/>
          <w:sz w:val="28"/>
          <w:szCs w:val="28"/>
        </w:rPr>
        <w:t xml:space="preserve"> </w:t>
      </w:r>
      <w:r>
        <w:rPr>
          <w:color w:val="000000"/>
          <w:sz w:val="28"/>
          <w:szCs w:val="28"/>
        </w:rPr>
        <w:t>1 показує відповідність визначених Стандартом компетентностей та дескрипторів НРК. В таблиці 2 показана відповідність результатів навчання компетентностям.</w:t>
      </w:r>
    </w:p>
    <w:p w:rsidR="00284EB4" w:rsidRDefault="00A96B8D" w:rsidP="00047D44">
      <w:pPr>
        <w:pBdr>
          <w:top w:val="nil"/>
          <w:left w:val="nil"/>
          <w:bottom w:val="nil"/>
          <w:right w:val="nil"/>
          <w:between w:val="nil"/>
        </w:pBdr>
        <w:spacing w:line="276" w:lineRule="auto"/>
        <w:ind w:right="3" w:firstLine="709"/>
        <w:jc w:val="both"/>
        <w:rPr>
          <w:color w:val="000000"/>
          <w:sz w:val="28"/>
          <w:szCs w:val="28"/>
        </w:rPr>
      </w:pPr>
      <w:r>
        <w:rPr>
          <w:color w:val="000000"/>
          <w:sz w:val="28"/>
          <w:szCs w:val="28"/>
        </w:rPr>
        <w:t>Заклад фахової передвищої освіти  самостійно визначає перелік дисциплін, практик та інших видів навчальної діяльності, необхідний для набуття означених Стандартом компетентностей. Наведений в Стандарті перелік компетентностей і результатів навчання не є вичерпним. Заклади фахової передвищої освіти при формуванні профілю освітніх програм можуть вказувати додаткові компетентності і результати навчання.</w:t>
      </w:r>
    </w:p>
    <w:p w:rsidR="00284EB4" w:rsidRDefault="00A96B8D" w:rsidP="00047D44">
      <w:pPr>
        <w:pBdr>
          <w:top w:val="nil"/>
          <w:left w:val="nil"/>
          <w:bottom w:val="nil"/>
          <w:right w:val="nil"/>
          <w:between w:val="nil"/>
        </w:pBdr>
        <w:spacing w:line="276" w:lineRule="auto"/>
        <w:ind w:right="3" w:firstLine="709"/>
        <w:jc w:val="both"/>
        <w:rPr>
          <w:color w:val="000000"/>
          <w:sz w:val="28"/>
          <w:szCs w:val="28"/>
        </w:rPr>
        <w:sectPr w:rsidR="00284EB4" w:rsidSect="00F86C71">
          <w:headerReference w:type="default" r:id="rId23"/>
          <w:pgSz w:w="11910" w:h="16840"/>
          <w:pgMar w:top="1135" w:right="850" w:bottom="993" w:left="1701" w:header="517" w:footer="0" w:gutter="0"/>
          <w:cols w:space="720"/>
          <w:docGrid w:linePitch="299"/>
        </w:sectPr>
      </w:pPr>
      <w:r>
        <w:rPr>
          <w:color w:val="000000"/>
          <w:sz w:val="28"/>
          <w:szCs w:val="28"/>
        </w:rPr>
        <w:t>Заклад фахової передвищої освіти  має право вводити додаткові форми атестації здобувачів фахової передвищої освіти.</w:t>
      </w:r>
    </w:p>
    <w:p w:rsidR="003538EF" w:rsidRDefault="003538EF" w:rsidP="003538EF">
      <w:pPr>
        <w:spacing w:before="5" w:line="276" w:lineRule="auto"/>
        <w:ind w:left="1248"/>
        <w:jc w:val="right"/>
        <w:rPr>
          <w:sz w:val="28"/>
          <w:szCs w:val="24"/>
        </w:rPr>
      </w:pPr>
      <w:r w:rsidRPr="00ED3A45">
        <w:rPr>
          <w:sz w:val="28"/>
          <w:szCs w:val="24"/>
        </w:rPr>
        <w:lastRenderedPageBreak/>
        <w:t>Таблиця 1</w:t>
      </w:r>
    </w:p>
    <w:p w:rsidR="00213417" w:rsidRPr="00ED3A45" w:rsidRDefault="00213417" w:rsidP="003538EF">
      <w:pPr>
        <w:spacing w:before="5" w:line="276" w:lineRule="auto"/>
        <w:ind w:left="1248"/>
        <w:jc w:val="right"/>
        <w:rPr>
          <w:sz w:val="28"/>
          <w:szCs w:val="24"/>
        </w:rPr>
      </w:pPr>
    </w:p>
    <w:p w:rsidR="003538EF" w:rsidRDefault="003538EF" w:rsidP="00213417">
      <w:pPr>
        <w:spacing w:before="5" w:line="276" w:lineRule="auto"/>
        <w:jc w:val="center"/>
        <w:rPr>
          <w:b/>
          <w:sz w:val="28"/>
          <w:szCs w:val="24"/>
        </w:rPr>
      </w:pPr>
      <w:r w:rsidRPr="008C33FC">
        <w:rPr>
          <w:b/>
          <w:sz w:val="28"/>
          <w:szCs w:val="24"/>
        </w:rPr>
        <w:t>Матриця відповідності визначених Стандартом компетентностей дескрипторам НРК (за освітньо-професійним ступенем - фаховий молодший бакалавр)</w:t>
      </w:r>
    </w:p>
    <w:p w:rsidR="00047D44" w:rsidRPr="008C33FC" w:rsidRDefault="00047D44" w:rsidP="003538EF">
      <w:pPr>
        <w:spacing w:before="5" w:line="276" w:lineRule="auto"/>
        <w:ind w:left="1248"/>
        <w:jc w:val="center"/>
        <w:rPr>
          <w:b/>
          <w:sz w:val="28"/>
          <w:szCs w:val="24"/>
        </w:rPr>
      </w:pPr>
    </w:p>
    <w:tbl>
      <w:tblPr>
        <w:tblStyle w:val="affffc"/>
        <w:tblW w:w="5000" w:type="pct"/>
        <w:tblLayout w:type="fixed"/>
        <w:tblLook w:val="04A0"/>
      </w:tblPr>
      <w:tblGrid>
        <w:gridCol w:w="2730"/>
        <w:gridCol w:w="2876"/>
        <w:gridCol w:w="4029"/>
        <w:gridCol w:w="2848"/>
        <w:gridCol w:w="3133"/>
      </w:tblGrid>
      <w:tr w:rsidR="003538EF" w:rsidRPr="00502643" w:rsidTr="00213417">
        <w:trPr>
          <w:tblHeader/>
        </w:trPr>
        <w:tc>
          <w:tcPr>
            <w:tcW w:w="874" w:type="pct"/>
          </w:tcPr>
          <w:p w:rsidR="003538EF" w:rsidRPr="00213417" w:rsidRDefault="003538EF" w:rsidP="00213417">
            <w:pPr>
              <w:spacing w:line="276" w:lineRule="auto"/>
              <w:jc w:val="center"/>
              <w:rPr>
                <w:b/>
              </w:rPr>
            </w:pPr>
            <w:r w:rsidRPr="00213417">
              <w:rPr>
                <w:b/>
              </w:rPr>
              <w:t>Класифікація компетентностей за НРК</w:t>
            </w:r>
          </w:p>
        </w:tc>
        <w:tc>
          <w:tcPr>
            <w:tcW w:w="921" w:type="pct"/>
          </w:tcPr>
          <w:p w:rsidR="003538EF" w:rsidRPr="00213417" w:rsidRDefault="003538EF" w:rsidP="00213417">
            <w:pPr>
              <w:spacing w:line="276" w:lineRule="auto"/>
              <w:rPr>
                <w:b/>
                <w:sz w:val="24"/>
                <w:szCs w:val="24"/>
              </w:rPr>
            </w:pPr>
            <w:r w:rsidRPr="00213417">
              <w:rPr>
                <w:b/>
                <w:sz w:val="24"/>
                <w:szCs w:val="24"/>
              </w:rPr>
              <w:t>Знання</w:t>
            </w:r>
          </w:p>
          <w:p w:rsidR="003538EF" w:rsidRPr="00213417" w:rsidRDefault="003538EF" w:rsidP="00213417">
            <w:pPr>
              <w:spacing w:line="276" w:lineRule="auto"/>
              <w:rPr>
                <w:b/>
                <w:sz w:val="24"/>
                <w:szCs w:val="24"/>
              </w:rPr>
            </w:pPr>
            <w:r w:rsidRPr="00213417">
              <w:rPr>
                <w:b/>
                <w:sz w:val="24"/>
                <w:szCs w:val="24"/>
              </w:rPr>
              <w:t xml:space="preserve">Зн1. </w:t>
            </w:r>
            <w:r w:rsidRPr="00213417">
              <w:rPr>
                <w:sz w:val="24"/>
                <w:szCs w:val="24"/>
              </w:rPr>
              <w:t>Всебічні спеціалізовані емпіричні та теоретичні знання у сфері навчання та/або професійної діяльності, усвідомлення меж цих знань</w:t>
            </w:r>
          </w:p>
        </w:tc>
        <w:tc>
          <w:tcPr>
            <w:tcW w:w="1290" w:type="pct"/>
          </w:tcPr>
          <w:p w:rsidR="003538EF" w:rsidRPr="00213417" w:rsidRDefault="003538EF" w:rsidP="00213417">
            <w:pPr>
              <w:spacing w:line="276" w:lineRule="auto"/>
              <w:rPr>
                <w:b/>
                <w:sz w:val="24"/>
                <w:szCs w:val="24"/>
              </w:rPr>
            </w:pPr>
            <w:r w:rsidRPr="00213417">
              <w:rPr>
                <w:b/>
                <w:sz w:val="24"/>
                <w:szCs w:val="24"/>
              </w:rPr>
              <w:t>Уміння</w:t>
            </w:r>
          </w:p>
          <w:p w:rsidR="003538EF" w:rsidRPr="00213417" w:rsidRDefault="003538EF" w:rsidP="00213417">
            <w:pPr>
              <w:spacing w:line="276" w:lineRule="auto"/>
              <w:rPr>
                <w:sz w:val="24"/>
                <w:szCs w:val="24"/>
              </w:rPr>
            </w:pPr>
            <w:r w:rsidRPr="00213417">
              <w:rPr>
                <w:b/>
                <w:sz w:val="24"/>
                <w:szCs w:val="24"/>
              </w:rPr>
              <w:t>Ум1</w:t>
            </w:r>
            <w:r w:rsidRPr="00213417">
              <w:rPr>
                <w:sz w:val="24"/>
                <w:szCs w:val="24"/>
                <w:highlight w:val="white"/>
              </w:rPr>
              <w:t xml:space="preserve"> Широкий спектр когнітивних та практичних умінь/навичок, необхідних для розв’язання складних задач у спеціалізованих сферах  професійної діяльності та/або навчання.</w:t>
            </w:r>
          </w:p>
          <w:p w:rsidR="003538EF" w:rsidRPr="00213417" w:rsidRDefault="003538EF" w:rsidP="00213417">
            <w:pPr>
              <w:spacing w:line="276" w:lineRule="auto"/>
              <w:rPr>
                <w:sz w:val="24"/>
                <w:szCs w:val="24"/>
              </w:rPr>
            </w:pPr>
            <w:r w:rsidRPr="00213417">
              <w:rPr>
                <w:b/>
                <w:sz w:val="24"/>
                <w:szCs w:val="24"/>
              </w:rPr>
              <w:t>Ум2</w:t>
            </w:r>
            <w:r w:rsidRPr="00213417">
              <w:rPr>
                <w:sz w:val="24"/>
                <w:szCs w:val="24"/>
                <w:lang w:val="ru-RU"/>
              </w:rPr>
              <w:t>.</w:t>
            </w:r>
            <w:r w:rsidRPr="00213417">
              <w:rPr>
                <w:sz w:val="24"/>
                <w:szCs w:val="24"/>
                <w:highlight w:val="white"/>
              </w:rPr>
              <w:t>знаходження творчих рішень або відповідей на чітко визначені конкретні та абстрактні  проблеми на основі ідентифікації та застосування  даних.</w:t>
            </w:r>
          </w:p>
          <w:p w:rsidR="003538EF" w:rsidRPr="00213417" w:rsidRDefault="003538EF" w:rsidP="00213417">
            <w:pPr>
              <w:spacing w:line="276" w:lineRule="auto"/>
              <w:rPr>
                <w:b/>
                <w:sz w:val="24"/>
                <w:szCs w:val="24"/>
              </w:rPr>
            </w:pPr>
            <w:r w:rsidRPr="00213417">
              <w:rPr>
                <w:b/>
                <w:sz w:val="24"/>
                <w:szCs w:val="24"/>
              </w:rPr>
              <w:t xml:space="preserve">Ум3. </w:t>
            </w:r>
            <w:r w:rsidRPr="00213417">
              <w:rPr>
                <w:sz w:val="24"/>
                <w:szCs w:val="24"/>
                <w:highlight w:val="white"/>
              </w:rPr>
              <w:t>планування, аналіз, контроль та оцінювання власної роботи та роботи інших осіб у спеціалізованому контексті</w:t>
            </w:r>
          </w:p>
        </w:tc>
        <w:tc>
          <w:tcPr>
            <w:tcW w:w="912" w:type="pct"/>
          </w:tcPr>
          <w:p w:rsidR="003538EF" w:rsidRPr="00213417" w:rsidRDefault="003538EF" w:rsidP="00213417">
            <w:pPr>
              <w:spacing w:line="276" w:lineRule="auto"/>
              <w:rPr>
                <w:b/>
                <w:sz w:val="24"/>
                <w:szCs w:val="24"/>
              </w:rPr>
            </w:pPr>
            <w:r w:rsidRPr="00213417">
              <w:rPr>
                <w:b/>
                <w:sz w:val="24"/>
                <w:szCs w:val="24"/>
              </w:rPr>
              <w:t>Комунікація</w:t>
            </w:r>
          </w:p>
          <w:p w:rsidR="003538EF" w:rsidRPr="00213417" w:rsidRDefault="003538EF" w:rsidP="00213417">
            <w:pPr>
              <w:spacing w:line="276" w:lineRule="auto"/>
              <w:rPr>
                <w:sz w:val="24"/>
                <w:szCs w:val="24"/>
              </w:rPr>
            </w:pPr>
            <w:r w:rsidRPr="00213417">
              <w:rPr>
                <w:b/>
                <w:sz w:val="24"/>
                <w:szCs w:val="24"/>
              </w:rPr>
              <w:t>К1.</w:t>
            </w:r>
            <w:r w:rsidRPr="00213417">
              <w:rPr>
                <w:sz w:val="24"/>
                <w:szCs w:val="24"/>
                <w:shd w:val="clear" w:color="auto" w:fill="FFFFFF"/>
              </w:rPr>
              <w:t>Взаємодія з колегами, фаховою спільнотою з метою провадження професійної діяльності або навчання</w:t>
            </w:r>
          </w:p>
          <w:p w:rsidR="003538EF" w:rsidRPr="00213417" w:rsidRDefault="003538EF" w:rsidP="00213417">
            <w:pPr>
              <w:spacing w:line="276" w:lineRule="auto"/>
              <w:rPr>
                <w:b/>
                <w:sz w:val="24"/>
                <w:szCs w:val="24"/>
              </w:rPr>
            </w:pPr>
            <w:r w:rsidRPr="00213417">
              <w:rPr>
                <w:b/>
                <w:sz w:val="24"/>
                <w:szCs w:val="24"/>
              </w:rPr>
              <w:t>К2</w:t>
            </w:r>
            <w:r w:rsidRPr="00213417">
              <w:rPr>
                <w:sz w:val="24"/>
                <w:szCs w:val="24"/>
              </w:rPr>
              <w:t xml:space="preserve">. </w:t>
            </w:r>
            <w:r w:rsidRPr="00213417">
              <w:rPr>
                <w:sz w:val="24"/>
                <w:szCs w:val="24"/>
                <w:shd w:val="clear" w:color="auto" w:fill="FFFFFF"/>
              </w:rPr>
              <w:t>Донесення до широкого кола осіб (колеги, керівники, клієнти) власного розуміння, знань, суджень, досвіду, зокрема у сфері професійної діяльності</w:t>
            </w:r>
          </w:p>
        </w:tc>
        <w:tc>
          <w:tcPr>
            <w:tcW w:w="1003" w:type="pct"/>
          </w:tcPr>
          <w:p w:rsidR="003538EF" w:rsidRPr="00213417" w:rsidRDefault="003538EF" w:rsidP="00213417">
            <w:pPr>
              <w:spacing w:line="276" w:lineRule="auto"/>
              <w:rPr>
                <w:b/>
                <w:sz w:val="24"/>
                <w:szCs w:val="24"/>
              </w:rPr>
            </w:pPr>
            <w:r w:rsidRPr="00213417">
              <w:rPr>
                <w:b/>
                <w:sz w:val="24"/>
                <w:szCs w:val="24"/>
                <w:shd w:val="clear" w:color="auto" w:fill="FFFFFF"/>
              </w:rPr>
              <w:t>Відповідальність і автономія</w:t>
            </w:r>
          </w:p>
          <w:p w:rsidR="003538EF" w:rsidRPr="00213417" w:rsidRDefault="003538EF" w:rsidP="00213417">
            <w:pPr>
              <w:spacing w:line="276" w:lineRule="auto"/>
              <w:rPr>
                <w:sz w:val="24"/>
                <w:szCs w:val="24"/>
              </w:rPr>
            </w:pPr>
            <w:r w:rsidRPr="00213417">
              <w:rPr>
                <w:b/>
                <w:sz w:val="24"/>
                <w:szCs w:val="24"/>
              </w:rPr>
              <w:t>ВА1</w:t>
            </w:r>
            <w:r w:rsidRPr="00213417">
              <w:rPr>
                <w:sz w:val="24"/>
                <w:szCs w:val="24"/>
              </w:rPr>
              <w:t xml:space="preserve">. </w:t>
            </w:r>
            <w:r w:rsidRPr="00213417">
              <w:rPr>
                <w:sz w:val="24"/>
                <w:szCs w:val="24"/>
                <w:highlight w:val="white"/>
              </w:rPr>
              <w:t>Організація та нагляд (управління) в контекстах професійної діяльності або навчання в умовах непередбачуваних змін</w:t>
            </w:r>
          </w:p>
          <w:p w:rsidR="003538EF" w:rsidRPr="00213417" w:rsidRDefault="003538EF" w:rsidP="00213417">
            <w:pPr>
              <w:spacing w:line="276" w:lineRule="auto"/>
              <w:rPr>
                <w:sz w:val="24"/>
                <w:szCs w:val="24"/>
              </w:rPr>
            </w:pPr>
            <w:r w:rsidRPr="00213417">
              <w:rPr>
                <w:b/>
                <w:sz w:val="24"/>
                <w:szCs w:val="24"/>
                <w:highlight w:val="white"/>
              </w:rPr>
              <w:t>ВА2.</w:t>
            </w:r>
            <w:r w:rsidRPr="00213417">
              <w:rPr>
                <w:sz w:val="24"/>
                <w:szCs w:val="24"/>
                <w:highlight w:val="white"/>
              </w:rPr>
              <w:t xml:space="preserve"> Покращення результатів власної діяльності і роботи інших</w:t>
            </w:r>
          </w:p>
          <w:p w:rsidR="003538EF" w:rsidRPr="00213417" w:rsidRDefault="003538EF" w:rsidP="00213417">
            <w:pPr>
              <w:spacing w:line="276" w:lineRule="auto"/>
            </w:pPr>
            <w:r w:rsidRPr="00213417">
              <w:rPr>
                <w:b/>
                <w:sz w:val="24"/>
                <w:szCs w:val="24"/>
              </w:rPr>
              <w:t>ВА3</w:t>
            </w:r>
            <w:r w:rsidRPr="00213417">
              <w:rPr>
                <w:sz w:val="24"/>
                <w:szCs w:val="24"/>
                <w:lang w:val="ru-RU"/>
              </w:rPr>
              <w:t>.</w:t>
            </w:r>
            <w:r w:rsidRPr="00213417">
              <w:rPr>
                <w:sz w:val="24"/>
                <w:szCs w:val="24"/>
                <w:shd w:val="clear" w:color="auto" w:fill="FFFFFF"/>
              </w:rPr>
              <w:t>Здатність до подальшого навчання з елементами автономії</w:t>
            </w:r>
          </w:p>
        </w:tc>
      </w:tr>
      <w:tr w:rsidR="003538EF" w:rsidRPr="00502643" w:rsidTr="00213417">
        <w:trPr>
          <w:trHeight w:val="488"/>
        </w:trPr>
        <w:tc>
          <w:tcPr>
            <w:tcW w:w="5000" w:type="pct"/>
            <w:gridSpan w:val="5"/>
            <w:vAlign w:val="center"/>
          </w:tcPr>
          <w:p w:rsidR="003538EF" w:rsidRPr="00213417" w:rsidRDefault="003538EF" w:rsidP="00213417">
            <w:pPr>
              <w:spacing w:line="276" w:lineRule="auto"/>
              <w:jc w:val="center"/>
              <w:rPr>
                <w:b/>
                <w:sz w:val="24"/>
                <w:szCs w:val="24"/>
                <w:highlight w:val="yellow"/>
                <w:lang w:val="ru-RU"/>
              </w:rPr>
            </w:pPr>
            <w:r w:rsidRPr="00213417">
              <w:rPr>
                <w:b/>
                <w:sz w:val="24"/>
                <w:szCs w:val="24"/>
                <w:lang w:val="ru-RU"/>
              </w:rPr>
              <w:t>Загальні компетенції</w:t>
            </w:r>
          </w:p>
        </w:tc>
      </w:tr>
      <w:tr w:rsidR="003538EF" w:rsidRPr="00502643" w:rsidTr="00213417">
        <w:tc>
          <w:tcPr>
            <w:tcW w:w="874" w:type="pct"/>
          </w:tcPr>
          <w:p w:rsidR="003538EF" w:rsidRPr="00213417" w:rsidRDefault="002B0932" w:rsidP="003538EF">
            <w:pPr>
              <w:spacing w:line="276" w:lineRule="auto"/>
              <w:jc w:val="center"/>
              <w:rPr>
                <w:b/>
                <w:sz w:val="24"/>
                <w:szCs w:val="24"/>
              </w:rPr>
            </w:pPr>
            <w:r w:rsidRPr="00213417">
              <w:rPr>
                <w:b/>
                <w:sz w:val="24"/>
                <w:szCs w:val="24"/>
              </w:rPr>
              <w:t>З</w:t>
            </w:r>
            <w:r w:rsidR="003538EF" w:rsidRPr="00213417">
              <w:rPr>
                <w:b/>
                <w:sz w:val="24"/>
                <w:szCs w:val="24"/>
              </w:rPr>
              <w:t>К01</w:t>
            </w:r>
          </w:p>
        </w:tc>
        <w:tc>
          <w:tcPr>
            <w:tcW w:w="921" w:type="pct"/>
            <w:vAlign w:val="center"/>
          </w:tcPr>
          <w:p w:rsidR="003538EF" w:rsidRPr="00213417" w:rsidRDefault="003538EF" w:rsidP="003538EF">
            <w:pPr>
              <w:jc w:val="center"/>
              <w:rPr>
                <w:sz w:val="24"/>
                <w:szCs w:val="24"/>
              </w:rPr>
            </w:pPr>
            <w:r w:rsidRPr="00213417">
              <w:rPr>
                <w:sz w:val="24"/>
                <w:szCs w:val="24"/>
              </w:rPr>
              <w:t>Зн1</w:t>
            </w:r>
          </w:p>
        </w:tc>
        <w:tc>
          <w:tcPr>
            <w:tcW w:w="1290" w:type="pct"/>
            <w:vAlign w:val="center"/>
          </w:tcPr>
          <w:p w:rsidR="003538EF" w:rsidRPr="00213417" w:rsidRDefault="003538EF" w:rsidP="003538EF">
            <w:pPr>
              <w:jc w:val="center"/>
              <w:rPr>
                <w:sz w:val="24"/>
                <w:szCs w:val="24"/>
              </w:rPr>
            </w:pPr>
            <w:r w:rsidRPr="00213417">
              <w:rPr>
                <w:sz w:val="24"/>
                <w:szCs w:val="24"/>
              </w:rPr>
              <w:t>Ум1</w:t>
            </w:r>
          </w:p>
        </w:tc>
        <w:tc>
          <w:tcPr>
            <w:tcW w:w="912" w:type="pct"/>
            <w:vAlign w:val="center"/>
          </w:tcPr>
          <w:p w:rsidR="003538EF" w:rsidRPr="00213417" w:rsidRDefault="003538EF" w:rsidP="003538EF">
            <w:pPr>
              <w:jc w:val="center"/>
              <w:rPr>
                <w:sz w:val="24"/>
                <w:szCs w:val="24"/>
              </w:rPr>
            </w:pPr>
            <w:r w:rsidRPr="00213417">
              <w:rPr>
                <w:sz w:val="24"/>
                <w:szCs w:val="24"/>
              </w:rPr>
              <w:t>К2</w:t>
            </w:r>
          </w:p>
        </w:tc>
        <w:tc>
          <w:tcPr>
            <w:tcW w:w="1003" w:type="pct"/>
            <w:vAlign w:val="center"/>
          </w:tcPr>
          <w:p w:rsidR="003538EF" w:rsidRPr="00213417" w:rsidRDefault="003538EF" w:rsidP="00213417">
            <w:pPr>
              <w:jc w:val="center"/>
              <w:rPr>
                <w:sz w:val="24"/>
                <w:szCs w:val="24"/>
              </w:rPr>
            </w:pPr>
            <w:r w:rsidRPr="00213417">
              <w:rPr>
                <w:sz w:val="24"/>
                <w:szCs w:val="24"/>
              </w:rPr>
              <w:t>ВА2,ВА3</w:t>
            </w:r>
          </w:p>
        </w:tc>
      </w:tr>
      <w:tr w:rsidR="003538EF" w:rsidRPr="00502643" w:rsidTr="003538EF">
        <w:tc>
          <w:tcPr>
            <w:tcW w:w="874" w:type="pct"/>
          </w:tcPr>
          <w:p w:rsidR="003538EF" w:rsidRPr="00213417" w:rsidRDefault="002B0932" w:rsidP="003538EF">
            <w:pPr>
              <w:spacing w:line="276" w:lineRule="auto"/>
              <w:jc w:val="center"/>
              <w:rPr>
                <w:b/>
                <w:sz w:val="24"/>
                <w:szCs w:val="24"/>
              </w:rPr>
            </w:pPr>
            <w:r w:rsidRPr="00213417">
              <w:rPr>
                <w:b/>
                <w:sz w:val="24"/>
                <w:szCs w:val="24"/>
              </w:rPr>
              <w:t>З</w:t>
            </w:r>
            <w:r w:rsidR="003538EF" w:rsidRPr="00213417">
              <w:rPr>
                <w:b/>
                <w:sz w:val="24"/>
                <w:szCs w:val="24"/>
              </w:rPr>
              <w:t>К02</w:t>
            </w:r>
          </w:p>
        </w:tc>
        <w:tc>
          <w:tcPr>
            <w:tcW w:w="921" w:type="pct"/>
            <w:vAlign w:val="center"/>
          </w:tcPr>
          <w:p w:rsidR="003538EF" w:rsidRPr="00213417" w:rsidRDefault="003538EF" w:rsidP="003538EF">
            <w:pPr>
              <w:jc w:val="center"/>
              <w:rPr>
                <w:sz w:val="24"/>
                <w:szCs w:val="24"/>
              </w:rPr>
            </w:pPr>
            <w:r w:rsidRPr="00213417">
              <w:rPr>
                <w:sz w:val="24"/>
                <w:szCs w:val="24"/>
              </w:rPr>
              <w:t>Зн1</w:t>
            </w:r>
          </w:p>
        </w:tc>
        <w:tc>
          <w:tcPr>
            <w:tcW w:w="1290" w:type="pct"/>
            <w:vAlign w:val="center"/>
          </w:tcPr>
          <w:p w:rsidR="003538EF" w:rsidRPr="00213417" w:rsidRDefault="003538EF" w:rsidP="003538EF">
            <w:pPr>
              <w:jc w:val="center"/>
              <w:rPr>
                <w:sz w:val="24"/>
                <w:szCs w:val="24"/>
              </w:rPr>
            </w:pPr>
            <w:r w:rsidRPr="00213417">
              <w:rPr>
                <w:sz w:val="24"/>
                <w:szCs w:val="24"/>
              </w:rPr>
              <w:t>Ум1, Ум2,Ум3</w:t>
            </w:r>
          </w:p>
        </w:tc>
        <w:tc>
          <w:tcPr>
            <w:tcW w:w="912" w:type="pct"/>
            <w:vAlign w:val="center"/>
          </w:tcPr>
          <w:p w:rsidR="003538EF" w:rsidRPr="00213417" w:rsidRDefault="003538EF" w:rsidP="003538EF">
            <w:pPr>
              <w:jc w:val="center"/>
              <w:rPr>
                <w:sz w:val="24"/>
                <w:szCs w:val="24"/>
              </w:rPr>
            </w:pPr>
            <w:r w:rsidRPr="00213417">
              <w:rPr>
                <w:sz w:val="24"/>
                <w:szCs w:val="24"/>
              </w:rPr>
              <w:t>К1, К2</w:t>
            </w:r>
          </w:p>
        </w:tc>
        <w:tc>
          <w:tcPr>
            <w:tcW w:w="1003" w:type="pct"/>
            <w:vAlign w:val="center"/>
          </w:tcPr>
          <w:p w:rsidR="003538EF" w:rsidRPr="00213417" w:rsidRDefault="003538EF" w:rsidP="003538EF">
            <w:pPr>
              <w:jc w:val="center"/>
              <w:rPr>
                <w:sz w:val="24"/>
                <w:szCs w:val="24"/>
              </w:rPr>
            </w:pPr>
            <w:r w:rsidRPr="00213417">
              <w:rPr>
                <w:sz w:val="24"/>
                <w:szCs w:val="24"/>
              </w:rPr>
              <w:t>ВА1, ВА2,ВА3</w:t>
            </w:r>
          </w:p>
        </w:tc>
      </w:tr>
      <w:tr w:rsidR="003538EF" w:rsidRPr="00502643" w:rsidTr="003538EF">
        <w:tc>
          <w:tcPr>
            <w:tcW w:w="874" w:type="pct"/>
          </w:tcPr>
          <w:p w:rsidR="003538EF" w:rsidRPr="00213417" w:rsidRDefault="002B0932" w:rsidP="003538EF">
            <w:pPr>
              <w:spacing w:line="276" w:lineRule="auto"/>
              <w:jc w:val="center"/>
              <w:rPr>
                <w:b/>
                <w:sz w:val="24"/>
                <w:szCs w:val="24"/>
              </w:rPr>
            </w:pPr>
            <w:r w:rsidRPr="00213417">
              <w:rPr>
                <w:b/>
                <w:sz w:val="24"/>
                <w:szCs w:val="24"/>
              </w:rPr>
              <w:t>З</w:t>
            </w:r>
            <w:r w:rsidR="003538EF" w:rsidRPr="00213417">
              <w:rPr>
                <w:b/>
                <w:sz w:val="24"/>
                <w:szCs w:val="24"/>
              </w:rPr>
              <w:t>К03</w:t>
            </w:r>
          </w:p>
        </w:tc>
        <w:tc>
          <w:tcPr>
            <w:tcW w:w="921" w:type="pct"/>
            <w:vAlign w:val="center"/>
          </w:tcPr>
          <w:p w:rsidR="003538EF" w:rsidRPr="00213417" w:rsidRDefault="003538EF" w:rsidP="003538EF">
            <w:pPr>
              <w:jc w:val="center"/>
              <w:rPr>
                <w:sz w:val="24"/>
                <w:szCs w:val="24"/>
              </w:rPr>
            </w:pPr>
            <w:r w:rsidRPr="00213417">
              <w:rPr>
                <w:sz w:val="24"/>
                <w:szCs w:val="24"/>
              </w:rPr>
              <w:t>Зн1</w:t>
            </w:r>
          </w:p>
        </w:tc>
        <w:tc>
          <w:tcPr>
            <w:tcW w:w="1290" w:type="pct"/>
            <w:vAlign w:val="center"/>
          </w:tcPr>
          <w:p w:rsidR="003538EF" w:rsidRPr="00213417" w:rsidRDefault="003538EF" w:rsidP="003538EF">
            <w:pPr>
              <w:jc w:val="center"/>
              <w:rPr>
                <w:sz w:val="24"/>
                <w:szCs w:val="24"/>
              </w:rPr>
            </w:pPr>
            <w:r w:rsidRPr="00213417">
              <w:rPr>
                <w:sz w:val="24"/>
                <w:szCs w:val="24"/>
              </w:rPr>
              <w:t>Ум3</w:t>
            </w:r>
          </w:p>
        </w:tc>
        <w:tc>
          <w:tcPr>
            <w:tcW w:w="912" w:type="pct"/>
            <w:vAlign w:val="center"/>
          </w:tcPr>
          <w:p w:rsidR="003538EF" w:rsidRPr="00213417" w:rsidRDefault="003538EF" w:rsidP="003538EF">
            <w:pPr>
              <w:jc w:val="center"/>
              <w:rPr>
                <w:sz w:val="24"/>
                <w:szCs w:val="24"/>
              </w:rPr>
            </w:pPr>
            <w:r w:rsidRPr="00213417">
              <w:rPr>
                <w:sz w:val="24"/>
                <w:szCs w:val="24"/>
              </w:rPr>
              <w:t>К1,К2</w:t>
            </w:r>
          </w:p>
        </w:tc>
        <w:tc>
          <w:tcPr>
            <w:tcW w:w="1003" w:type="pct"/>
            <w:vAlign w:val="center"/>
          </w:tcPr>
          <w:p w:rsidR="003538EF" w:rsidRPr="00213417" w:rsidRDefault="003538EF" w:rsidP="003538EF">
            <w:pPr>
              <w:jc w:val="center"/>
              <w:rPr>
                <w:sz w:val="24"/>
                <w:szCs w:val="24"/>
              </w:rPr>
            </w:pPr>
            <w:r w:rsidRPr="00213417">
              <w:rPr>
                <w:sz w:val="24"/>
                <w:szCs w:val="24"/>
              </w:rPr>
              <w:t>ВА1, ВА2,ВА3</w:t>
            </w:r>
          </w:p>
        </w:tc>
      </w:tr>
      <w:tr w:rsidR="003538EF" w:rsidRPr="00502643" w:rsidTr="003538EF">
        <w:tc>
          <w:tcPr>
            <w:tcW w:w="874" w:type="pct"/>
          </w:tcPr>
          <w:p w:rsidR="003538EF" w:rsidRPr="00213417" w:rsidRDefault="002B0932" w:rsidP="003538EF">
            <w:pPr>
              <w:spacing w:line="276" w:lineRule="auto"/>
              <w:jc w:val="center"/>
              <w:rPr>
                <w:b/>
                <w:sz w:val="24"/>
                <w:szCs w:val="24"/>
              </w:rPr>
            </w:pPr>
            <w:r w:rsidRPr="00213417">
              <w:rPr>
                <w:b/>
                <w:sz w:val="24"/>
                <w:szCs w:val="24"/>
              </w:rPr>
              <w:t>З</w:t>
            </w:r>
            <w:r w:rsidR="003538EF" w:rsidRPr="00213417">
              <w:rPr>
                <w:b/>
                <w:sz w:val="24"/>
                <w:szCs w:val="24"/>
              </w:rPr>
              <w:t>К04</w:t>
            </w:r>
          </w:p>
        </w:tc>
        <w:tc>
          <w:tcPr>
            <w:tcW w:w="921" w:type="pct"/>
            <w:vAlign w:val="center"/>
          </w:tcPr>
          <w:p w:rsidR="003538EF" w:rsidRPr="00213417" w:rsidRDefault="003538EF" w:rsidP="003538EF">
            <w:pPr>
              <w:jc w:val="center"/>
              <w:rPr>
                <w:sz w:val="24"/>
                <w:szCs w:val="24"/>
              </w:rPr>
            </w:pPr>
            <w:r w:rsidRPr="00213417">
              <w:rPr>
                <w:sz w:val="24"/>
                <w:szCs w:val="24"/>
              </w:rPr>
              <w:t>Зн1</w:t>
            </w:r>
          </w:p>
        </w:tc>
        <w:tc>
          <w:tcPr>
            <w:tcW w:w="1290" w:type="pct"/>
            <w:vAlign w:val="center"/>
          </w:tcPr>
          <w:p w:rsidR="003538EF" w:rsidRPr="00213417" w:rsidRDefault="003538EF" w:rsidP="003538EF">
            <w:pPr>
              <w:jc w:val="center"/>
              <w:rPr>
                <w:sz w:val="24"/>
                <w:szCs w:val="24"/>
              </w:rPr>
            </w:pPr>
            <w:r w:rsidRPr="00213417">
              <w:rPr>
                <w:sz w:val="24"/>
                <w:szCs w:val="24"/>
              </w:rPr>
              <w:t>Ум1</w:t>
            </w:r>
          </w:p>
        </w:tc>
        <w:tc>
          <w:tcPr>
            <w:tcW w:w="912" w:type="pct"/>
            <w:vAlign w:val="center"/>
          </w:tcPr>
          <w:p w:rsidR="003538EF" w:rsidRPr="00213417" w:rsidRDefault="003538EF" w:rsidP="003538EF">
            <w:pPr>
              <w:jc w:val="center"/>
              <w:rPr>
                <w:sz w:val="24"/>
                <w:szCs w:val="24"/>
              </w:rPr>
            </w:pPr>
            <w:r w:rsidRPr="00213417">
              <w:rPr>
                <w:sz w:val="24"/>
                <w:szCs w:val="24"/>
              </w:rPr>
              <w:t>К1,К2</w:t>
            </w:r>
          </w:p>
        </w:tc>
        <w:tc>
          <w:tcPr>
            <w:tcW w:w="1003" w:type="pct"/>
            <w:vAlign w:val="center"/>
          </w:tcPr>
          <w:p w:rsidR="003538EF" w:rsidRPr="00213417" w:rsidRDefault="003538EF" w:rsidP="003538EF">
            <w:pPr>
              <w:jc w:val="center"/>
              <w:rPr>
                <w:sz w:val="24"/>
                <w:szCs w:val="24"/>
              </w:rPr>
            </w:pPr>
            <w:r w:rsidRPr="00213417">
              <w:rPr>
                <w:sz w:val="24"/>
                <w:szCs w:val="24"/>
              </w:rPr>
              <w:t>ВА2, ВА3</w:t>
            </w:r>
          </w:p>
        </w:tc>
      </w:tr>
      <w:tr w:rsidR="003538EF" w:rsidRPr="00502643" w:rsidTr="003538EF">
        <w:tc>
          <w:tcPr>
            <w:tcW w:w="874" w:type="pct"/>
          </w:tcPr>
          <w:p w:rsidR="003538EF" w:rsidRPr="00213417" w:rsidRDefault="002B0932" w:rsidP="003538EF">
            <w:pPr>
              <w:spacing w:line="276" w:lineRule="auto"/>
              <w:jc w:val="center"/>
              <w:rPr>
                <w:b/>
                <w:sz w:val="24"/>
                <w:szCs w:val="24"/>
              </w:rPr>
            </w:pPr>
            <w:r w:rsidRPr="00213417">
              <w:rPr>
                <w:b/>
                <w:sz w:val="24"/>
                <w:szCs w:val="24"/>
              </w:rPr>
              <w:t>З</w:t>
            </w:r>
            <w:r w:rsidR="003538EF" w:rsidRPr="00213417">
              <w:rPr>
                <w:b/>
                <w:sz w:val="24"/>
                <w:szCs w:val="24"/>
              </w:rPr>
              <w:t>К05</w:t>
            </w:r>
          </w:p>
        </w:tc>
        <w:tc>
          <w:tcPr>
            <w:tcW w:w="921" w:type="pct"/>
            <w:vAlign w:val="center"/>
          </w:tcPr>
          <w:p w:rsidR="003538EF" w:rsidRPr="00213417" w:rsidRDefault="003538EF" w:rsidP="003538EF">
            <w:pPr>
              <w:jc w:val="center"/>
              <w:rPr>
                <w:sz w:val="24"/>
                <w:szCs w:val="24"/>
              </w:rPr>
            </w:pPr>
            <w:r w:rsidRPr="00213417">
              <w:rPr>
                <w:sz w:val="24"/>
                <w:szCs w:val="24"/>
              </w:rPr>
              <w:t>Зн1</w:t>
            </w:r>
          </w:p>
        </w:tc>
        <w:tc>
          <w:tcPr>
            <w:tcW w:w="1290" w:type="pct"/>
            <w:vAlign w:val="center"/>
          </w:tcPr>
          <w:p w:rsidR="003538EF" w:rsidRPr="00213417" w:rsidRDefault="003538EF" w:rsidP="003538EF">
            <w:pPr>
              <w:jc w:val="center"/>
              <w:rPr>
                <w:sz w:val="24"/>
                <w:szCs w:val="24"/>
              </w:rPr>
            </w:pPr>
            <w:r w:rsidRPr="00213417">
              <w:rPr>
                <w:sz w:val="24"/>
                <w:szCs w:val="24"/>
              </w:rPr>
              <w:t>Ум1, Ум2,Ум3</w:t>
            </w:r>
          </w:p>
        </w:tc>
        <w:tc>
          <w:tcPr>
            <w:tcW w:w="912" w:type="pct"/>
            <w:vAlign w:val="center"/>
          </w:tcPr>
          <w:p w:rsidR="003538EF" w:rsidRPr="00213417" w:rsidRDefault="003538EF" w:rsidP="003538EF">
            <w:pPr>
              <w:jc w:val="center"/>
              <w:rPr>
                <w:sz w:val="24"/>
                <w:szCs w:val="24"/>
              </w:rPr>
            </w:pPr>
            <w:r w:rsidRPr="00213417">
              <w:rPr>
                <w:sz w:val="24"/>
                <w:szCs w:val="24"/>
              </w:rPr>
              <w:t>К1, К2</w:t>
            </w:r>
          </w:p>
        </w:tc>
        <w:tc>
          <w:tcPr>
            <w:tcW w:w="1003" w:type="pct"/>
            <w:vAlign w:val="center"/>
          </w:tcPr>
          <w:p w:rsidR="003538EF" w:rsidRPr="00213417" w:rsidRDefault="003538EF" w:rsidP="003538EF">
            <w:pPr>
              <w:jc w:val="center"/>
              <w:rPr>
                <w:sz w:val="24"/>
                <w:szCs w:val="24"/>
              </w:rPr>
            </w:pPr>
            <w:r w:rsidRPr="00213417">
              <w:rPr>
                <w:sz w:val="24"/>
                <w:szCs w:val="24"/>
              </w:rPr>
              <w:t>ВА1, ВА2,ВА3</w:t>
            </w:r>
          </w:p>
        </w:tc>
      </w:tr>
      <w:tr w:rsidR="003538EF" w:rsidRPr="00502643" w:rsidTr="003538EF">
        <w:tc>
          <w:tcPr>
            <w:tcW w:w="874" w:type="pct"/>
          </w:tcPr>
          <w:p w:rsidR="003538EF" w:rsidRPr="00213417" w:rsidRDefault="002B0932" w:rsidP="003538EF">
            <w:pPr>
              <w:spacing w:line="276" w:lineRule="auto"/>
              <w:jc w:val="center"/>
              <w:rPr>
                <w:b/>
                <w:sz w:val="24"/>
                <w:szCs w:val="24"/>
              </w:rPr>
            </w:pPr>
            <w:r w:rsidRPr="00213417">
              <w:rPr>
                <w:b/>
                <w:sz w:val="24"/>
                <w:szCs w:val="24"/>
              </w:rPr>
              <w:t>З</w:t>
            </w:r>
            <w:r w:rsidR="003538EF" w:rsidRPr="00213417">
              <w:rPr>
                <w:b/>
                <w:sz w:val="24"/>
                <w:szCs w:val="24"/>
              </w:rPr>
              <w:t>К06</w:t>
            </w:r>
          </w:p>
        </w:tc>
        <w:tc>
          <w:tcPr>
            <w:tcW w:w="921" w:type="pct"/>
            <w:vAlign w:val="center"/>
          </w:tcPr>
          <w:p w:rsidR="003538EF" w:rsidRPr="00213417" w:rsidRDefault="003538EF" w:rsidP="003538EF">
            <w:pPr>
              <w:jc w:val="center"/>
              <w:rPr>
                <w:sz w:val="24"/>
                <w:szCs w:val="24"/>
              </w:rPr>
            </w:pPr>
            <w:r w:rsidRPr="00213417">
              <w:rPr>
                <w:sz w:val="24"/>
                <w:szCs w:val="24"/>
              </w:rPr>
              <w:t>Зн1</w:t>
            </w:r>
          </w:p>
        </w:tc>
        <w:tc>
          <w:tcPr>
            <w:tcW w:w="1290" w:type="pct"/>
            <w:vAlign w:val="center"/>
          </w:tcPr>
          <w:p w:rsidR="003538EF" w:rsidRPr="00213417" w:rsidRDefault="003538EF" w:rsidP="003538EF">
            <w:pPr>
              <w:jc w:val="center"/>
              <w:rPr>
                <w:sz w:val="24"/>
                <w:szCs w:val="24"/>
              </w:rPr>
            </w:pPr>
            <w:r w:rsidRPr="00213417">
              <w:rPr>
                <w:sz w:val="24"/>
                <w:szCs w:val="24"/>
              </w:rPr>
              <w:t>Ум1, Ум3</w:t>
            </w:r>
          </w:p>
        </w:tc>
        <w:tc>
          <w:tcPr>
            <w:tcW w:w="912" w:type="pct"/>
            <w:vAlign w:val="center"/>
          </w:tcPr>
          <w:p w:rsidR="003538EF" w:rsidRPr="00213417" w:rsidRDefault="003538EF" w:rsidP="003538EF">
            <w:pPr>
              <w:jc w:val="center"/>
              <w:rPr>
                <w:sz w:val="24"/>
                <w:szCs w:val="24"/>
              </w:rPr>
            </w:pPr>
            <w:r w:rsidRPr="00213417">
              <w:rPr>
                <w:sz w:val="24"/>
                <w:szCs w:val="24"/>
              </w:rPr>
              <w:t>К1, К2</w:t>
            </w:r>
          </w:p>
        </w:tc>
        <w:tc>
          <w:tcPr>
            <w:tcW w:w="1003" w:type="pct"/>
            <w:vAlign w:val="center"/>
          </w:tcPr>
          <w:p w:rsidR="003538EF" w:rsidRPr="00213417" w:rsidRDefault="003538EF" w:rsidP="003538EF">
            <w:pPr>
              <w:jc w:val="center"/>
              <w:rPr>
                <w:sz w:val="24"/>
                <w:szCs w:val="24"/>
              </w:rPr>
            </w:pPr>
            <w:r w:rsidRPr="00213417">
              <w:rPr>
                <w:sz w:val="24"/>
                <w:szCs w:val="24"/>
              </w:rPr>
              <w:t>ВА1, ВА2, ВА3</w:t>
            </w:r>
          </w:p>
        </w:tc>
      </w:tr>
      <w:tr w:rsidR="003538EF" w:rsidRPr="00502643" w:rsidTr="003538EF">
        <w:tc>
          <w:tcPr>
            <w:tcW w:w="874" w:type="pct"/>
          </w:tcPr>
          <w:p w:rsidR="003538EF" w:rsidRPr="00213417" w:rsidRDefault="002B0932" w:rsidP="003538EF">
            <w:pPr>
              <w:spacing w:line="276" w:lineRule="auto"/>
              <w:jc w:val="center"/>
              <w:rPr>
                <w:b/>
                <w:sz w:val="24"/>
                <w:szCs w:val="24"/>
              </w:rPr>
            </w:pPr>
            <w:r w:rsidRPr="00213417">
              <w:rPr>
                <w:b/>
                <w:sz w:val="24"/>
                <w:szCs w:val="24"/>
              </w:rPr>
              <w:t>З</w:t>
            </w:r>
            <w:r w:rsidR="003538EF" w:rsidRPr="00213417">
              <w:rPr>
                <w:b/>
                <w:sz w:val="24"/>
                <w:szCs w:val="24"/>
              </w:rPr>
              <w:t>К07</w:t>
            </w:r>
          </w:p>
        </w:tc>
        <w:tc>
          <w:tcPr>
            <w:tcW w:w="921" w:type="pct"/>
            <w:vAlign w:val="center"/>
          </w:tcPr>
          <w:p w:rsidR="003538EF" w:rsidRPr="00213417" w:rsidRDefault="003538EF" w:rsidP="003538EF">
            <w:pPr>
              <w:jc w:val="center"/>
              <w:rPr>
                <w:sz w:val="24"/>
                <w:szCs w:val="24"/>
              </w:rPr>
            </w:pPr>
            <w:r w:rsidRPr="00213417">
              <w:rPr>
                <w:sz w:val="24"/>
                <w:szCs w:val="24"/>
              </w:rPr>
              <w:t>-</w:t>
            </w:r>
          </w:p>
        </w:tc>
        <w:tc>
          <w:tcPr>
            <w:tcW w:w="1290" w:type="pct"/>
            <w:vAlign w:val="center"/>
          </w:tcPr>
          <w:p w:rsidR="003538EF" w:rsidRPr="00213417" w:rsidRDefault="003538EF" w:rsidP="003538EF">
            <w:pPr>
              <w:jc w:val="center"/>
              <w:rPr>
                <w:sz w:val="24"/>
                <w:szCs w:val="24"/>
              </w:rPr>
            </w:pPr>
            <w:r w:rsidRPr="00213417">
              <w:rPr>
                <w:sz w:val="24"/>
                <w:szCs w:val="24"/>
              </w:rPr>
              <w:t>Ум2</w:t>
            </w:r>
          </w:p>
        </w:tc>
        <w:tc>
          <w:tcPr>
            <w:tcW w:w="912" w:type="pct"/>
            <w:vAlign w:val="center"/>
          </w:tcPr>
          <w:p w:rsidR="003538EF" w:rsidRPr="00213417" w:rsidRDefault="003538EF" w:rsidP="003538EF">
            <w:pPr>
              <w:jc w:val="center"/>
              <w:rPr>
                <w:sz w:val="24"/>
                <w:szCs w:val="24"/>
              </w:rPr>
            </w:pPr>
            <w:r w:rsidRPr="00213417">
              <w:rPr>
                <w:sz w:val="24"/>
                <w:szCs w:val="24"/>
              </w:rPr>
              <w:t>К1, К2</w:t>
            </w:r>
          </w:p>
        </w:tc>
        <w:tc>
          <w:tcPr>
            <w:tcW w:w="1003" w:type="pct"/>
            <w:vAlign w:val="center"/>
          </w:tcPr>
          <w:p w:rsidR="003538EF" w:rsidRPr="00213417" w:rsidRDefault="003538EF" w:rsidP="003538EF">
            <w:pPr>
              <w:jc w:val="center"/>
              <w:rPr>
                <w:sz w:val="24"/>
                <w:szCs w:val="24"/>
              </w:rPr>
            </w:pPr>
            <w:r w:rsidRPr="00213417">
              <w:rPr>
                <w:sz w:val="24"/>
                <w:szCs w:val="24"/>
              </w:rPr>
              <w:t>ВА2, ВА3</w:t>
            </w:r>
          </w:p>
        </w:tc>
      </w:tr>
      <w:tr w:rsidR="003538EF" w:rsidRPr="00502643" w:rsidTr="003538EF">
        <w:tc>
          <w:tcPr>
            <w:tcW w:w="874" w:type="pct"/>
          </w:tcPr>
          <w:p w:rsidR="003538EF" w:rsidRPr="00213417" w:rsidRDefault="002B0932" w:rsidP="003538EF">
            <w:pPr>
              <w:spacing w:line="276" w:lineRule="auto"/>
              <w:jc w:val="center"/>
              <w:rPr>
                <w:b/>
                <w:sz w:val="24"/>
                <w:szCs w:val="24"/>
              </w:rPr>
            </w:pPr>
            <w:r w:rsidRPr="00213417">
              <w:rPr>
                <w:b/>
                <w:sz w:val="24"/>
                <w:szCs w:val="24"/>
              </w:rPr>
              <w:t>З</w:t>
            </w:r>
            <w:r w:rsidR="003538EF" w:rsidRPr="00213417">
              <w:rPr>
                <w:b/>
                <w:sz w:val="24"/>
                <w:szCs w:val="24"/>
              </w:rPr>
              <w:t>К08</w:t>
            </w:r>
          </w:p>
        </w:tc>
        <w:tc>
          <w:tcPr>
            <w:tcW w:w="921" w:type="pct"/>
            <w:vAlign w:val="center"/>
          </w:tcPr>
          <w:p w:rsidR="003538EF" w:rsidRPr="00213417" w:rsidRDefault="003538EF" w:rsidP="003538EF">
            <w:pPr>
              <w:jc w:val="center"/>
              <w:rPr>
                <w:sz w:val="24"/>
                <w:szCs w:val="24"/>
              </w:rPr>
            </w:pPr>
            <w:r w:rsidRPr="00213417">
              <w:rPr>
                <w:sz w:val="24"/>
                <w:szCs w:val="24"/>
              </w:rPr>
              <w:t>Зн1</w:t>
            </w:r>
          </w:p>
        </w:tc>
        <w:tc>
          <w:tcPr>
            <w:tcW w:w="1290" w:type="pct"/>
            <w:vAlign w:val="center"/>
          </w:tcPr>
          <w:p w:rsidR="003538EF" w:rsidRPr="00213417" w:rsidRDefault="003538EF" w:rsidP="003538EF">
            <w:pPr>
              <w:jc w:val="center"/>
              <w:rPr>
                <w:sz w:val="24"/>
                <w:szCs w:val="24"/>
              </w:rPr>
            </w:pPr>
            <w:r w:rsidRPr="00213417">
              <w:rPr>
                <w:sz w:val="24"/>
                <w:szCs w:val="24"/>
              </w:rPr>
              <w:t>Ум2</w:t>
            </w:r>
          </w:p>
        </w:tc>
        <w:tc>
          <w:tcPr>
            <w:tcW w:w="912" w:type="pct"/>
            <w:vAlign w:val="center"/>
          </w:tcPr>
          <w:p w:rsidR="003538EF" w:rsidRPr="00213417" w:rsidRDefault="003538EF" w:rsidP="003538EF">
            <w:pPr>
              <w:jc w:val="center"/>
              <w:rPr>
                <w:sz w:val="24"/>
                <w:szCs w:val="24"/>
              </w:rPr>
            </w:pPr>
            <w:r w:rsidRPr="00213417">
              <w:rPr>
                <w:sz w:val="24"/>
                <w:szCs w:val="24"/>
              </w:rPr>
              <w:t>К1,К2</w:t>
            </w:r>
          </w:p>
        </w:tc>
        <w:tc>
          <w:tcPr>
            <w:tcW w:w="1003" w:type="pct"/>
            <w:vAlign w:val="center"/>
          </w:tcPr>
          <w:p w:rsidR="003538EF" w:rsidRPr="00213417" w:rsidRDefault="003538EF" w:rsidP="003538EF">
            <w:pPr>
              <w:jc w:val="center"/>
              <w:rPr>
                <w:sz w:val="24"/>
                <w:szCs w:val="24"/>
              </w:rPr>
            </w:pPr>
            <w:r w:rsidRPr="00213417">
              <w:rPr>
                <w:sz w:val="24"/>
                <w:szCs w:val="24"/>
              </w:rPr>
              <w:t>ВА1, ВА2, ВА3</w:t>
            </w:r>
          </w:p>
        </w:tc>
      </w:tr>
      <w:tr w:rsidR="003538EF" w:rsidRPr="00502643" w:rsidTr="00213417">
        <w:trPr>
          <w:trHeight w:val="438"/>
        </w:trPr>
        <w:tc>
          <w:tcPr>
            <w:tcW w:w="5000" w:type="pct"/>
            <w:gridSpan w:val="5"/>
            <w:vAlign w:val="center"/>
          </w:tcPr>
          <w:p w:rsidR="003538EF" w:rsidRPr="00213417" w:rsidRDefault="003538EF" w:rsidP="00213417">
            <w:pPr>
              <w:spacing w:line="276" w:lineRule="auto"/>
              <w:jc w:val="center"/>
              <w:rPr>
                <w:b/>
                <w:sz w:val="24"/>
                <w:szCs w:val="24"/>
                <w:lang w:val="ru-RU"/>
              </w:rPr>
            </w:pPr>
            <w:r w:rsidRPr="00213417">
              <w:rPr>
                <w:b/>
                <w:sz w:val="24"/>
                <w:szCs w:val="24"/>
                <w:lang w:val="ru-RU"/>
              </w:rPr>
              <w:lastRenderedPageBreak/>
              <w:t>Спеціальні компетенції</w:t>
            </w:r>
          </w:p>
        </w:tc>
      </w:tr>
      <w:tr w:rsidR="003538EF" w:rsidRPr="00502643" w:rsidTr="003538EF">
        <w:tc>
          <w:tcPr>
            <w:tcW w:w="874" w:type="pct"/>
          </w:tcPr>
          <w:p w:rsidR="003538EF" w:rsidRPr="00213417" w:rsidRDefault="003538EF" w:rsidP="003538EF">
            <w:pPr>
              <w:spacing w:line="276" w:lineRule="auto"/>
              <w:jc w:val="center"/>
              <w:rPr>
                <w:b/>
                <w:sz w:val="24"/>
                <w:szCs w:val="24"/>
              </w:rPr>
            </w:pPr>
            <w:r w:rsidRPr="00213417">
              <w:rPr>
                <w:b/>
                <w:sz w:val="24"/>
                <w:szCs w:val="24"/>
              </w:rPr>
              <w:t>ФК01</w:t>
            </w:r>
          </w:p>
        </w:tc>
        <w:tc>
          <w:tcPr>
            <w:tcW w:w="921" w:type="pct"/>
            <w:vAlign w:val="center"/>
          </w:tcPr>
          <w:p w:rsidR="003538EF" w:rsidRPr="00213417" w:rsidRDefault="003538EF" w:rsidP="003538EF">
            <w:pPr>
              <w:jc w:val="center"/>
              <w:rPr>
                <w:sz w:val="24"/>
                <w:szCs w:val="24"/>
              </w:rPr>
            </w:pPr>
            <w:r w:rsidRPr="00213417">
              <w:rPr>
                <w:sz w:val="24"/>
                <w:szCs w:val="24"/>
              </w:rPr>
              <w:t>Зн1</w:t>
            </w:r>
          </w:p>
        </w:tc>
        <w:tc>
          <w:tcPr>
            <w:tcW w:w="1290" w:type="pct"/>
            <w:vAlign w:val="center"/>
          </w:tcPr>
          <w:p w:rsidR="003538EF" w:rsidRPr="00213417" w:rsidRDefault="003538EF" w:rsidP="003538EF">
            <w:pPr>
              <w:jc w:val="center"/>
              <w:rPr>
                <w:sz w:val="24"/>
                <w:szCs w:val="24"/>
              </w:rPr>
            </w:pPr>
            <w:r w:rsidRPr="00213417">
              <w:rPr>
                <w:sz w:val="24"/>
                <w:szCs w:val="24"/>
              </w:rPr>
              <w:t>Ум1, Ум3</w:t>
            </w:r>
          </w:p>
        </w:tc>
        <w:tc>
          <w:tcPr>
            <w:tcW w:w="912" w:type="pct"/>
            <w:vAlign w:val="center"/>
          </w:tcPr>
          <w:p w:rsidR="003538EF" w:rsidRPr="00213417" w:rsidRDefault="003538EF" w:rsidP="003538EF">
            <w:pPr>
              <w:jc w:val="center"/>
              <w:rPr>
                <w:sz w:val="24"/>
                <w:szCs w:val="24"/>
              </w:rPr>
            </w:pPr>
            <w:r w:rsidRPr="00213417">
              <w:rPr>
                <w:sz w:val="24"/>
                <w:szCs w:val="24"/>
              </w:rPr>
              <w:t>К2</w:t>
            </w:r>
          </w:p>
        </w:tc>
        <w:tc>
          <w:tcPr>
            <w:tcW w:w="1003" w:type="pct"/>
            <w:vAlign w:val="center"/>
          </w:tcPr>
          <w:p w:rsidR="003538EF" w:rsidRPr="00213417" w:rsidRDefault="003538EF" w:rsidP="003538EF">
            <w:pPr>
              <w:jc w:val="center"/>
              <w:rPr>
                <w:sz w:val="24"/>
                <w:szCs w:val="24"/>
              </w:rPr>
            </w:pPr>
            <w:r w:rsidRPr="00213417">
              <w:rPr>
                <w:sz w:val="24"/>
                <w:szCs w:val="24"/>
              </w:rPr>
              <w:t>ВА2, ВА3</w:t>
            </w:r>
          </w:p>
        </w:tc>
      </w:tr>
      <w:tr w:rsidR="003538EF" w:rsidRPr="00502643" w:rsidTr="003538EF">
        <w:tc>
          <w:tcPr>
            <w:tcW w:w="874" w:type="pct"/>
          </w:tcPr>
          <w:p w:rsidR="003538EF" w:rsidRPr="00213417" w:rsidRDefault="003538EF" w:rsidP="003538EF">
            <w:pPr>
              <w:spacing w:line="276" w:lineRule="auto"/>
              <w:jc w:val="center"/>
              <w:rPr>
                <w:sz w:val="24"/>
                <w:szCs w:val="24"/>
              </w:rPr>
            </w:pPr>
            <w:r w:rsidRPr="00213417">
              <w:rPr>
                <w:b/>
                <w:sz w:val="24"/>
                <w:szCs w:val="24"/>
              </w:rPr>
              <w:t>ФК02</w:t>
            </w:r>
          </w:p>
        </w:tc>
        <w:tc>
          <w:tcPr>
            <w:tcW w:w="921" w:type="pct"/>
            <w:vAlign w:val="center"/>
          </w:tcPr>
          <w:p w:rsidR="003538EF" w:rsidRPr="00213417" w:rsidRDefault="003538EF" w:rsidP="003538EF">
            <w:pPr>
              <w:jc w:val="center"/>
              <w:rPr>
                <w:sz w:val="24"/>
                <w:szCs w:val="24"/>
              </w:rPr>
            </w:pPr>
            <w:r w:rsidRPr="00213417">
              <w:rPr>
                <w:sz w:val="24"/>
                <w:szCs w:val="24"/>
              </w:rPr>
              <w:t>Зн1</w:t>
            </w:r>
          </w:p>
        </w:tc>
        <w:tc>
          <w:tcPr>
            <w:tcW w:w="1290" w:type="pct"/>
            <w:vAlign w:val="center"/>
          </w:tcPr>
          <w:p w:rsidR="003538EF" w:rsidRPr="00213417" w:rsidRDefault="003538EF" w:rsidP="003538EF">
            <w:pPr>
              <w:jc w:val="center"/>
              <w:rPr>
                <w:sz w:val="24"/>
                <w:szCs w:val="24"/>
              </w:rPr>
            </w:pPr>
            <w:r w:rsidRPr="00213417">
              <w:rPr>
                <w:sz w:val="24"/>
                <w:szCs w:val="24"/>
              </w:rPr>
              <w:t>Ум1, Ум2, Ум3</w:t>
            </w:r>
          </w:p>
        </w:tc>
        <w:tc>
          <w:tcPr>
            <w:tcW w:w="912" w:type="pct"/>
            <w:vAlign w:val="center"/>
          </w:tcPr>
          <w:p w:rsidR="003538EF" w:rsidRPr="00213417" w:rsidRDefault="003538EF" w:rsidP="003538EF">
            <w:pPr>
              <w:jc w:val="center"/>
              <w:rPr>
                <w:sz w:val="24"/>
                <w:szCs w:val="24"/>
              </w:rPr>
            </w:pPr>
            <w:r w:rsidRPr="00213417">
              <w:rPr>
                <w:sz w:val="24"/>
                <w:szCs w:val="24"/>
              </w:rPr>
              <w:t>К1, К2</w:t>
            </w:r>
          </w:p>
        </w:tc>
        <w:tc>
          <w:tcPr>
            <w:tcW w:w="1003" w:type="pct"/>
            <w:vAlign w:val="center"/>
          </w:tcPr>
          <w:p w:rsidR="003538EF" w:rsidRPr="00213417" w:rsidRDefault="003538EF" w:rsidP="003538EF">
            <w:pPr>
              <w:jc w:val="center"/>
              <w:rPr>
                <w:sz w:val="24"/>
                <w:szCs w:val="24"/>
              </w:rPr>
            </w:pPr>
            <w:r w:rsidRPr="00213417">
              <w:rPr>
                <w:sz w:val="24"/>
                <w:szCs w:val="24"/>
              </w:rPr>
              <w:t>ВА1, ВА2, ВА3</w:t>
            </w:r>
          </w:p>
        </w:tc>
      </w:tr>
      <w:tr w:rsidR="003538EF" w:rsidRPr="00502643" w:rsidTr="003538EF">
        <w:tc>
          <w:tcPr>
            <w:tcW w:w="874" w:type="pct"/>
          </w:tcPr>
          <w:p w:rsidR="003538EF" w:rsidRPr="00213417" w:rsidRDefault="003538EF" w:rsidP="003538EF">
            <w:pPr>
              <w:spacing w:line="276" w:lineRule="auto"/>
              <w:jc w:val="center"/>
              <w:rPr>
                <w:sz w:val="24"/>
                <w:szCs w:val="24"/>
              </w:rPr>
            </w:pPr>
            <w:r w:rsidRPr="00213417">
              <w:rPr>
                <w:b/>
                <w:sz w:val="24"/>
                <w:szCs w:val="24"/>
              </w:rPr>
              <w:t>ФК03</w:t>
            </w:r>
          </w:p>
        </w:tc>
        <w:tc>
          <w:tcPr>
            <w:tcW w:w="921" w:type="pct"/>
            <w:vAlign w:val="center"/>
          </w:tcPr>
          <w:p w:rsidR="003538EF" w:rsidRPr="00213417" w:rsidRDefault="003538EF" w:rsidP="003538EF">
            <w:pPr>
              <w:jc w:val="center"/>
              <w:rPr>
                <w:sz w:val="24"/>
                <w:szCs w:val="24"/>
              </w:rPr>
            </w:pPr>
            <w:r w:rsidRPr="00213417">
              <w:rPr>
                <w:sz w:val="24"/>
                <w:szCs w:val="24"/>
              </w:rPr>
              <w:t>Зн1</w:t>
            </w:r>
          </w:p>
        </w:tc>
        <w:tc>
          <w:tcPr>
            <w:tcW w:w="1290" w:type="pct"/>
            <w:vAlign w:val="center"/>
          </w:tcPr>
          <w:p w:rsidR="003538EF" w:rsidRPr="00213417" w:rsidRDefault="003538EF" w:rsidP="003538EF">
            <w:pPr>
              <w:jc w:val="center"/>
              <w:rPr>
                <w:sz w:val="24"/>
                <w:szCs w:val="24"/>
              </w:rPr>
            </w:pPr>
            <w:r w:rsidRPr="00213417">
              <w:rPr>
                <w:sz w:val="24"/>
                <w:szCs w:val="24"/>
              </w:rPr>
              <w:t>Ум1,Ум3</w:t>
            </w:r>
          </w:p>
        </w:tc>
        <w:tc>
          <w:tcPr>
            <w:tcW w:w="912" w:type="pct"/>
            <w:vAlign w:val="center"/>
          </w:tcPr>
          <w:p w:rsidR="003538EF" w:rsidRPr="00213417" w:rsidRDefault="003538EF" w:rsidP="003538EF">
            <w:pPr>
              <w:jc w:val="center"/>
              <w:rPr>
                <w:sz w:val="24"/>
                <w:szCs w:val="24"/>
              </w:rPr>
            </w:pPr>
            <w:r w:rsidRPr="00213417">
              <w:rPr>
                <w:sz w:val="24"/>
                <w:szCs w:val="24"/>
              </w:rPr>
              <w:t>К1, К2</w:t>
            </w:r>
          </w:p>
        </w:tc>
        <w:tc>
          <w:tcPr>
            <w:tcW w:w="1003" w:type="pct"/>
            <w:vAlign w:val="center"/>
          </w:tcPr>
          <w:p w:rsidR="003538EF" w:rsidRPr="00213417" w:rsidRDefault="003538EF" w:rsidP="003538EF">
            <w:pPr>
              <w:jc w:val="center"/>
              <w:rPr>
                <w:sz w:val="24"/>
                <w:szCs w:val="24"/>
              </w:rPr>
            </w:pPr>
            <w:r w:rsidRPr="00213417">
              <w:rPr>
                <w:sz w:val="24"/>
                <w:szCs w:val="24"/>
              </w:rPr>
              <w:t>ВА1, ВА2,ВА3</w:t>
            </w:r>
          </w:p>
        </w:tc>
      </w:tr>
      <w:tr w:rsidR="003538EF" w:rsidRPr="00502643" w:rsidTr="003538EF">
        <w:tc>
          <w:tcPr>
            <w:tcW w:w="874" w:type="pct"/>
          </w:tcPr>
          <w:p w:rsidR="003538EF" w:rsidRPr="00213417" w:rsidRDefault="003538EF" w:rsidP="003538EF">
            <w:pPr>
              <w:spacing w:line="276" w:lineRule="auto"/>
              <w:jc w:val="center"/>
              <w:rPr>
                <w:sz w:val="24"/>
                <w:szCs w:val="24"/>
              </w:rPr>
            </w:pPr>
            <w:r w:rsidRPr="00213417">
              <w:rPr>
                <w:b/>
                <w:sz w:val="24"/>
                <w:szCs w:val="24"/>
              </w:rPr>
              <w:t>ФК04</w:t>
            </w:r>
          </w:p>
        </w:tc>
        <w:tc>
          <w:tcPr>
            <w:tcW w:w="921" w:type="pct"/>
            <w:vAlign w:val="center"/>
          </w:tcPr>
          <w:p w:rsidR="003538EF" w:rsidRPr="00213417" w:rsidRDefault="003538EF" w:rsidP="003538EF">
            <w:pPr>
              <w:jc w:val="center"/>
              <w:rPr>
                <w:sz w:val="24"/>
                <w:szCs w:val="24"/>
              </w:rPr>
            </w:pPr>
            <w:r w:rsidRPr="00213417">
              <w:rPr>
                <w:sz w:val="24"/>
                <w:szCs w:val="24"/>
              </w:rPr>
              <w:t>Зн1</w:t>
            </w:r>
          </w:p>
        </w:tc>
        <w:tc>
          <w:tcPr>
            <w:tcW w:w="1290" w:type="pct"/>
            <w:vAlign w:val="center"/>
          </w:tcPr>
          <w:p w:rsidR="003538EF" w:rsidRPr="00213417" w:rsidRDefault="003538EF" w:rsidP="003538EF">
            <w:pPr>
              <w:jc w:val="center"/>
              <w:rPr>
                <w:sz w:val="24"/>
                <w:szCs w:val="24"/>
              </w:rPr>
            </w:pPr>
            <w:r w:rsidRPr="00213417">
              <w:rPr>
                <w:sz w:val="24"/>
                <w:szCs w:val="24"/>
              </w:rPr>
              <w:t>Ум1,Ум2,Ум3</w:t>
            </w:r>
          </w:p>
        </w:tc>
        <w:tc>
          <w:tcPr>
            <w:tcW w:w="912" w:type="pct"/>
            <w:vAlign w:val="center"/>
          </w:tcPr>
          <w:p w:rsidR="003538EF" w:rsidRPr="00213417" w:rsidRDefault="003538EF" w:rsidP="003538EF">
            <w:pPr>
              <w:jc w:val="center"/>
              <w:rPr>
                <w:sz w:val="24"/>
                <w:szCs w:val="24"/>
              </w:rPr>
            </w:pPr>
            <w:r w:rsidRPr="00213417">
              <w:rPr>
                <w:sz w:val="24"/>
                <w:szCs w:val="24"/>
              </w:rPr>
              <w:t>К1, К2</w:t>
            </w:r>
          </w:p>
        </w:tc>
        <w:tc>
          <w:tcPr>
            <w:tcW w:w="1003" w:type="pct"/>
            <w:vAlign w:val="center"/>
          </w:tcPr>
          <w:p w:rsidR="003538EF" w:rsidRPr="00213417" w:rsidRDefault="003538EF" w:rsidP="003538EF">
            <w:pPr>
              <w:jc w:val="center"/>
              <w:rPr>
                <w:sz w:val="24"/>
                <w:szCs w:val="24"/>
              </w:rPr>
            </w:pPr>
            <w:r w:rsidRPr="00213417">
              <w:rPr>
                <w:sz w:val="24"/>
                <w:szCs w:val="24"/>
              </w:rPr>
              <w:t>ВА1, ВА2,ВА3</w:t>
            </w:r>
          </w:p>
        </w:tc>
      </w:tr>
      <w:tr w:rsidR="003538EF" w:rsidRPr="00502643" w:rsidTr="003538EF">
        <w:tc>
          <w:tcPr>
            <w:tcW w:w="874" w:type="pct"/>
          </w:tcPr>
          <w:p w:rsidR="003538EF" w:rsidRPr="00213417" w:rsidRDefault="003538EF" w:rsidP="003538EF">
            <w:pPr>
              <w:spacing w:line="276" w:lineRule="auto"/>
              <w:jc w:val="center"/>
              <w:rPr>
                <w:sz w:val="24"/>
                <w:szCs w:val="24"/>
              </w:rPr>
            </w:pPr>
            <w:r w:rsidRPr="00213417">
              <w:rPr>
                <w:b/>
                <w:sz w:val="24"/>
                <w:szCs w:val="24"/>
              </w:rPr>
              <w:t>ФК05</w:t>
            </w:r>
          </w:p>
        </w:tc>
        <w:tc>
          <w:tcPr>
            <w:tcW w:w="921" w:type="pct"/>
            <w:vAlign w:val="center"/>
          </w:tcPr>
          <w:p w:rsidR="003538EF" w:rsidRPr="00213417" w:rsidRDefault="003538EF" w:rsidP="003538EF">
            <w:pPr>
              <w:jc w:val="center"/>
              <w:rPr>
                <w:sz w:val="24"/>
                <w:szCs w:val="24"/>
              </w:rPr>
            </w:pPr>
            <w:r w:rsidRPr="00213417">
              <w:rPr>
                <w:sz w:val="24"/>
                <w:szCs w:val="24"/>
              </w:rPr>
              <w:t>Зн1</w:t>
            </w:r>
          </w:p>
        </w:tc>
        <w:tc>
          <w:tcPr>
            <w:tcW w:w="1290" w:type="pct"/>
            <w:vAlign w:val="center"/>
          </w:tcPr>
          <w:p w:rsidR="003538EF" w:rsidRPr="00213417" w:rsidRDefault="003538EF" w:rsidP="003538EF">
            <w:pPr>
              <w:jc w:val="center"/>
              <w:rPr>
                <w:sz w:val="24"/>
                <w:szCs w:val="24"/>
              </w:rPr>
            </w:pPr>
            <w:r w:rsidRPr="00213417">
              <w:rPr>
                <w:sz w:val="24"/>
                <w:szCs w:val="24"/>
              </w:rPr>
              <w:t>Ум1, Ум2, Ум3</w:t>
            </w:r>
          </w:p>
        </w:tc>
        <w:tc>
          <w:tcPr>
            <w:tcW w:w="912" w:type="pct"/>
            <w:vAlign w:val="center"/>
          </w:tcPr>
          <w:p w:rsidR="003538EF" w:rsidRPr="00213417" w:rsidRDefault="003538EF" w:rsidP="003538EF">
            <w:pPr>
              <w:jc w:val="center"/>
              <w:rPr>
                <w:sz w:val="24"/>
                <w:szCs w:val="24"/>
              </w:rPr>
            </w:pPr>
            <w:r w:rsidRPr="00213417">
              <w:rPr>
                <w:sz w:val="24"/>
                <w:szCs w:val="24"/>
              </w:rPr>
              <w:t>К1, К2</w:t>
            </w:r>
          </w:p>
        </w:tc>
        <w:tc>
          <w:tcPr>
            <w:tcW w:w="1003" w:type="pct"/>
            <w:vAlign w:val="center"/>
          </w:tcPr>
          <w:p w:rsidR="003538EF" w:rsidRPr="00213417" w:rsidRDefault="003538EF" w:rsidP="003538EF">
            <w:pPr>
              <w:jc w:val="center"/>
              <w:rPr>
                <w:sz w:val="24"/>
                <w:szCs w:val="24"/>
              </w:rPr>
            </w:pPr>
            <w:r w:rsidRPr="00213417">
              <w:rPr>
                <w:sz w:val="24"/>
                <w:szCs w:val="24"/>
              </w:rPr>
              <w:t>ВА1, ВА2,ВА3</w:t>
            </w:r>
          </w:p>
        </w:tc>
      </w:tr>
      <w:tr w:rsidR="00F86C71" w:rsidRPr="00502643" w:rsidTr="003538EF">
        <w:tc>
          <w:tcPr>
            <w:tcW w:w="874" w:type="pct"/>
          </w:tcPr>
          <w:p w:rsidR="00F86C71" w:rsidRPr="00213417" w:rsidRDefault="00F86C71" w:rsidP="003538EF">
            <w:pPr>
              <w:spacing w:line="276" w:lineRule="auto"/>
              <w:jc w:val="center"/>
              <w:rPr>
                <w:sz w:val="24"/>
                <w:szCs w:val="24"/>
              </w:rPr>
            </w:pPr>
            <w:r w:rsidRPr="00213417">
              <w:rPr>
                <w:b/>
                <w:sz w:val="24"/>
                <w:szCs w:val="24"/>
              </w:rPr>
              <w:t>ФК06</w:t>
            </w:r>
          </w:p>
        </w:tc>
        <w:tc>
          <w:tcPr>
            <w:tcW w:w="921" w:type="pct"/>
            <w:vAlign w:val="center"/>
          </w:tcPr>
          <w:p w:rsidR="00F86C71" w:rsidRPr="00213417" w:rsidRDefault="00F86C71" w:rsidP="00F86C71">
            <w:pPr>
              <w:jc w:val="center"/>
              <w:rPr>
                <w:sz w:val="24"/>
                <w:szCs w:val="24"/>
              </w:rPr>
            </w:pPr>
            <w:r w:rsidRPr="00213417">
              <w:rPr>
                <w:sz w:val="24"/>
                <w:szCs w:val="24"/>
              </w:rPr>
              <w:t>Зн1</w:t>
            </w:r>
          </w:p>
        </w:tc>
        <w:tc>
          <w:tcPr>
            <w:tcW w:w="1290" w:type="pct"/>
            <w:vAlign w:val="center"/>
          </w:tcPr>
          <w:p w:rsidR="00F86C71" w:rsidRPr="00213417" w:rsidRDefault="00F86C71" w:rsidP="00F86C71">
            <w:pPr>
              <w:jc w:val="center"/>
              <w:rPr>
                <w:sz w:val="24"/>
                <w:szCs w:val="24"/>
              </w:rPr>
            </w:pPr>
            <w:r w:rsidRPr="00213417">
              <w:rPr>
                <w:sz w:val="24"/>
                <w:szCs w:val="24"/>
              </w:rPr>
              <w:t>Ум1, Ум2, Ум3</w:t>
            </w:r>
          </w:p>
        </w:tc>
        <w:tc>
          <w:tcPr>
            <w:tcW w:w="912" w:type="pct"/>
            <w:vAlign w:val="center"/>
          </w:tcPr>
          <w:p w:rsidR="00F86C71" w:rsidRPr="00213417" w:rsidRDefault="00F86C71" w:rsidP="00F86C71">
            <w:pPr>
              <w:jc w:val="center"/>
              <w:rPr>
                <w:sz w:val="24"/>
                <w:szCs w:val="24"/>
              </w:rPr>
            </w:pPr>
            <w:r w:rsidRPr="00213417">
              <w:rPr>
                <w:sz w:val="24"/>
                <w:szCs w:val="24"/>
              </w:rPr>
              <w:t>К1, К2</w:t>
            </w:r>
          </w:p>
        </w:tc>
        <w:tc>
          <w:tcPr>
            <w:tcW w:w="1003" w:type="pct"/>
            <w:vAlign w:val="center"/>
          </w:tcPr>
          <w:p w:rsidR="00F86C71" w:rsidRPr="00213417" w:rsidRDefault="00F86C71" w:rsidP="00F86C71">
            <w:pPr>
              <w:jc w:val="center"/>
              <w:rPr>
                <w:sz w:val="24"/>
                <w:szCs w:val="24"/>
              </w:rPr>
            </w:pPr>
            <w:r w:rsidRPr="00213417">
              <w:rPr>
                <w:sz w:val="24"/>
                <w:szCs w:val="24"/>
              </w:rPr>
              <w:t>ВА1, ВА2,ВА3</w:t>
            </w:r>
          </w:p>
        </w:tc>
      </w:tr>
      <w:tr w:rsidR="00F86C71" w:rsidRPr="00502643" w:rsidTr="003538EF">
        <w:tc>
          <w:tcPr>
            <w:tcW w:w="874" w:type="pct"/>
          </w:tcPr>
          <w:p w:rsidR="00F86C71" w:rsidRPr="00213417" w:rsidRDefault="00F86C71" w:rsidP="003538EF">
            <w:pPr>
              <w:spacing w:line="276" w:lineRule="auto"/>
              <w:jc w:val="center"/>
              <w:rPr>
                <w:sz w:val="24"/>
                <w:szCs w:val="24"/>
              </w:rPr>
            </w:pPr>
            <w:r w:rsidRPr="00213417">
              <w:rPr>
                <w:b/>
                <w:sz w:val="24"/>
                <w:szCs w:val="24"/>
              </w:rPr>
              <w:t>ФК07</w:t>
            </w:r>
          </w:p>
        </w:tc>
        <w:tc>
          <w:tcPr>
            <w:tcW w:w="921" w:type="pct"/>
            <w:vAlign w:val="center"/>
          </w:tcPr>
          <w:p w:rsidR="00F86C71" w:rsidRPr="00213417" w:rsidRDefault="00F86C71" w:rsidP="00F86C71">
            <w:pPr>
              <w:jc w:val="center"/>
              <w:rPr>
                <w:sz w:val="24"/>
                <w:szCs w:val="24"/>
              </w:rPr>
            </w:pPr>
            <w:r w:rsidRPr="00213417">
              <w:rPr>
                <w:sz w:val="24"/>
                <w:szCs w:val="24"/>
              </w:rPr>
              <w:t>Зн1</w:t>
            </w:r>
          </w:p>
        </w:tc>
        <w:tc>
          <w:tcPr>
            <w:tcW w:w="1290" w:type="pct"/>
            <w:vAlign w:val="center"/>
          </w:tcPr>
          <w:p w:rsidR="00F86C71" w:rsidRPr="00213417" w:rsidRDefault="00F86C71" w:rsidP="00F86C71">
            <w:pPr>
              <w:jc w:val="center"/>
              <w:rPr>
                <w:sz w:val="24"/>
                <w:szCs w:val="24"/>
              </w:rPr>
            </w:pPr>
            <w:r w:rsidRPr="00213417">
              <w:rPr>
                <w:sz w:val="24"/>
                <w:szCs w:val="24"/>
              </w:rPr>
              <w:t>Ум1, Ум2, Ум3</w:t>
            </w:r>
          </w:p>
        </w:tc>
        <w:tc>
          <w:tcPr>
            <w:tcW w:w="912" w:type="pct"/>
            <w:vAlign w:val="center"/>
          </w:tcPr>
          <w:p w:rsidR="00F86C71" w:rsidRPr="00213417" w:rsidRDefault="00F86C71" w:rsidP="00F86C71">
            <w:pPr>
              <w:jc w:val="center"/>
              <w:rPr>
                <w:sz w:val="24"/>
                <w:szCs w:val="24"/>
              </w:rPr>
            </w:pPr>
            <w:r w:rsidRPr="00213417">
              <w:rPr>
                <w:sz w:val="24"/>
                <w:szCs w:val="24"/>
              </w:rPr>
              <w:t>К1, К2</w:t>
            </w:r>
          </w:p>
        </w:tc>
        <w:tc>
          <w:tcPr>
            <w:tcW w:w="1003" w:type="pct"/>
            <w:vAlign w:val="center"/>
          </w:tcPr>
          <w:p w:rsidR="00F86C71" w:rsidRPr="00213417" w:rsidRDefault="00F86C71" w:rsidP="00F86C71">
            <w:pPr>
              <w:jc w:val="center"/>
              <w:rPr>
                <w:sz w:val="24"/>
                <w:szCs w:val="24"/>
              </w:rPr>
            </w:pPr>
            <w:r w:rsidRPr="00213417">
              <w:rPr>
                <w:sz w:val="24"/>
                <w:szCs w:val="24"/>
              </w:rPr>
              <w:t>ВА1, ВА2,ВА3</w:t>
            </w:r>
          </w:p>
        </w:tc>
      </w:tr>
      <w:tr w:rsidR="00F86C71" w:rsidRPr="00502643" w:rsidTr="003538EF">
        <w:tc>
          <w:tcPr>
            <w:tcW w:w="874" w:type="pct"/>
          </w:tcPr>
          <w:p w:rsidR="00F86C71" w:rsidRPr="00213417" w:rsidRDefault="00F86C71" w:rsidP="003538EF">
            <w:pPr>
              <w:spacing w:line="276" w:lineRule="auto"/>
              <w:jc w:val="center"/>
              <w:rPr>
                <w:sz w:val="24"/>
                <w:szCs w:val="24"/>
              </w:rPr>
            </w:pPr>
            <w:r w:rsidRPr="00213417">
              <w:rPr>
                <w:b/>
                <w:sz w:val="24"/>
                <w:szCs w:val="24"/>
              </w:rPr>
              <w:t>ФК08</w:t>
            </w:r>
          </w:p>
        </w:tc>
        <w:tc>
          <w:tcPr>
            <w:tcW w:w="921" w:type="pct"/>
            <w:vAlign w:val="center"/>
          </w:tcPr>
          <w:p w:rsidR="00F86C71" w:rsidRPr="00213417" w:rsidRDefault="00F86C71" w:rsidP="00F86C71">
            <w:pPr>
              <w:jc w:val="center"/>
              <w:rPr>
                <w:sz w:val="24"/>
                <w:szCs w:val="24"/>
              </w:rPr>
            </w:pPr>
            <w:r w:rsidRPr="00213417">
              <w:rPr>
                <w:sz w:val="24"/>
                <w:szCs w:val="24"/>
              </w:rPr>
              <w:t>Зн1</w:t>
            </w:r>
          </w:p>
        </w:tc>
        <w:tc>
          <w:tcPr>
            <w:tcW w:w="1290" w:type="pct"/>
            <w:vAlign w:val="center"/>
          </w:tcPr>
          <w:p w:rsidR="00F86C71" w:rsidRPr="00213417" w:rsidRDefault="00F86C71" w:rsidP="00F86C71">
            <w:pPr>
              <w:jc w:val="center"/>
              <w:rPr>
                <w:sz w:val="24"/>
                <w:szCs w:val="24"/>
              </w:rPr>
            </w:pPr>
            <w:r w:rsidRPr="00213417">
              <w:rPr>
                <w:sz w:val="24"/>
                <w:szCs w:val="24"/>
              </w:rPr>
              <w:t>Ум1, Ум3</w:t>
            </w:r>
          </w:p>
        </w:tc>
        <w:tc>
          <w:tcPr>
            <w:tcW w:w="912" w:type="pct"/>
            <w:vAlign w:val="center"/>
          </w:tcPr>
          <w:p w:rsidR="00F86C71" w:rsidRPr="00213417" w:rsidRDefault="00F86C71" w:rsidP="00F86C71">
            <w:pPr>
              <w:jc w:val="center"/>
              <w:rPr>
                <w:sz w:val="24"/>
                <w:szCs w:val="24"/>
              </w:rPr>
            </w:pPr>
            <w:r w:rsidRPr="00213417">
              <w:rPr>
                <w:sz w:val="24"/>
                <w:szCs w:val="24"/>
              </w:rPr>
              <w:t>К1, К2</w:t>
            </w:r>
          </w:p>
        </w:tc>
        <w:tc>
          <w:tcPr>
            <w:tcW w:w="1003" w:type="pct"/>
            <w:vAlign w:val="center"/>
          </w:tcPr>
          <w:p w:rsidR="00F86C71" w:rsidRPr="00213417" w:rsidRDefault="00F86C71" w:rsidP="00F86C71">
            <w:pPr>
              <w:jc w:val="center"/>
              <w:rPr>
                <w:sz w:val="24"/>
                <w:szCs w:val="24"/>
              </w:rPr>
            </w:pPr>
            <w:r w:rsidRPr="00213417">
              <w:rPr>
                <w:sz w:val="24"/>
                <w:szCs w:val="24"/>
              </w:rPr>
              <w:t>ВА1, ВА2,ВА3</w:t>
            </w:r>
          </w:p>
        </w:tc>
      </w:tr>
      <w:tr w:rsidR="00F86C71" w:rsidRPr="00502643" w:rsidTr="003538EF">
        <w:tc>
          <w:tcPr>
            <w:tcW w:w="874" w:type="pct"/>
          </w:tcPr>
          <w:p w:rsidR="00F86C71" w:rsidRPr="00213417" w:rsidRDefault="00F86C71" w:rsidP="003538EF">
            <w:pPr>
              <w:spacing w:line="276" w:lineRule="auto"/>
              <w:jc w:val="center"/>
              <w:rPr>
                <w:sz w:val="24"/>
                <w:szCs w:val="24"/>
              </w:rPr>
            </w:pPr>
            <w:r w:rsidRPr="00213417">
              <w:rPr>
                <w:b/>
                <w:sz w:val="24"/>
                <w:szCs w:val="24"/>
              </w:rPr>
              <w:t>ФК09</w:t>
            </w:r>
          </w:p>
        </w:tc>
        <w:tc>
          <w:tcPr>
            <w:tcW w:w="921" w:type="pct"/>
            <w:vAlign w:val="center"/>
          </w:tcPr>
          <w:p w:rsidR="00F86C71" w:rsidRPr="00213417" w:rsidRDefault="00F86C71" w:rsidP="00F86C71">
            <w:pPr>
              <w:jc w:val="center"/>
              <w:rPr>
                <w:sz w:val="24"/>
                <w:szCs w:val="24"/>
              </w:rPr>
            </w:pPr>
            <w:r w:rsidRPr="00213417">
              <w:rPr>
                <w:sz w:val="24"/>
                <w:szCs w:val="24"/>
              </w:rPr>
              <w:t>Зн1</w:t>
            </w:r>
          </w:p>
        </w:tc>
        <w:tc>
          <w:tcPr>
            <w:tcW w:w="1290" w:type="pct"/>
            <w:vAlign w:val="center"/>
          </w:tcPr>
          <w:p w:rsidR="00F86C71" w:rsidRPr="00213417" w:rsidRDefault="00F86C71" w:rsidP="00F86C71">
            <w:pPr>
              <w:jc w:val="center"/>
              <w:rPr>
                <w:sz w:val="24"/>
                <w:szCs w:val="24"/>
              </w:rPr>
            </w:pPr>
            <w:r w:rsidRPr="00213417">
              <w:rPr>
                <w:sz w:val="24"/>
                <w:szCs w:val="24"/>
              </w:rPr>
              <w:t>Ум1, Ум2, Ум3</w:t>
            </w:r>
          </w:p>
        </w:tc>
        <w:tc>
          <w:tcPr>
            <w:tcW w:w="912" w:type="pct"/>
            <w:vAlign w:val="center"/>
          </w:tcPr>
          <w:p w:rsidR="00F86C71" w:rsidRPr="00213417" w:rsidRDefault="00F86C71" w:rsidP="00F86C71">
            <w:pPr>
              <w:jc w:val="center"/>
              <w:rPr>
                <w:sz w:val="24"/>
                <w:szCs w:val="24"/>
              </w:rPr>
            </w:pPr>
            <w:r w:rsidRPr="00213417">
              <w:rPr>
                <w:sz w:val="24"/>
                <w:szCs w:val="24"/>
              </w:rPr>
              <w:t>К1, К2</w:t>
            </w:r>
          </w:p>
        </w:tc>
        <w:tc>
          <w:tcPr>
            <w:tcW w:w="1003" w:type="pct"/>
            <w:vAlign w:val="center"/>
          </w:tcPr>
          <w:p w:rsidR="00F86C71" w:rsidRPr="00213417" w:rsidRDefault="00F86C71" w:rsidP="00F86C71">
            <w:pPr>
              <w:jc w:val="center"/>
              <w:rPr>
                <w:sz w:val="24"/>
                <w:szCs w:val="24"/>
              </w:rPr>
            </w:pPr>
            <w:r w:rsidRPr="00213417">
              <w:rPr>
                <w:sz w:val="24"/>
                <w:szCs w:val="24"/>
              </w:rPr>
              <w:t>ВА1, ВА2,ВА3</w:t>
            </w:r>
          </w:p>
        </w:tc>
      </w:tr>
      <w:tr w:rsidR="00F86C71" w:rsidRPr="00502643" w:rsidTr="003538EF">
        <w:tc>
          <w:tcPr>
            <w:tcW w:w="874" w:type="pct"/>
          </w:tcPr>
          <w:p w:rsidR="00F86C71" w:rsidRPr="00213417" w:rsidRDefault="00F86C71" w:rsidP="003538EF">
            <w:pPr>
              <w:spacing w:line="276" w:lineRule="auto"/>
              <w:jc w:val="center"/>
              <w:rPr>
                <w:sz w:val="24"/>
                <w:szCs w:val="24"/>
              </w:rPr>
            </w:pPr>
            <w:r w:rsidRPr="00213417">
              <w:rPr>
                <w:b/>
                <w:sz w:val="24"/>
                <w:szCs w:val="24"/>
              </w:rPr>
              <w:t>ФК10</w:t>
            </w:r>
          </w:p>
        </w:tc>
        <w:tc>
          <w:tcPr>
            <w:tcW w:w="921" w:type="pct"/>
            <w:vAlign w:val="center"/>
          </w:tcPr>
          <w:p w:rsidR="00F86C71" w:rsidRPr="00213417" w:rsidRDefault="00F86C71" w:rsidP="00F86C71">
            <w:pPr>
              <w:jc w:val="center"/>
              <w:rPr>
                <w:sz w:val="24"/>
                <w:szCs w:val="24"/>
              </w:rPr>
            </w:pPr>
            <w:r w:rsidRPr="00213417">
              <w:rPr>
                <w:sz w:val="24"/>
                <w:szCs w:val="24"/>
              </w:rPr>
              <w:t>Зн1</w:t>
            </w:r>
          </w:p>
        </w:tc>
        <w:tc>
          <w:tcPr>
            <w:tcW w:w="1290" w:type="pct"/>
            <w:vAlign w:val="center"/>
          </w:tcPr>
          <w:p w:rsidR="00F86C71" w:rsidRPr="00213417" w:rsidRDefault="00F86C71" w:rsidP="00F86C71">
            <w:pPr>
              <w:jc w:val="center"/>
              <w:rPr>
                <w:sz w:val="24"/>
                <w:szCs w:val="24"/>
              </w:rPr>
            </w:pPr>
            <w:r w:rsidRPr="00213417">
              <w:rPr>
                <w:sz w:val="24"/>
                <w:szCs w:val="24"/>
              </w:rPr>
              <w:t>Ум1, Ум2, Ум3</w:t>
            </w:r>
          </w:p>
        </w:tc>
        <w:tc>
          <w:tcPr>
            <w:tcW w:w="912" w:type="pct"/>
            <w:vAlign w:val="center"/>
          </w:tcPr>
          <w:p w:rsidR="00F86C71" w:rsidRPr="00213417" w:rsidRDefault="00F86C71" w:rsidP="00F86C71">
            <w:pPr>
              <w:jc w:val="center"/>
              <w:rPr>
                <w:sz w:val="24"/>
                <w:szCs w:val="24"/>
              </w:rPr>
            </w:pPr>
            <w:r w:rsidRPr="00213417">
              <w:rPr>
                <w:sz w:val="24"/>
                <w:szCs w:val="24"/>
              </w:rPr>
              <w:t>К1, К2</w:t>
            </w:r>
          </w:p>
        </w:tc>
        <w:tc>
          <w:tcPr>
            <w:tcW w:w="1003" w:type="pct"/>
            <w:vAlign w:val="center"/>
          </w:tcPr>
          <w:p w:rsidR="00F86C71" w:rsidRPr="00213417" w:rsidRDefault="00F86C71" w:rsidP="00F86C71">
            <w:pPr>
              <w:jc w:val="center"/>
              <w:rPr>
                <w:sz w:val="24"/>
                <w:szCs w:val="24"/>
              </w:rPr>
            </w:pPr>
            <w:r w:rsidRPr="00213417">
              <w:rPr>
                <w:sz w:val="24"/>
                <w:szCs w:val="24"/>
              </w:rPr>
              <w:t>ВА1, ВА2,ВА3</w:t>
            </w:r>
          </w:p>
        </w:tc>
      </w:tr>
      <w:tr w:rsidR="00F86C71" w:rsidRPr="00502643" w:rsidTr="003538EF">
        <w:tc>
          <w:tcPr>
            <w:tcW w:w="874" w:type="pct"/>
          </w:tcPr>
          <w:p w:rsidR="00F86C71" w:rsidRPr="00213417" w:rsidRDefault="00F86C71" w:rsidP="003538EF">
            <w:pPr>
              <w:spacing w:line="276" w:lineRule="auto"/>
              <w:jc w:val="center"/>
              <w:rPr>
                <w:sz w:val="24"/>
                <w:szCs w:val="24"/>
              </w:rPr>
            </w:pPr>
            <w:r w:rsidRPr="00213417">
              <w:rPr>
                <w:b/>
                <w:sz w:val="24"/>
                <w:szCs w:val="24"/>
              </w:rPr>
              <w:t>ФК11</w:t>
            </w:r>
          </w:p>
        </w:tc>
        <w:tc>
          <w:tcPr>
            <w:tcW w:w="921" w:type="pct"/>
            <w:vAlign w:val="center"/>
          </w:tcPr>
          <w:p w:rsidR="00F86C71" w:rsidRPr="00213417" w:rsidRDefault="00F86C71" w:rsidP="00F86C71">
            <w:pPr>
              <w:jc w:val="center"/>
              <w:rPr>
                <w:sz w:val="24"/>
                <w:szCs w:val="24"/>
              </w:rPr>
            </w:pPr>
            <w:r w:rsidRPr="00213417">
              <w:rPr>
                <w:sz w:val="24"/>
                <w:szCs w:val="24"/>
              </w:rPr>
              <w:t>Зн1</w:t>
            </w:r>
          </w:p>
        </w:tc>
        <w:tc>
          <w:tcPr>
            <w:tcW w:w="1290" w:type="pct"/>
            <w:vAlign w:val="center"/>
          </w:tcPr>
          <w:p w:rsidR="00F86C71" w:rsidRPr="00213417" w:rsidRDefault="00F86C71" w:rsidP="00F86C71">
            <w:pPr>
              <w:jc w:val="center"/>
              <w:rPr>
                <w:sz w:val="24"/>
                <w:szCs w:val="24"/>
              </w:rPr>
            </w:pPr>
            <w:r w:rsidRPr="00213417">
              <w:rPr>
                <w:sz w:val="24"/>
                <w:szCs w:val="24"/>
              </w:rPr>
              <w:t>Ум1, Ум2,Ум3</w:t>
            </w:r>
          </w:p>
        </w:tc>
        <w:tc>
          <w:tcPr>
            <w:tcW w:w="912" w:type="pct"/>
            <w:vAlign w:val="center"/>
          </w:tcPr>
          <w:p w:rsidR="00F86C71" w:rsidRPr="00213417" w:rsidRDefault="00F86C71" w:rsidP="00F86C71">
            <w:pPr>
              <w:jc w:val="center"/>
              <w:rPr>
                <w:sz w:val="24"/>
                <w:szCs w:val="24"/>
              </w:rPr>
            </w:pPr>
            <w:r w:rsidRPr="00213417">
              <w:rPr>
                <w:sz w:val="24"/>
                <w:szCs w:val="24"/>
              </w:rPr>
              <w:t>К1, К2</w:t>
            </w:r>
          </w:p>
        </w:tc>
        <w:tc>
          <w:tcPr>
            <w:tcW w:w="1003" w:type="pct"/>
            <w:vAlign w:val="center"/>
          </w:tcPr>
          <w:p w:rsidR="00F86C71" w:rsidRPr="00213417" w:rsidRDefault="00F86C71" w:rsidP="00F86C71">
            <w:pPr>
              <w:jc w:val="center"/>
              <w:rPr>
                <w:sz w:val="24"/>
                <w:szCs w:val="24"/>
              </w:rPr>
            </w:pPr>
            <w:r w:rsidRPr="00213417">
              <w:rPr>
                <w:sz w:val="24"/>
                <w:szCs w:val="24"/>
              </w:rPr>
              <w:t>ВА1, ВА2,ВА3</w:t>
            </w:r>
          </w:p>
        </w:tc>
      </w:tr>
      <w:tr w:rsidR="00F86C71" w:rsidRPr="00502643" w:rsidTr="003538EF">
        <w:tc>
          <w:tcPr>
            <w:tcW w:w="874" w:type="pct"/>
          </w:tcPr>
          <w:p w:rsidR="00F86C71" w:rsidRPr="00213417" w:rsidRDefault="00F86C71" w:rsidP="003538EF">
            <w:pPr>
              <w:spacing w:line="276" w:lineRule="auto"/>
              <w:jc w:val="center"/>
              <w:rPr>
                <w:sz w:val="24"/>
                <w:szCs w:val="24"/>
              </w:rPr>
            </w:pPr>
            <w:r w:rsidRPr="00213417">
              <w:rPr>
                <w:b/>
                <w:sz w:val="24"/>
                <w:szCs w:val="24"/>
              </w:rPr>
              <w:t>ФК12</w:t>
            </w:r>
          </w:p>
        </w:tc>
        <w:tc>
          <w:tcPr>
            <w:tcW w:w="921" w:type="pct"/>
            <w:vAlign w:val="center"/>
          </w:tcPr>
          <w:p w:rsidR="00F86C71" w:rsidRPr="00213417" w:rsidRDefault="00F86C71" w:rsidP="00F86C71">
            <w:pPr>
              <w:jc w:val="center"/>
              <w:rPr>
                <w:sz w:val="24"/>
                <w:szCs w:val="24"/>
              </w:rPr>
            </w:pPr>
            <w:r w:rsidRPr="00213417">
              <w:rPr>
                <w:sz w:val="24"/>
                <w:szCs w:val="24"/>
              </w:rPr>
              <w:t>Зн1</w:t>
            </w:r>
          </w:p>
        </w:tc>
        <w:tc>
          <w:tcPr>
            <w:tcW w:w="1290" w:type="pct"/>
            <w:vAlign w:val="center"/>
          </w:tcPr>
          <w:p w:rsidR="00F86C71" w:rsidRPr="00213417" w:rsidRDefault="00F86C71" w:rsidP="00F86C71">
            <w:pPr>
              <w:jc w:val="center"/>
              <w:rPr>
                <w:sz w:val="24"/>
                <w:szCs w:val="24"/>
              </w:rPr>
            </w:pPr>
            <w:r w:rsidRPr="00213417">
              <w:rPr>
                <w:sz w:val="24"/>
                <w:szCs w:val="24"/>
              </w:rPr>
              <w:t>Ум1, Ум2</w:t>
            </w:r>
          </w:p>
        </w:tc>
        <w:tc>
          <w:tcPr>
            <w:tcW w:w="912" w:type="pct"/>
            <w:vAlign w:val="center"/>
          </w:tcPr>
          <w:p w:rsidR="00F86C71" w:rsidRPr="00213417" w:rsidRDefault="00F86C71" w:rsidP="00F86C71">
            <w:pPr>
              <w:jc w:val="center"/>
              <w:rPr>
                <w:sz w:val="24"/>
                <w:szCs w:val="24"/>
              </w:rPr>
            </w:pPr>
            <w:r w:rsidRPr="00213417">
              <w:rPr>
                <w:sz w:val="24"/>
                <w:szCs w:val="24"/>
              </w:rPr>
              <w:t>К1, К2</w:t>
            </w:r>
          </w:p>
        </w:tc>
        <w:tc>
          <w:tcPr>
            <w:tcW w:w="1003" w:type="pct"/>
            <w:vAlign w:val="center"/>
          </w:tcPr>
          <w:p w:rsidR="00F86C71" w:rsidRPr="00213417" w:rsidRDefault="00F86C71" w:rsidP="00F86C71">
            <w:pPr>
              <w:jc w:val="center"/>
              <w:rPr>
                <w:sz w:val="24"/>
                <w:szCs w:val="24"/>
              </w:rPr>
            </w:pPr>
            <w:r w:rsidRPr="00213417">
              <w:rPr>
                <w:sz w:val="24"/>
                <w:szCs w:val="24"/>
              </w:rPr>
              <w:t>ВА1, ВА2,ВА3</w:t>
            </w:r>
          </w:p>
        </w:tc>
      </w:tr>
      <w:tr w:rsidR="00F86C71" w:rsidRPr="00502643" w:rsidTr="003538EF">
        <w:tc>
          <w:tcPr>
            <w:tcW w:w="874" w:type="pct"/>
          </w:tcPr>
          <w:p w:rsidR="00F86C71" w:rsidRPr="00213417" w:rsidRDefault="00F86C71" w:rsidP="003538EF">
            <w:pPr>
              <w:spacing w:line="276" w:lineRule="auto"/>
              <w:jc w:val="center"/>
              <w:rPr>
                <w:sz w:val="24"/>
                <w:szCs w:val="24"/>
              </w:rPr>
            </w:pPr>
            <w:r w:rsidRPr="00213417">
              <w:rPr>
                <w:b/>
                <w:sz w:val="24"/>
                <w:szCs w:val="24"/>
              </w:rPr>
              <w:t>ФК13</w:t>
            </w:r>
          </w:p>
        </w:tc>
        <w:tc>
          <w:tcPr>
            <w:tcW w:w="921" w:type="pct"/>
            <w:vAlign w:val="center"/>
          </w:tcPr>
          <w:p w:rsidR="00F86C71" w:rsidRPr="00213417" w:rsidRDefault="00F86C71" w:rsidP="00F86C71">
            <w:pPr>
              <w:jc w:val="center"/>
              <w:rPr>
                <w:sz w:val="24"/>
                <w:szCs w:val="24"/>
              </w:rPr>
            </w:pPr>
            <w:r w:rsidRPr="00213417">
              <w:rPr>
                <w:sz w:val="24"/>
                <w:szCs w:val="24"/>
              </w:rPr>
              <w:t>Зн1</w:t>
            </w:r>
          </w:p>
        </w:tc>
        <w:tc>
          <w:tcPr>
            <w:tcW w:w="1290" w:type="pct"/>
            <w:vAlign w:val="center"/>
          </w:tcPr>
          <w:p w:rsidR="00F86C71" w:rsidRPr="00213417" w:rsidRDefault="00F86C71" w:rsidP="00F86C71">
            <w:pPr>
              <w:jc w:val="center"/>
              <w:rPr>
                <w:sz w:val="24"/>
                <w:szCs w:val="24"/>
              </w:rPr>
            </w:pPr>
            <w:r w:rsidRPr="00213417">
              <w:rPr>
                <w:sz w:val="24"/>
                <w:szCs w:val="24"/>
              </w:rPr>
              <w:t>Ум1, Ум2, Ум3</w:t>
            </w:r>
          </w:p>
        </w:tc>
        <w:tc>
          <w:tcPr>
            <w:tcW w:w="912" w:type="pct"/>
            <w:vAlign w:val="center"/>
          </w:tcPr>
          <w:p w:rsidR="00F86C71" w:rsidRPr="00213417" w:rsidRDefault="00F86C71" w:rsidP="00F86C71">
            <w:pPr>
              <w:jc w:val="center"/>
              <w:rPr>
                <w:sz w:val="24"/>
                <w:szCs w:val="24"/>
              </w:rPr>
            </w:pPr>
            <w:r w:rsidRPr="00213417">
              <w:rPr>
                <w:sz w:val="24"/>
                <w:szCs w:val="24"/>
              </w:rPr>
              <w:t>К1, К2</w:t>
            </w:r>
          </w:p>
        </w:tc>
        <w:tc>
          <w:tcPr>
            <w:tcW w:w="1003" w:type="pct"/>
            <w:vAlign w:val="center"/>
          </w:tcPr>
          <w:p w:rsidR="00F86C71" w:rsidRPr="00213417" w:rsidRDefault="00F86C71" w:rsidP="00F86C71">
            <w:pPr>
              <w:jc w:val="center"/>
              <w:rPr>
                <w:sz w:val="24"/>
                <w:szCs w:val="24"/>
              </w:rPr>
            </w:pPr>
            <w:r w:rsidRPr="00213417">
              <w:rPr>
                <w:sz w:val="24"/>
                <w:szCs w:val="24"/>
              </w:rPr>
              <w:t>ВА1, ВА2,ВА3</w:t>
            </w:r>
          </w:p>
        </w:tc>
      </w:tr>
    </w:tbl>
    <w:p w:rsidR="003538EF" w:rsidRDefault="003538EF" w:rsidP="00213417">
      <w:pPr>
        <w:spacing w:line="276" w:lineRule="auto"/>
        <w:rPr>
          <w:b/>
          <w:sz w:val="28"/>
          <w:szCs w:val="24"/>
        </w:rPr>
      </w:pPr>
    </w:p>
    <w:p w:rsidR="003538EF" w:rsidRDefault="003538EF" w:rsidP="003538EF">
      <w:pPr>
        <w:spacing w:line="276" w:lineRule="auto"/>
        <w:jc w:val="center"/>
        <w:rPr>
          <w:b/>
          <w:sz w:val="28"/>
          <w:szCs w:val="24"/>
        </w:rPr>
      </w:pPr>
    </w:p>
    <w:p w:rsidR="003538EF" w:rsidRPr="003538EF" w:rsidRDefault="003538EF" w:rsidP="003538EF">
      <w:pPr>
        <w:spacing w:line="276" w:lineRule="auto"/>
        <w:jc w:val="right"/>
        <w:rPr>
          <w:sz w:val="28"/>
          <w:szCs w:val="24"/>
        </w:rPr>
      </w:pPr>
      <w:r>
        <w:rPr>
          <w:sz w:val="28"/>
          <w:szCs w:val="24"/>
        </w:rPr>
        <w:t>Таблиця 2</w:t>
      </w:r>
    </w:p>
    <w:p w:rsidR="003538EF" w:rsidRDefault="003538EF" w:rsidP="003538EF">
      <w:pPr>
        <w:spacing w:line="276" w:lineRule="auto"/>
        <w:jc w:val="center"/>
        <w:rPr>
          <w:b/>
          <w:sz w:val="28"/>
          <w:szCs w:val="24"/>
        </w:rPr>
      </w:pPr>
      <w:r w:rsidRPr="008C33FC">
        <w:rPr>
          <w:b/>
          <w:sz w:val="28"/>
          <w:szCs w:val="24"/>
        </w:rPr>
        <w:t>Матриця відповідності визначених Стандартом результатів навчання та компетентностей (за освітньо-професійним ступенем - фаховий молодший бакалавр)</w:t>
      </w:r>
    </w:p>
    <w:tbl>
      <w:tblPr>
        <w:tblStyle w:val="affffc"/>
        <w:tblW w:w="0" w:type="auto"/>
        <w:tblLook w:val="04A0"/>
      </w:tblPr>
      <w:tblGrid>
        <w:gridCol w:w="1442"/>
        <w:gridCol w:w="1920"/>
        <w:gridCol w:w="572"/>
        <w:gridCol w:w="573"/>
        <w:gridCol w:w="573"/>
        <w:gridCol w:w="572"/>
        <w:gridCol w:w="573"/>
        <w:gridCol w:w="573"/>
        <w:gridCol w:w="572"/>
        <w:gridCol w:w="573"/>
        <w:gridCol w:w="573"/>
        <w:gridCol w:w="572"/>
        <w:gridCol w:w="573"/>
        <w:gridCol w:w="573"/>
        <w:gridCol w:w="572"/>
        <w:gridCol w:w="573"/>
        <w:gridCol w:w="573"/>
        <w:gridCol w:w="572"/>
        <w:gridCol w:w="573"/>
        <w:gridCol w:w="573"/>
        <w:gridCol w:w="572"/>
        <w:gridCol w:w="573"/>
        <w:gridCol w:w="573"/>
      </w:tblGrid>
      <w:tr w:rsidR="00BC10E0" w:rsidTr="00896D89">
        <w:tc>
          <w:tcPr>
            <w:tcW w:w="1442" w:type="dxa"/>
            <w:vMerge w:val="restart"/>
            <w:vAlign w:val="center"/>
          </w:tcPr>
          <w:p w:rsidR="00BC10E0" w:rsidRPr="008F0420" w:rsidRDefault="00BC10E0" w:rsidP="00896D89">
            <w:pPr>
              <w:spacing w:line="276" w:lineRule="auto"/>
              <w:jc w:val="center"/>
              <w:rPr>
                <w:b/>
                <w:sz w:val="24"/>
                <w:szCs w:val="24"/>
              </w:rPr>
            </w:pPr>
            <w:bookmarkStart w:id="1" w:name="_GoBack"/>
            <w:bookmarkEnd w:id="1"/>
            <w:r w:rsidRPr="008F0420">
              <w:rPr>
                <w:b/>
                <w:sz w:val="24"/>
                <w:szCs w:val="24"/>
              </w:rPr>
              <w:t>Результати навчання</w:t>
            </w:r>
          </w:p>
        </w:tc>
        <w:tc>
          <w:tcPr>
            <w:tcW w:w="1920" w:type="dxa"/>
            <w:vMerge w:val="restart"/>
            <w:vAlign w:val="center"/>
          </w:tcPr>
          <w:p w:rsidR="00BC10E0" w:rsidRPr="008F0420" w:rsidRDefault="00BC10E0" w:rsidP="00896D89">
            <w:pPr>
              <w:spacing w:line="276" w:lineRule="auto"/>
              <w:jc w:val="center"/>
              <w:rPr>
                <w:b/>
                <w:sz w:val="24"/>
                <w:szCs w:val="24"/>
              </w:rPr>
            </w:pPr>
            <w:r w:rsidRPr="008F0420">
              <w:rPr>
                <w:b/>
                <w:sz w:val="24"/>
                <w:szCs w:val="24"/>
              </w:rPr>
              <w:t>Інтегральна компетентність</w:t>
            </w:r>
          </w:p>
        </w:tc>
        <w:tc>
          <w:tcPr>
            <w:tcW w:w="12026" w:type="dxa"/>
            <w:gridSpan w:val="21"/>
          </w:tcPr>
          <w:p w:rsidR="00BC10E0" w:rsidRPr="008F0420" w:rsidRDefault="00BC10E0" w:rsidP="00896D89">
            <w:pPr>
              <w:spacing w:line="276" w:lineRule="auto"/>
              <w:jc w:val="center"/>
              <w:rPr>
                <w:b/>
                <w:sz w:val="24"/>
                <w:szCs w:val="24"/>
              </w:rPr>
            </w:pPr>
            <w:r w:rsidRPr="008F0420">
              <w:rPr>
                <w:b/>
                <w:sz w:val="24"/>
                <w:szCs w:val="24"/>
              </w:rPr>
              <w:t>Компетентності</w:t>
            </w:r>
          </w:p>
        </w:tc>
      </w:tr>
      <w:tr w:rsidR="00BC10E0" w:rsidTr="00896D89">
        <w:tc>
          <w:tcPr>
            <w:tcW w:w="1442" w:type="dxa"/>
            <w:vMerge/>
          </w:tcPr>
          <w:p w:rsidR="00BC10E0" w:rsidRPr="008F0420" w:rsidRDefault="00BC10E0" w:rsidP="00896D89">
            <w:pPr>
              <w:spacing w:line="276" w:lineRule="auto"/>
              <w:rPr>
                <w:b/>
                <w:sz w:val="24"/>
                <w:szCs w:val="24"/>
              </w:rPr>
            </w:pPr>
          </w:p>
        </w:tc>
        <w:tc>
          <w:tcPr>
            <w:tcW w:w="1920" w:type="dxa"/>
            <w:vMerge/>
          </w:tcPr>
          <w:p w:rsidR="00BC10E0" w:rsidRPr="008F0420" w:rsidRDefault="00BC10E0" w:rsidP="00896D89">
            <w:pPr>
              <w:spacing w:line="276" w:lineRule="auto"/>
              <w:rPr>
                <w:b/>
                <w:sz w:val="24"/>
                <w:szCs w:val="24"/>
              </w:rPr>
            </w:pPr>
          </w:p>
        </w:tc>
        <w:tc>
          <w:tcPr>
            <w:tcW w:w="4581" w:type="dxa"/>
            <w:gridSpan w:val="8"/>
          </w:tcPr>
          <w:p w:rsidR="00BC10E0" w:rsidRPr="008F0420" w:rsidRDefault="00BC10E0" w:rsidP="00896D89">
            <w:pPr>
              <w:spacing w:line="276" w:lineRule="auto"/>
              <w:jc w:val="center"/>
              <w:rPr>
                <w:b/>
                <w:sz w:val="24"/>
                <w:szCs w:val="24"/>
              </w:rPr>
            </w:pPr>
            <w:r w:rsidRPr="008F0420">
              <w:rPr>
                <w:b/>
                <w:sz w:val="24"/>
                <w:szCs w:val="24"/>
              </w:rPr>
              <w:t>Загальні</w:t>
            </w:r>
          </w:p>
        </w:tc>
        <w:tc>
          <w:tcPr>
            <w:tcW w:w="7445" w:type="dxa"/>
            <w:gridSpan w:val="13"/>
          </w:tcPr>
          <w:p w:rsidR="00BC10E0" w:rsidRPr="008F0420" w:rsidRDefault="00BC10E0" w:rsidP="00896D89">
            <w:pPr>
              <w:spacing w:line="276" w:lineRule="auto"/>
              <w:jc w:val="center"/>
              <w:rPr>
                <w:b/>
                <w:sz w:val="24"/>
                <w:szCs w:val="24"/>
              </w:rPr>
            </w:pPr>
            <w:r w:rsidRPr="008F0420">
              <w:rPr>
                <w:b/>
                <w:sz w:val="24"/>
                <w:szCs w:val="24"/>
              </w:rPr>
              <w:t>Спеціальні</w:t>
            </w:r>
          </w:p>
        </w:tc>
      </w:tr>
      <w:tr w:rsidR="00BC10E0" w:rsidTr="00896D89">
        <w:trPr>
          <w:cantSplit/>
          <w:trHeight w:val="911"/>
        </w:trPr>
        <w:tc>
          <w:tcPr>
            <w:tcW w:w="1442" w:type="dxa"/>
            <w:vMerge/>
          </w:tcPr>
          <w:p w:rsidR="00BC10E0" w:rsidRPr="008F0420" w:rsidRDefault="00BC10E0" w:rsidP="00896D89">
            <w:pPr>
              <w:spacing w:line="276" w:lineRule="auto"/>
              <w:rPr>
                <w:sz w:val="24"/>
                <w:szCs w:val="24"/>
              </w:rPr>
            </w:pPr>
          </w:p>
        </w:tc>
        <w:tc>
          <w:tcPr>
            <w:tcW w:w="1920" w:type="dxa"/>
            <w:vMerge/>
          </w:tcPr>
          <w:p w:rsidR="00BC10E0" w:rsidRPr="008F0420" w:rsidRDefault="00BC10E0" w:rsidP="00896D89">
            <w:pPr>
              <w:spacing w:line="276" w:lineRule="auto"/>
              <w:rPr>
                <w:sz w:val="24"/>
                <w:szCs w:val="24"/>
              </w:rPr>
            </w:pPr>
          </w:p>
        </w:tc>
        <w:tc>
          <w:tcPr>
            <w:tcW w:w="572" w:type="dxa"/>
            <w:textDirection w:val="btLr"/>
          </w:tcPr>
          <w:p w:rsidR="00BC10E0" w:rsidRPr="008F0420" w:rsidRDefault="002B0932" w:rsidP="00896D89">
            <w:pPr>
              <w:spacing w:line="276" w:lineRule="auto"/>
              <w:ind w:left="113" w:right="113"/>
              <w:rPr>
                <w:b/>
                <w:sz w:val="24"/>
                <w:szCs w:val="24"/>
              </w:rPr>
            </w:pPr>
            <w:r>
              <w:rPr>
                <w:b/>
                <w:sz w:val="24"/>
                <w:szCs w:val="24"/>
              </w:rPr>
              <w:t>З</w:t>
            </w:r>
            <w:r w:rsidR="00BC10E0" w:rsidRPr="008F0420">
              <w:rPr>
                <w:b/>
                <w:sz w:val="24"/>
                <w:szCs w:val="24"/>
              </w:rPr>
              <w:t>К01</w:t>
            </w:r>
          </w:p>
        </w:tc>
        <w:tc>
          <w:tcPr>
            <w:tcW w:w="573" w:type="dxa"/>
            <w:textDirection w:val="btLr"/>
          </w:tcPr>
          <w:p w:rsidR="00BC10E0" w:rsidRPr="008F0420" w:rsidRDefault="002B0932" w:rsidP="00896D89">
            <w:pPr>
              <w:spacing w:line="276" w:lineRule="auto"/>
              <w:ind w:left="113" w:right="113"/>
              <w:rPr>
                <w:b/>
                <w:sz w:val="24"/>
                <w:szCs w:val="24"/>
              </w:rPr>
            </w:pPr>
            <w:r>
              <w:rPr>
                <w:b/>
                <w:sz w:val="24"/>
                <w:szCs w:val="24"/>
              </w:rPr>
              <w:t>З</w:t>
            </w:r>
            <w:r w:rsidR="00BC10E0" w:rsidRPr="008F0420">
              <w:rPr>
                <w:b/>
                <w:sz w:val="24"/>
                <w:szCs w:val="24"/>
              </w:rPr>
              <w:t>К</w:t>
            </w:r>
            <w:r w:rsidR="00BC10E0">
              <w:rPr>
                <w:b/>
                <w:sz w:val="24"/>
                <w:szCs w:val="24"/>
                <w:lang w:val="ru-RU"/>
              </w:rPr>
              <w:t>0</w:t>
            </w:r>
            <w:r w:rsidR="00BC10E0" w:rsidRPr="008F0420">
              <w:rPr>
                <w:b/>
                <w:sz w:val="24"/>
                <w:szCs w:val="24"/>
              </w:rPr>
              <w:t>2</w:t>
            </w:r>
          </w:p>
        </w:tc>
        <w:tc>
          <w:tcPr>
            <w:tcW w:w="573" w:type="dxa"/>
            <w:textDirection w:val="btLr"/>
          </w:tcPr>
          <w:p w:rsidR="00BC10E0" w:rsidRPr="008F0420" w:rsidRDefault="002B0932" w:rsidP="00896D89">
            <w:pPr>
              <w:spacing w:line="276" w:lineRule="auto"/>
              <w:ind w:left="113" w:right="113"/>
              <w:rPr>
                <w:b/>
                <w:sz w:val="24"/>
                <w:szCs w:val="24"/>
              </w:rPr>
            </w:pPr>
            <w:r>
              <w:rPr>
                <w:b/>
                <w:sz w:val="24"/>
                <w:szCs w:val="24"/>
              </w:rPr>
              <w:t>З</w:t>
            </w:r>
            <w:r w:rsidR="00BC10E0" w:rsidRPr="008F0420">
              <w:rPr>
                <w:b/>
                <w:sz w:val="24"/>
                <w:szCs w:val="24"/>
              </w:rPr>
              <w:t>К03</w:t>
            </w:r>
          </w:p>
        </w:tc>
        <w:tc>
          <w:tcPr>
            <w:tcW w:w="572" w:type="dxa"/>
            <w:textDirection w:val="btLr"/>
          </w:tcPr>
          <w:p w:rsidR="00BC10E0" w:rsidRPr="008F0420" w:rsidRDefault="002B0932" w:rsidP="00896D89">
            <w:pPr>
              <w:spacing w:line="276" w:lineRule="auto"/>
              <w:ind w:left="113" w:right="113"/>
              <w:rPr>
                <w:b/>
                <w:sz w:val="24"/>
                <w:szCs w:val="24"/>
              </w:rPr>
            </w:pPr>
            <w:r>
              <w:rPr>
                <w:b/>
                <w:sz w:val="24"/>
                <w:szCs w:val="24"/>
              </w:rPr>
              <w:t>З</w:t>
            </w:r>
            <w:r w:rsidR="00BC10E0" w:rsidRPr="008F0420">
              <w:rPr>
                <w:b/>
                <w:sz w:val="24"/>
                <w:szCs w:val="24"/>
              </w:rPr>
              <w:t>К04</w:t>
            </w:r>
          </w:p>
        </w:tc>
        <w:tc>
          <w:tcPr>
            <w:tcW w:w="573" w:type="dxa"/>
            <w:textDirection w:val="btLr"/>
          </w:tcPr>
          <w:p w:rsidR="00BC10E0" w:rsidRPr="008F0420" w:rsidRDefault="002B0932" w:rsidP="00896D89">
            <w:pPr>
              <w:spacing w:line="276" w:lineRule="auto"/>
              <w:ind w:left="113" w:right="113"/>
              <w:rPr>
                <w:b/>
                <w:sz w:val="24"/>
                <w:szCs w:val="24"/>
              </w:rPr>
            </w:pPr>
            <w:r>
              <w:rPr>
                <w:b/>
                <w:sz w:val="24"/>
                <w:szCs w:val="24"/>
              </w:rPr>
              <w:t>З</w:t>
            </w:r>
            <w:r w:rsidR="00BC10E0" w:rsidRPr="008F0420">
              <w:rPr>
                <w:b/>
                <w:sz w:val="24"/>
                <w:szCs w:val="24"/>
              </w:rPr>
              <w:t>К05</w:t>
            </w:r>
          </w:p>
        </w:tc>
        <w:tc>
          <w:tcPr>
            <w:tcW w:w="573" w:type="dxa"/>
            <w:textDirection w:val="btLr"/>
          </w:tcPr>
          <w:p w:rsidR="00BC10E0" w:rsidRPr="008F0420" w:rsidRDefault="002B0932" w:rsidP="00896D89">
            <w:pPr>
              <w:spacing w:line="276" w:lineRule="auto"/>
              <w:ind w:left="113" w:right="113"/>
              <w:rPr>
                <w:b/>
                <w:sz w:val="24"/>
                <w:szCs w:val="24"/>
              </w:rPr>
            </w:pPr>
            <w:r>
              <w:rPr>
                <w:b/>
                <w:sz w:val="24"/>
                <w:szCs w:val="24"/>
              </w:rPr>
              <w:t>З</w:t>
            </w:r>
            <w:r w:rsidR="00BC10E0" w:rsidRPr="008F0420">
              <w:rPr>
                <w:b/>
                <w:sz w:val="24"/>
                <w:szCs w:val="24"/>
              </w:rPr>
              <w:t>К06</w:t>
            </w:r>
          </w:p>
        </w:tc>
        <w:tc>
          <w:tcPr>
            <w:tcW w:w="572" w:type="dxa"/>
            <w:textDirection w:val="btLr"/>
          </w:tcPr>
          <w:p w:rsidR="00BC10E0" w:rsidRPr="008F0420" w:rsidRDefault="002B0932" w:rsidP="00896D89">
            <w:pPr>
              <w:spacing w:line="276" w:lineRule="auto"/>
              <w:ind w:left="113" w:right="113"/>
              <w:rPr>
                <w:b/>
                <w:sz w:val="24"/>
                <w:szCs w:val="24"/>
              </w:rPr>
            </w:pPr>
            <w:r>
              <w:rPr>
                <w:b/>
                <w:sz w:val="24"/>
                <w:szCs w:val="24"/>
              </w:rPr>
              <w:t>З</w:t>
            </w:r>
            <w:r w:rsidR="00BC10E0" w:rsidRPr="008F0420">
              <w:rPr>
                <w:b/>
                <w:sz w:val="24"/>
                <w:szCs w:val="24"/>
              </w:rPr>
              <w:t>К07</w:t>
            </w:r>
          </w:p>
        </w:tc>
        <w:tc>
          <w:tcPr>
            <w:tcW w:w="573" w:type="dxa"/>
            <w:textDirection w:val="btLr"/>
          </w:tcPr>
          <w:p w:rsidR="00BC10E0" w:rsidRPr="008F0420" w:rsidRDefault="002B0932" w:rsidP="00896D89">
            <w:pPr>
              <w:spacing w:line="276" w:lineRule="auto"/>
              <w:ind w:left="113" w:right="113"/>
              <w:rPr>
                <w:b/>
                <w:sz w:val="24"/>
                <w:szCs w:val="24"/>
              </w:rPr>
            </w:pPr>
            <w:r>
              <w:rPr>
                <w:b/>
                <w:sz w:val="24"/>
                <w:szCs w:val="24"/>
              </w:rPr>
              <w:t>З</w:t>
            </w:r>
            <w:r w:rsidR="00BC10E0" w:rsidRPr="008F0420">
              <w:rPr>
                <w:b/>
                <w:sz w:val="24"/>
                <w:szCs w:val="24"/>
              </w:rPr>
              <w:t>К08</w:t>
            </w:r>
          </w:p>
        </w:tc>
        <w:tc>
          <w:tcPr>
            <w:tcW w:w="573" w:type="dxa"/>
            <w:textDirection w:val="btLr"/>
          </w:tcPr>
          <w:p w:rsidR="00BC10E0" w:rsidRPr="008F0420" w:rsidRDefault="00BC10E0" w:rsidP="00896D89">
            <w:pPr>
              <w:spacing w:line="276" w:lineRule="auto"/>
              <w:ind w:left="113" w:right="113"/>
              <w:rPr>
                <w:b/>
                <w:sz w:val="24"/>
                <w:szCs w:val="24"/>
              </w:rPr>
            </w:pPr>
            <w:r w:rsidRPr="008F0420">
              <w:rPr>
                <w:b/>
                <w:sz w:val="24"/>
                <w:szCs w:val="24"/>
              </w:rPr>
              <w:t>ФК01</w:t>
            </w:r>
          </w:p>
        </w:tc>
        <w:tc>
          <w:tcPr>
            <w:tcW w:w="572" w:type="dxa"/>
            <w:textDirection w:val="btLr"/>
          </w:tcPr>
          <w:p w:rsidR="00BC10E0" w:rsidRPr="008F0420" w:rsidRDefault="00BC10E0" w:rsidP="00896D89">
            <w:pPr>
              <w:spacing w:line="276" w:lineRule="auto"/>
              <w:ind w:left="113" w:right="113"/>
              <w:rPr>
                <w:b/>
                <w:sz w:val="24"/>
                <w:szCs w:val="24"/>
              </w:rPr>
            </w:pPr>
            <w:r w:rsidRPr="008F0420">
              <w:rPr>
                <w:b/>
                <w:sz w:val="24"/>
                <w:szCs w:val="24"/>
              </w:rPr>
              <w:t>ФК02</w:t>
            </w:r>
          </w:p>
        </w:tc>
        <w:tc>
          <w:tcPr>
            <w:tcW w:w="573" w:type="dxa"/>
            <w:textDirection w:val="btLr"/>
          </w:tcPr>
          <w:p w:rsidR="00BC10E0" w:rsidRPr="008F0420" w:rsidRDefault="00BC10E0" w:rsidP="00896D89">
            <w:pPr>
              <w:spacing w:line="276" w:lineRule="auto"/>
              <w:ind w:left="113" w:right="113"/>
              <w:rPr>
                <w:b/>
                <w:sz w:val="24"/>
                <w:szCs w:val="24"/>
              </w:rPr>
            </w:pPr>
            <w:r w:rsidRPr="008F0420">
              <w:rPr>
                <w:b/>
                <w:sz w:val="24"/>
                <w:szCs w:val="24"/>
              </w:rPr>
              <w:t>ФК03</w:t>
            </w:r>
          </w:p>
        </w:tc>
        <w:tc>
          <w:tcPr>
            <w:tcW w:w="573" w:type="dxa"/>
            <w:textDirection w:val="btLr"/>
          </w:tcPr>
          <w:p w:rsidR="00BC10E0" w:rsidRPr="008F0420" w:rsidRDefault="00BC10E0" w:rsidP="00896D89">
            <w:pPr>
              <w:spacing w:line="276" w:lineRule="auto"/>
              <w:ind w:left="113" w:right="113"/>
              <w:rPr>
                <w:b/>
                <w:sz w:val="24"/>
                <w:szCs w:val="24"/>
              </w:rPr>
            </w:pPr>
            <w:r w:rsidRPr="008F0420">
              <w:rPr>
                <w:b/>
                <w:sz w:val="24"/>
                <w:szCs w:val="24"/>
              </w:rPr>
              <w:t>ФК04</w:t>
            </w:r>
          </w:p>
        </w:tc>
        <w:tc>
          <w:tcPr>
            <w:tcW w:w="572" w:type="dxa"/>
            <w:textDirection w:val="btLr"/>
          </w:tcPr>
          <w:p w:rsidR="00BC10E0" w:rsidRPr="008F0420" w:rsidRDefault="00BC10E0" w:rsidP="00896D89">
            <w:pPr>
              <w:spacing w:line="276" w:lineRule="auto"/>
              <w:ind w:left="113" w:right="113"/>
              <w:rPr>
                <w:b/>
                <w:sz w:val="24"/>
                <w:szCs w:val="24"/>
              </w:rPr>
            </w:pPr>
            <w:r w:rsidRPr="008F0420">
              <w:rPr>
                <w:b/>
                <w:sz w:val="24"/>
                <w:szCs w:val="24"/>
              </w:rPr>
              <w:t>ФК05</w:t>
            </w:r>
          </w:p>
        </w:tc>
        <w:tc>
          <w:tcPr>
            <w:tcW w:w="573" w:type="dxa"/>
            <w:textDirection w:val="btLr"/>
          </w:tcPr>
          <w:p w:rsidR="00BC10E0" w:rsidRPr="008F0420" w:rsidRDefault="00BC10E0" w:rsidP="00896D89">
            <w:pPr>
              <w:spacing w:line="276" w:lineRule="auto"/>
              <w:ind w:left="113" w:right="113"/>
              <w:rPr>
                <w:b/>
                <w:sz w:val="24"/>
                <w:szCs w:val="24"/>
              </w:rPr>
            </w:pPr>
            <w:r w:rsidRPr="008F0420">
              <w:rPr>
                <w:b/>
                <w:sz w:val="24"/>
                <w:szCs w:val="24"/>
              </w:rPr>
              <w:t>ФК06</w:t>
            </w:r>
          </w:p>
        </w:tc>
        <w:tc>
          <w:tcPr>
            <w:tcW w:w="573" w:type="dxa"/>
            <w:textDirection w:val="btLr"/>
          </w:tcPr>
          <w:p w:rsidR="00BC10E0" w:rsidRPr="008F0420" w:rsidRDefault="00BC10E0" w:rsidP="00896D89">
            <w:pPr>
              <w:spacing w:line="276" w:lineRule="auto"/>
              <w:ind w:left="113" w:right="113"/>
              <w:rPr>
                <w:b/>
                <w:sz w:val="24"/>
                <w:szCs w:val="24"/>
              </w:rPr>
            </w:pPr>
            <w:r w:rsidRPr="008F0420">
              <w:rPr>
                <w:b/>
                <w:sz w:val="24"/>
                <w:szCs w:val="24"/>
              </w:rPr>
              <w:t>ФК07</w:t>
            </w:r>
          </w:p>
        </w:tc>
        <w:tc>
          <w:tcPr>
            <w:tcW w:w="572" w:type="dxa"/>
            <w:textDirection w:val="btLr"/>
          </w:tcPr>
          <w:p w:rsidR="00BC10E0" w:rsidRPr="008F0420" w:rsidRDefault="00BC10E0" w:rsidP="00896D89">
            <w:pPr>
              <w:spacing w:line="276" w:lineRule="auto"/>
              <w:ind w:left="113" w:right="113"/>
              <w:rPr>
                <w:b/>
                <w:sz w:val="24"/>
                <w:szCs w:val="24"/>
              </w:rPr>
            </w:pPr>
            <w:r w:rsidRPr="008F0420">
              <w:rPr>
                <w:b/>
                <w:sz w:val="24"/>
                <w:szCs w:val="24"/>
              </w:rPr>
              <w:t>ФК08</w:t>
            </w:r>
          </w:p>
        </w:tc>
        <w:tc>
          <w:tcPr>
            <w:tcW w:w="573" w:type="dxa"/>
            <w:textDirection w:val="btLr"/>
          </w:tcPr>
          <w:p w:rsidR="00BC10E0" w:rsidRPr="008F0420" w:rsidRDefault="00BC10E0" w:rsidP="00896D89">
            <w:pPr>
              <w:spacing w:line="276" w:lineRule="auto"/>
              <w:ind w:left="113" w:right="113"/>
              <w:rPr>
                <w:b/>
                <w:sz w:val="24"/>
                <w:szCs w:val="24"/>
              </w:rPr>
            </w:pPr>
            <w:r w:rsidRPr="008F0420">
              <w:rPr>
                <w:b/>
                <w:sz w:val="24"/>
                <w:szCs w:val="24"/>
              </w:rPr>
              <w:t>ФК09</w:t>
            </w:r>
          </w:p>
        </w:tc>
        <w:tc>
          <w:tcPr>
            <w:tcW w:w="573" w:type="dxa"/>
            <w:textDirection w:val="btLr"/>
          </w:tcPr>
          <w:p w:rsidR="00BC10E0" w:rsidRPr="008F0420" w:rsidRDefault="00BC10E0" w:rsidP="00896D89">
            <w:pPr>
              <w:spacing w:line="276" w:lineRule="auto"/>
              <w:ind w:left="113" w:right="113"/>
              <w:rPr>
                <w:b/>
                <w:sz w:val="24"/>
                <w:szCs w:val="24"/>
              </w:rPr>
            </w:pPr>
            <w:r w:rsidRPr="008F0420">
              <w:rPr>
                <w:b/>
                <w:sz w:val="24"/>
                <w:szCs w:val="24"/>
              </w:rPr>
              <w:t>ФК10</w:t>
            </w:r>
          </w:p>
        </w:tc>
        <w:tc>
          <w:tcPr>
            <w:tcW w:w="572" w:type="dxa"/>
            <w:textDirection w:val="btLr"/>
          </w:tcPr>
          <w:p w:rsidR="00BC10E0" w:rsidRPr="008F0420" w:rsidRDefault="00BC10E0" w:rsidP="00896D89">
            <w:pPr>
              <w:spacing w:line="276" w:lineRule="auto"/>
              <w:ind w:left="113" w:right="113"/>
              <w:rPr>
                <w:b/>
                <w:sz w:val="24"/>
                <w:szCs w:val="24"/>
              </w:rPr>
            </w:pPr>
            <w:r w:rsidRPr="008F0420">
              <w:rPr>
                <w:b/>
                <w:sz w:val="24"/>
                <w:szCs w:val="24"/>
              </w:rPr>
              <w:t>ФК11</w:t>
            </w:r>
          </w:p>
        </w:tc>
        <w:tc>
          <w:tcPr>
            <w:tcW w:w="573" w:type="dxa"/>
            <w:textDirection w:val="btLr"/>
          </w:tcPr>
          <w:p w:rsidR="00BC10E0" w:rsidRPr="008F0420" w:rsidRDefault="00BC10E0" w:rsidP="00896D89">
            <w:pPr>
              <w:spacing w:line="276" w:lineRule="auto"/>
              <w:ind w:left="113" w:right="113"/>
              <w:rPr>
                <w:b/>
                <w:sz w:val="24"/>
                <w:szCs w:val="24"/>
              </w:rPr>
            </w:pPr>
            <w:r w:rsidRPr="008F0420">
              <w:rPr>
                <w:b/>
                <w:sz w:val="24"/>
                <w:szCs w:val="24"/>
              </w:rPr>
              <w:t>ФК12</w:t>
            </w:r>
          </w:p>
        </w:tc>
        <w:tc>
          <w:tcPr>
            <w:tcW w:w="573" w:type="dxa"/>
            <w:textDirection w:val="btLr"/>
          </w:tcPr>
          <w:p w:rsidR="00BC10E0" w:rsidRPr="008F0420" w:rsidRDefault="00BC10E0" w:rsidP="00896D89">
            <w:pPr>
              <w:spacing w:line="276" w:lineRule="auto"/>
              <w:ind w:left="113" w:right="113"/>
              <w:rPr>
                <w:b/>
                <w:sz w:val="24"/>
                <w:szCs w:val="24"/>
              </w:rPr>
            </w:pPr>
            <w:r w:rsidRPr="008F0420">
              <w:rPr>
                <w:b/>
                <w:sz w:val="24"/>
                <w:szCs w:val="24"/>
              </w:rPr>
              <w:t>ФК13</w:t>
            </w:r>
          </w:p>
        </w:tc>
      </w:tr>
      <w:tr w:rsidR="00BC10E0" w:rsidTr="00502643">
        <w:tc>
          <w:tcPr>
            <w:tcW w:w="1442" w:type="dxa"/>
          </w:tcPr>
          <w:p w:rsidR="00BC10E0" w:rsidRPr="008F0420" w:rsidRDefault="00BC10E0" w:rsidP="00896D89">
            <w:pPr>
              <w:spacing w:line="276" w:lineRule="auto"/>
              <w:jc w:val="center"/>
              <w:rPr>
                <w:b/>
                <w:sz w:val="24"/>
                <w:szCs w:val="24"/>
              </w:rPr>
            </w:pPr>
            <w:r>
              <w:rPr>
                <w:b/>
                <w:sz w:val="24"/>
                <w:szCs w:val="24"/>
              </w:rPr>
              <w:t>РН</w:t>
            </w:r>
            <w:r w:rsidRPr="008F0420">
              <w:rPr>
                <w:b/>
                <w:sz w:val="24"/>
                <w:szCs w:val="24"/>
              </w:rPr>
              <w:t>1</w:t>
            </w:r>
          </w:p>
        </w:tc>
        <w:tc>
          <w:tcPr>
            <w:tcW w:w="1920" w:type="dxa"/>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502643" w:rsidRDefault="00BC10E0" w:rsidP="00896D89">
            <w:pPr>
              <w:spacing w:line="276" w:lineRule="auto"/>
              <w:jc w:val="center"/>
              <w:rPr>
                <w:b/>
                <w:sz w:val="24"/>
                <w:szCs w:val="24"/>
                <w:lang w:val="ru-RU"/>
              </w:rPr>
            </w:pPr>
            <w:r w:rsidRPr="00502643">
              <w:rPr>
                <w:b/>
                <w:sz w:val="24"/>
                <w:szCs w:val="24"/>
                <w:lang w:val="ru-RU"/>
              </w:rPr>
              <w:t>+</w:t>
            </w:r>
          </w:p>
        </w:tc>
        <w:tc>
          <w:tcPr>
            <w:tcW w:w="573" w:type="dxa"/>
            <w:shd w:val="clear" w:color="auto" w:fill="auto"/>
          </w:tcPr>
          <w:p w:rsidR="00BC10E0" w:rsidRPr="00502643" w:rsidRDefault="00BC10E0" w:rsidP="00896D89">
            <w:pPr>
              <w:spacing w:line="276" w:lineRule="auto"/>
              <w:jc w:val="center"/>
              <w:rPr>
                <w:b/>
                <w:sz w:val="24"/>
                <w:szCs w:val="24"/>
                <w:lang w:val="ru-RU"/>
              </w:rPr>
            </w:pPr>
            <w:r w:rsidRPr="00502643">
              <w:rPr>
                <w:b/>
                <w:sz w:val="24"/>
                <w:szCs w:val="24"/>
                <w:lang w:val="ru-RU"/>
              </w:rPr>
              <w:t>+</w:t>
            </w:r>
          </w:p>
        </w:tc>
        <w:tc>
          <w:tcPr>
            <w:tcW w:w="573" w:type="dxa"/>
            <w:shd w:val="clear" w:color="auto" w:fill="auto"/>
          </w:tcPr>
          <w:p w:rsidR="00BC10E0" w:rsidRPr="00502643" w:rsidRDefault="00BC10E0" w:rsidP="00896D89">
            <w:pPr>
              <w:spacing w:line="276" w:lineRule="auto"/>
              <w:jc w:val="center"/>
              <w:rPr>
                <w:b/>
                <w:sz w:val="24"/>
                <w:szCs w:val="24"/>
                <w:lang w:val="ru-RU"/>
              </w:rPr>
            </w:pPr>
            <w:r w:rsidRPr="00502643">
              <w:rPr>
                <w:b/>
                <w:sz w:val="24"/>
                <w:szCs w:val="24"/>
                <w:lang w:val="ru-RU"/>
              </w:rPr>
              <w:t>+</w:t>
            </w:r>
          </w:p>
        </w:tc>
        <w:tc>
          <w:tcPr>
            <w:tcW w:w="572" w:type="dxa"/>
            <w:shd w:val="clear" w:color="auto" w:fill="auto"/>
          </w:tcPr>
          <w:p w:rsidR="00BC10E0" w:rsidRPr="00502643" w:rsidRDefault="00BC10E0" w:rsidP="00896D89">
            <w:pPr>
              <w:spacing w:line="276" w:lineRule="auto"/>
              <w:jc w:val="center"/>
              <w:rPr>
                <w:b/>
                <w:sz w:val="24"/>
                <w:szCs w:val="24"/>
                <w:lang w:val="ru-RU"/>
              </w:rPr>
            </w:pPr>
            <w:r w:rsidRPr="00502643">
              <w:rPr>
                <w:b/>
                <w:sz w:val="24"/>
                <w:szCs w:val="24"/>
                <w:lang w:val="ru-RU"/>
              </w:rPr>
              <w:t>+</w:t>
            </w:r>
          </w:p>
        </w:tc>
        <w:tc>
          <w:tcPr>
            <w:tcW w:w="573" w:type="dxa"/>
            <w:shd w:val="clear" w:color="auto" w:fill="auto"/>
          </w:tcPr>
          <w:p w:rsidR="00BC10E0" w:rsidRPr="00502643" w:rsidRDefault="00BC10E0" w:rsidP="00896D89">
            <w:pPr>
              <w:spacing w:line="276" w:lineRule="auto"/>
              <w:jc w:val="center"/>
              <w:rPr>
                <w:b/>
                <w:sz w:val="24"/>
                <w:szCs w:val="24"/>
                <w:lang w:val="ru-RU"/>
              </w:rPr>
            </w:pPr>
            <w:r w:rsidRPr="00502643">
              <w:rPr>
                <w:b/>
                <w:sz w:val="24"/>
                <w:szCs w:val="24"/>
                <w:lang w:val="ru-RU"/>
              </w:rPr>
              <w:t>+</w:t>
            </w:r>
          </w:p>
        </w:tc>
        <w:tc>
          <w:tcPr>
            <w:tcW w:w="573" w:type="dxa"/>
            <w:shd w:val="clear" w:color="auto" w:fill="auto"/>
          </w:tcPr>
          <w:p w:rsidR="00BC10E0" w:rsidRPr="00502643" w:rsidRDefault="00BC10E0" w:rsidP="00896D89">
            <w:pPr>
              <w:spacing w:line="276" w:lineRule="auto"/>
              <w:jc w:val="center"/>
              <w:rPr>
                <w:b/>
                <w:sz w:val="24"/>
                <w:szCs w:val="24"/>
                <w:lang w:val="ru-RU"/>
              </w:rPr>
            </w:pPr>
            <w:r w:rsidRPr="00502643">
              <w:rPr>
                <w:b/>
                <w:sz w:val="24"/>
                <w:szCs w:val="24"/>
                <w:lang w:val="ru-RU"/>
              </w:rPr>
              <w:t>+</w:t>
            </w:r>
          </w:p>
        </w:tc>
        <w:tc>
          <w:tcPr>
            <w:tcW w:w="572" w:type="dxa"/>
            <w:shd w:val="clear" w:color="auto" w:fill="auto"/>
          </w:tcPr>
          <w:p w:rsidR="00BC10E0" w:rsidRPr="00502643" w:rsidRDefault="00BC10E0" w:rsidP="00896D89">
            <w:pPr>
              <w:spacing w:line="276" w:lineRule="auto"/>
              <w:jc w:val="center"/>
              <w:rPr>
                <w:b/>
                <w:sz w:val="24"/>
                <w:szCs w:val="24"/>
                <w:lang w:val="ru-RU"/>
              </w:rPr>
            </w:pPr>
            <w:r w:rsidRPr="00502643">
              <w:rPr>
                <w:b/>
                <w:sz w:val="24"/>
                <w:szCs w:val="24"/>
                <w:lang w:val="ru-RU"/>
              </w:rPr>
              <w:t>+</w:t>
            </w:r>
          </w:p>
        </w:tc>
        <w:tc>
          <w:tcPr>
            <w:tcW w:w="573" w:type="dxa"/>
            <w:shd w:val="clear" w:color="auto" w:fill="auto"/>
          </w:tcPr>
          <w:p w:rsidR="00BC10E0" w:rsidRPr="00502643" w:rsidRDefault="00BC10E0" w:rsidP="00896D89">
            <w:pPr>
              <w:spacing w:line="276" w:lineRule="auto"/>
              <w:jc w:val="center"/>
              <w:rPr>
                <w:b/>
                <w:sz w:val="24"/>
                <w:szCs w:val="24"/>
                <w:lang w:val="ru-RU" w:eastAsia="en-US"/>
              </w:rPr>
            </w:pPr>
            <w:r w:rsidRPr="00502643">
              <w:rPr>
                <w:b/>
                <w:sz w:val="24"/>
                <w:szCs w:val="24"/>
                <w:lang w:val="ru-RU" w:eastAsia="en-US"/>
              </w:rPr>
              <w:t>+</w:t>
            </w:r>
          </w:p>
        </w:tc>
        <w:tc>
          <w:tcPr>
            <w:tcW w:w="573" w:type="dxa"/>
            <w:shd w:val="clear" w:color="auto" w:fill="auto"/>
          </w:tcPr>
          <w:p w:rsidR="00BC10E0" w:rsidRPr="00502643" w:rsidRDefault="00BC10E0" w:rsidP="00896D89">
            <w:pPr>
              <w:spacing w:line="276" w:lineRule="auto"/>
              <w:jc w:val="center"/>
              <w:rPr>
                <w:b/>
                <w:sz w:val="24"/>
                <w:szCs w:val="24"/>
                <w:lang w:val="ru-RU"/>
              </w:rPr>
            </w:pPr>
            <w:r w:rsidRPr="00502643">
              <w:rPr>
                <w:b/>
                <w:sz w:val="24"/>
                <w:szCs w:val="24"/>
                <w:lang w:val="ru-RU"/>
              </w:rPr>
              <w:t>+</w:t>
            </w:r>
          </w:p>
        </w:tc>
        <w:tc>
          <w:tcPr>
            <w:tcW w:w="572" w:type="dxa"/>
            <w:shd w:val="clear" w:color="auto" w:fill="auto"/>
          </w:tcPr>
          <w:p w:rsidR="00BC10E0" w:rsidRPr="00502643" w:rsidRDefault="00BC10E0" w:rsidP="00896D89">
            <w:pPr>
              <w:spacing w:line="276" w:lineRule="auto"/>
              <w:jc w:val="center"/>
              <w:rPr>
                <w:b/>
                <w:sz w:val="24"/>
                <w:szCs w:val="24"/>
                <w:lang w:val="ru-RU"/>
              </w:rPr>
            </w:pPr>
            <w:r w:rsidRPr="00502643">
              <w:rPr>
                <w:b/>
                <w:sz w:val="24"/>
                <w:szCs w:val="24"/>
                <w:lang w:val="ru-RU"/>
              </w:rPr>
              <w:t>+</w:t>
            </w:r>
          </w:p>
        </w:tc>
        <w:tc>
          <w:tcPr>
            <w:tcW w:w="573" w:type="dxa"/>
            <w:shd w:val="clear" w:color="auto" w:fill="auto"/>
          </w:tcPr>
          <w:p w:rsidR="00BC10E0" w:rsidRPr="00502643" w:rsidRDefault="00BC10E0" w:rsidP="00896D89">
            <w:pPr>
              <w:spacing w:line="276" w:lineRule="auto"/>
              <w:jc w:val="center"/>
              <w:rPr>
                <w:b/>
                <w:sz w:val="24"/>
                <w:szCs w:val="24"/>
                <w:lang w:val="ru-RU"/>
              </w:rPr>
            </w:pPr>
            <w:r w:rsidRPr="00502643">
              <w:rPr>
                <w:b/>
                <w:sz w:val="24"/>
                <w:szCs w:val="24"/>
                <w:lang w:val="ru-RU"/>
              </w:rPr>
              <w:t>+</w:t>
            </w:r>
          </w:p>
        </w:tc>
        <w:tc>
          <w:tcPr>
            <w:tcW w:w="573" w:type="dxa"/>
            <w:shd w:val="clear" w:color="auto" w:fill="auto"/>
          </w:tcPr>
          <w:p w:rsidR="00BC10E0" w:rsidRPr="00502643" w:rsidRDefault="00BC10E0" w:rsidP="00896D89">
            <w:pPr>
              <w:spacing w:line="276" w:lineRule="auto"/>
              <w:jc w:val="center"/>
              <w:rPr>
                <w:b/>
                <w:sz w:val="24"/>
                <w:szCs w:val="24"/>
                <w:lang w:val="ru-RU"/>
              </w:rPr>
            </w:pPr>
            <w:r w:rsidRPr="00502643">
              <w:rPr>
                <w:b/>
                <w:sz w:val="24"/>
                <w:szCs w:val="24"/>
                <w:lang w:val="ru-RU"/>
              </w:rPr>
              <w:t>+</w:t>
            </w:r>
          </w:p>
        </w:tc>
        <w:tc>
          <w:tcPr>
            <w:tcW w:w="572" w:type="dxa"/>
            <w:shd w:val="clear" w:color="auto" w:fill="auto"/>
          </w:tcPr>
          <w:p w:rsidR="00BC10E0" w:rsidRPr="00502643" w:rsidRDefault="00BC10E0" w:rsidP="00896D89">
            <w:pPr>
              <w:spacing w:line="276" w:lineRule="auto"/>
              <w:jc w:val="center"/>
              <w:rPr>
                <w:b/>
                <w:sz w:val="24"/>
                <w:szCs w:val="24"/>
                <w:lang w:val="ru-RU"/>
              </w:rPr>
            </w:pPr>
            <w:r w:rsidRPr="00502643">
              <w:rPr>
                <w:b/>
                <w:sz w:val="24"/>
                <w:szCs w:val="24"/>
                <w:lang w:val="ru-RU"/>
              </w:rPr>
              <w:t>+</w:t>
            </w:r>
          </w:p>
        </w:tc>
        <w:tc>
          <w:tcPr>
            <w:tcW w:w="573" w:type="dxa"/>
            <w:shd w:val="clear" w:color="auto" w:fill="auto"/>
          </w:tcPr>
          <w:p w:rsidR="00BC10E0" w:rsidRPr="00502643" w:rsidRDefault="00BC10E0" w:rsidP="00896D89">
            <w:pPr>
              <w:spacing w:line="276" w:lineRule="auto"/>
              <w:jc w:val="center"/>
              <w:rPr>
                <w:b/>
                <w:sz w:val="24"/>
                <w:szCs w:val="24"/>
                <w:lang w:val="ru-RU"/>
              </w:rPr>
            </w:pPr>
            <w:r w:rsidRPr="00502643">
              <w:rPr>
                <w:b/>
                <w:sz w:val="24"/>
                <w:szCs w:val="24"/>
                <w:lang w:val="ru-RU"/>
              </w:rPr>
              <w:t>+</w:t>
            </w:r>
          </w:p>
        </w:tc>
        <w:tc>
          <w:tcPr>
            <w:tcW w:w="573" w:type="dxa"/>
            <w:shd w:val="clear" w:color="auto" w:fill="auto"/>
          </w:tcPr>
          <w:p w:rsidR="00BC10E0" w:rsidRPr="00502643" w:rsidRDefault="00BC10E0" w:rsidP="00896D89">
            <w:pPr>
              <w:spacing w:line="276" w:lineRule="auto"/>
              <w:jc w:val="center"/>
              <w:rPr>
                <w:b/>
                <w:sz w:val="24"/>
                <w:szCs w:val="24"/>
                <w:lang w:val="ru-RU"/>
              </w:rPr>
            </w:pPr>
            <w:r w:rsidRPr="00502643">
              <w:rPr>
                <w:b/>
                <w:sz w:val="24"/>
                <w:szCs w:val="24"/>
                <w:lang w:val="ru-RU"/>
              </w:rPr>
              <w:t>+</w:t>
            </w:r>
          </w:p>
        </w:tc>
        <w:tc>
          <w:tcPr>
            <w:tcW w:w="572" w:type="dxa"/>
            <w:shd w:val="clear" w:color="auto" w:fill="auto"/>
          </w:tcPr>
          <w:p w:rsidR="00BC10E0" w:rsidRPr="00502643" w:rsidRDefault="00BC10E0" w:rsidP="00896D89">
            <w:pPr>
              <w:spacing w:line="276" w:lineRule="auto"/>
              <w:jc w:val="center"/>
              <w:rPr>
                <w:b/>
                <w:sz w:val="24"/>
                <w:szCs w:val="24"/>
                <w:lang w:val="ru-RU"/>
              </w:rPr>
            </w:pPr>
            <w:r w:rsidRPr="00502643">
              <w:rPr>
                <w:b/>
                <w:sz w:val="24"/>
                <w:szCs w:val="24"/>
                <w:lang w:val="ru-RU"/>
              </w:rPr>
              <w:t>+</w:t>
            </w:r>
          </w:p>
        </w:tc>
        <w:tc>
          <w:tcPr>
            <w:tcW w:w="573" w:type="dxa"/>
            <w:shd w:val="clear" w:color="auto" w:fill="auto"/>
          </w:tcPr>
          <w:p w:rsidR="00BC10E0" w:rsidRPr="00502643" w:rsidRDefault="00BC10E0" w:rsidP="00896D89">
            <w:pPr>
              <w:spacing w:line="276" w:lineRule="auto"/>
              <w:jc w:val="center"/>
              <w:rPr>
                <w:b/>
                <w:sz w:val="24"/>
                <w:szCs w:val="24"/>
                <w:lang w:val="ru-RU"/>
              </w:rPr>
            </w:pPr>
            <w:r w:rsidRPr="00502643">
              <w:rPr>
                <w:b/>
                <w:sz w:val="24"/>
                <w:szCs w:val="24"/>
                <w:lang w:val="ru-RU"/>
              </w:rPr>
              <w:t>+</w:t>
            </w:r>
          </w:p>
        </w:tc>
        <w:tc>
          <w:tcPr>
            <w:tcW w:w="573" w:type="dxa"/>
            <w:shd w:val="clear" w:color="auto" w:fill="auto"/>
          </w:tcPr>
          <w:p w:rsidR="00BC10E0" w:rsidRPr="00502643" w:rsidRDefault="00BC10E0" w:rsidP="00896D89">
            <w:pPr>
              <w:spacing w:line="276" w:lineRule="auto"/>
              <w:jc w:val="center"/>
              <w:rPr>
                <w:b/>
                <w:sz w:val="24"/>
                <w:szCs w:val="24"/>
                <w:lang w:val="ru-RU"/>
              </w:rPr>
            </w:pPr>
            <w:r w:rsidRPr="00502643">
              <w:rPr>
                <w:b/>
                <w:sz w:val="24"/>
                <w:szCs w:val="24"/>
                <w:lang w:val="ru-RU"/>
              </w:rPr>
              <w:t>+</w:t>
            </w:r>
          </w:p>
        </w:tc>
        <w:tc>
          <w:tcPr>
            <w:tcW w:w="572" w:type="dxa"/>
            <w:shd w:val="clear" w:color="auto" w:fill="auto"/>
          </w:tcPr>
          <w:p w:rsidR="00BC10E0" w:rsidRPr="00502643" w:rsidRDefault="00BC10E0" w:rsidP="00896D89">
            <w:pPr>
              <w:spacing w:line="276" w:lineRule="auto"/>
              <w:jc w:val="center"/>
              <w:rPr>
                <w:b/>
                <w:sz w:val="24"/>
                <w:szCs w:val="24"/>
                <w:lang w:val="ru-RU"/>
              </w:rPr>
            </w:pPr>
            <w:r w:rsidRPr="00502643">
              <w:rPr>
                <w:b/>
                <w:sz w:val="24"/>
                <w:szCs w:val="24"/>
                <w:lang w:val="ru-RU"/>
              </w:rPr>
              <w:t>+</w:t>
            </w:r>
          </w:p>
        </w:tc>
        <w:tc>
          <w:tcPr>
            <w:tcW w:w="573" w:type="dxa"/>
            <w:shd w:val="clear" w:color="auto" w:fill="auto"/>
          </w:tcPr>
          <w:p w:rsidR="00BC10E0" w:rsidRPr="00502643" w:rsidRDefault="00BC10E0" w:rsidP="00896D89">
            <w:pPr>
              <w:spacing w:line="276" w:lineRule="auto"/>
              <w:jc w:val="center"/>
              <w:rPr>
                <w:b/>
                <w:sz w:val="24"/>
                <w:szCs w:val="24"/>
                <w:lang w:val="ru-RU"/>
              </w:rPr>
            </w:pPr>
            <w:r w:rsidRPr="00502643">
              <w:rPr>
                <w:b/>
                <w:sz w:val="24"/>
                <w:szCs w:val="24"/>
                <w:lang w:val="ru-RU"/>
              </w:rPr>
              <w:t>+</w:t>
            </w:r>
          </w:p>
        </w:tc>
        <w:tc>
          <w:tcPr>
            <w:tcW w:w="573" w:type="dxa"/>
            <w:shd w:val="clear" w:color="auto" w:fill="auto"/>
          </w:tcPr>
          <w:p w:rsidR="00BC10E0" w:rsidRPr="00502643" w:rsidRDefault="00BC10E0" w:rsidP="00896D89">
            <w:pPr>
              <w:spacing w:line="276" w:lineRule="auto"/>
              <w:jc w:val="center"/>
              <w:rPr>
                <w:b/>
                <w:sz w:val="24"/>
                <w:szCs w:val="24"/>
                <w:lang w:val="ru-RU" w:eastAsia="en-US"/>
              </w:rPr>
            </w:pPr>
            <w:r w:rsidRPr="00502643">
              <w:rPr>
                <w:b/>
                <w:sz w:val="24"/>
                <w:szCs w:val="24"/>
                <w:lang w:val="ru-RU" w:eastAsia="en-US"/>
              </w:rPr>
              <w:t>+</w:t>
            </w:r>
          </w:p>
        </w:tc>
      </w:tr>
      <w:tr w:rsidR="00BC10E0" w:rsidTr="00502643">
        <w:tc>
          <w:tcPr>
            <w:tcW w:w="1442" w:type="dxa"/>
          </w:tcPr>
          <w:p w:rsidR="00BC10E0" w:rsidRPr="008F0420" w:rsidRDefault="00BC10E0" w:rsidP="00896D89">
            <w:pPr>
              <w:spacing w:line="276" w:lineRule="auto"/>
              <w:jc w:val="center"/>
              <w:rPr>
                <w:b/>
              </w:rPr>
            </w:pPr>
            <w:r>
              <w:rPr>
                <w:b/>
                <w:sz w:val="24"/>
                <w:szCs w:val="24"/>
              </w:rPr>
              <w:t>РН</w:t>
            </w:r>
            <w:r w:rsidRPr="008F0420">
              <w:rPr>
                <w:b/>
                <w:sz w:val="24"/>
                <w:szCs w:val="24"/>
              </w:rPr>
              <w:t>2</w:t>
            </w:r>
          </w:p>
        </w:tc>
        <w:tc>
          <w:tcPr>
            <w:tcW w:w="1920" w:type="dxa"/>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eastAsia="en-US"/>
              </w:rPr>
            </w:pPr>
            <w:r w:rsidRPr="00CE2A2D">
              <w:rPr>
                <w:b/>
                <w:sz w:val="24"/>
                <w:szCs w:val="24"/>
                <w:lang w:val="ru-RU" w:eastAsia="en-US"/>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eastAsia="en-US"/>
              </w:rPr>
            </w:pPr>
            <w:r w:rsidRPr="00CE2A2D">
              <w:rPr>
                <w:b/>
                <w:sz w:val="24"/>
                <w:szCs w:val="24"/>
                <w:lang w:val="ru-RU" w:eastAsia="en-US"/>
              </w:rPr>
              <w:t>+</w:t>
            </w:r>
          </w:p>
        </w:tc>
      </w:tr>
      <w:tr w:rsidR="00BC10E0" w:rsidTr="00502643">
        <w:tc>
          <w:tcPr>
            <w:tcW w:w="1442" w:type="dxa"/>
          </w:tcPr>
          <w:p w:rsidR="00BC10E0" w:rsidRPr="008F0420" w:rsidRDefault="00BC10E0" w:rsidP="00896D89">
            <w:pPr>
              <w:spacing w:line="276" w:lineRule="auto"/>
              <w:jc w:val="center"/>
              <w:rPr>
                <w:b/>
              </w:rPr>
            </w:pPr>
            <w:r>
              <w:rPr>
                <w:b/>
                <w:sz w:val="24"/>
                <w:szCs w:val="24"/>
              </w:rPr>
              <w:t>РН</w:t>
            </w:r>
            <w:r w:rsidRPr="008F0420">
              <w:rPr>
                <w:b/>
                <w:sz w:val="24"/>
                <w:szCs w:val="24"/>
              </w:rPr>
              <w:t>3</w:t>
            </w:r>
          </w:p>
        </w:tc>
        <w:tc>
          <w:tcPr>
            <w:tcW w:w="1920" w:type="dxa"/>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lang w:val="ru-RU" w:eastAsia="en-US"/>
              </w:rPr>
            </w:pPr>
          </w:p>
        </w:tc>
        <w:tc>
          <w:tcPr>
            <w:tcW w:w="573" w:type="dxa"/>
            <w:shd w:val="clear" w:color="auto" w:fill="auto"/>
          </w:tcPr>
          <w:p w:rsidR="00BC10E0" w:rsidRPr="00CE2A2D" w:rsidRDefault="00BC10E0" w:rsidP="00896D89">
            <w:pPr>
              <w:spacing w:line="276" w:lineRule="auto"/>
              <w:jc w:val="center"/>
              <w:rPr>
                <w:b/>
                <w:sz w:val="24"/>
                <w:szCs w:val="24"/>
                <w:lang w:val="ru-RU"/>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lang w:val="ru-RU"/>
              </w:rPr>
            </w:pPr>
          </w:p>
        </w:tc>
        <w:tc>
          <w:tcPr>
            <w:tcW w:w="573" w:type="dxa"/>
            <w:shd w:val="clear" w:color="auto" w:fill="auto"/>
          </w:tcPr>
          <w:p w:rsidR="00BC10E0" w:rsidRPr="00CE2A2D" w:rsidRDefault="00BC10E0" w:rsidP="00896D89">
            <w:pPr>
              <w:spacing w:line="276" w:lineRule="auto"/>
              <w:jc w:val="center"/>
              <w:rPr>
                <w:b/>
                <w:sz w:val="24"/>
                <w:szCs w:val="24"/>
                <w:lang w:val="ru-RU"/>
              </w:rPr>
            </w:pPr>
          </w:p>
        </w:tc>
        <w:tc>
          <w:tcPr>
            <w:tcW w:w="573"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3" w:type="dxa"/>
            <w:shd w:val="clear" w:color="auto" w:fill="auto"/>
          </w:tcPr>
          <w:p w:rsidR="00BC10E0" w:rsidRPr="00CE2A2D" w:rsidRDefault="00BC10E0" w:rsidP="00896D89">
            <w:pPr>
              <w:spacing w:line="276" w:lineRule="auto"/>
              <w:jc w:val="center"/>
              <w:rPr>
                <w:b/>
                <w:sz w:val="24"/>
                <w:szCs w:val="24"/>
                <w:lang w:eastAsia="en-US"/>
              </w:rPr>
            </w:pPr>
          </w:p>
        </w:tc>
      </w:tr>
      <w:tr w:rsidR="00BC10E0" w:rsidTr="00502643">
        <w:tc>
          <w:tcPr>
            <w:tcW w:w="1442" w:type="dxa"/>
          </w:tcPr>
          <w:p w:rsidR="00BC10E0" w:rsidRPr="008F0420" w:rsidRDefault="00BC10E0" w:rsidP="00896D89">
            <w:pPr>
              <w:spacing w:line="276" w:lineRule="auto"/>
              <w:jc w:val="center"/>
              <w:rPr>
                <w:b/>
              </w:rPr>
            </w:pPr>
            <w:r>
              <w:rPr>
                <w:b/>
                <w:sz w:val="24"/>
                <w:szCs w:val="24"/>
              </w:rPr>
              <w:t>РН</w:t>
            </w:r>
            <w:r w:rsidRPr="008F0420">
              <w:rPr>
                <w:b/>
                <w:sz w:val="24"/>
                <w:szCs w:val="24"/>
              </w:rPr>
              <w:t>4</w:t>
            </w:r>
          </w:p>
        </w:tc>
        <w:tc>
          <w:tcPr>
            <w:tcW w:w="1920" w:type="dxa"/>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eastAsia="en-US"/>
              </w:rPr>
            </w:pPr>
            <w:r w:rsidRPr="00CE2A2D">
              <w:rPr>
                <w:b/>
                <w:sz w:val="24"/>
                <w:szCs w:val="24"/>
                <w:lang w:val="ru-RU" w:eastAsia="en-US"/>
              </w:rPr>
              <w:t>+</w:t>
            </w:r>
          </w:p>
        </w:tc>
        <w:tc>
          <w:tcPr>
            <w:tcW w:w="573" w:type="dxa"/>
            <w:shd w:val="clear" w:color="auto" w:fill="auto"/>
          </w:tcPr>
          <w:p w:rsidR="00BC10E0" w:rsidRPr="00CE2A2D" w:rsidRDefault="00BC10E0" w:rsidP="00896D89">
            <w:pPr>
              <w:spacing w:line="276" w:lineRule="auto"/>
              <w:jc w:val="center"/>
              <w:rPr>
                <w:b/>
                <w:sz w:val="24"/>
                <w:szCs w:val="24"/>
                <w:lang w:val="ru-RU"/>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p>
        </w:tc>
        <w:tc>
          <w:tcPr>
            <w:tcW w:w="573"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2"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lang w:val="ru-RU" w:eastAsia="en-US"/>
              </w:rPr>
            </w:pPr>
            <w:r w:rsidRPr="00CE2A2D">
              <w:rPr>
                <w:b/>
                <w:sz w:val="24"/>
                <w:szCs w:val="24"/>
                <w:lang w:val="ru-RU" w:eastAsia="en-US"/>
              </w:rPr>
              <w:t>+</w:t>
            </w:r>
          </w:p>
        </w:tc>
      </w:tr>
      <w:tr w:rsidR="00BC10E0" w:rsidTr="00502643">
        <w:tc>
          <w:tcPr>
            <w:tcW w:w="1442" w:type="dxa"/>
          </w:tcPr>
          <w:p w:rsidR="00BC10E0" w:rsidRPr="008F0420" w:rsidRDefault="00BC10E0" w:rsidP="00896D89">
            <w:pPr>
              <w:spacing w:line="276" w:lineRule="auto"/>
              <w:jc w:val="center"/>
              <w:rPr>
                <w:b/>
              </w:rPr>
            </w:pPr>
            <w:r>
              <w:rPr>
                <w:b/>
                <w:sz w:val="24"/>
                <w:szCs w:val="24"/>
              </w:rPr>
              <w:t>РН</w:t>
            </w:r>
            <w:r w:rsidRPr="008F0420">
              <w:rPr>
                <w:b/>
                <w:sz w:val="24"/>
                <w:szCs w:val="24"/>
              </w:rPr>
              <w:t>5</w:t>
            </w:r>
          </w:p>
        </w:tc>
        <w:tc>
          <w:tcPr>
            <w:tcW w:w="1920" w:type="dxa"/>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eastAsia="en-US"/>
              </w:rPr>
            </w:pPr>
            <w:r w:rsidRPr="00CE2A2D">
              <w:rPr>
                <w:b/>
                <w:sz w:val="24"/>
                <w:szCs w:val="24"/>
                <w:lang w:eastAsia="en-US"/>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r>
      <w:tr w:rsidR="00BC10E0" w:rsidTr="00502643">
        <w:tc>
          <w:tcPr>
            <w:tcW w:w="1442" w:type="dxa"/>
          </w:tcPr>
          <w:p w:rsidR="00BC10E0" w:rsidRPr="008F0420" w:rsidRDefault="00BC10E0" w:rsidP="00896D89">
            <w:pPr>
              <w:spacing w:line="276" w:lineRule="auto"/>
              <w:jc w:val="center"/>
              <w:rPr>
                <w:b/>
              </w:rPr>
            </w:pPr>
            <w:r>
              <w:rPr>
                <w:b/>
                <w:sz w:val="24"/>
                <w:szCs w:val="24"/>
              </w:rPr>
              <w:t>РН</w:t>
            </w:r>
            <w:r w:rsidRPr="008F0420">
              <w:rPr>
                <w:b/>
                <w:sz w:val="24"/>
                <w:szCs w:val="24"/>
              </w:rPr>
              <w:t>6</w:t>
            </w:r>
          </w:p>
        </w:tc>
        <w:tc>
          <w:tcPr>
            <w:tcW w:w="1920" w:type="dxa"/>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2" w:type="dxa"/>
            <w:shd w:val="clear" w:color="auto" w:fill="auto"/>
          </w:tcPr>
          <w:p w:rsidR="00BC10E0" w:rsidRPr="00CE2A2D" w:rsidRDefault="00BC10E0" w:rsidP="00896D89">
            <w:pPr>
              <w:spacing w:line="276" w:lineRule="auto"/>
              <w:jc w:val="center"/>
              <w:rPr>
                <w:b/>
                <w:sz w:val="24"/>
                <w:szCs w:val="24"/>
                <w:lang w:val="ru-RU"/>
              </w:rPr>
            </w:pPr>
          </w:p>
        </w:tc>
        <w:tc>
          <w:tcPr>
            <w:tcW w:w="573" w:type="dxa"/>
            <w:shd w:val="clear" w:color="auto" w:fill="auto"/>
          </w:tcPr>
          <w:p w:rsidR="00BC10E0" w:rsidRPr="00CE2A2D" w:rsidRDefault="00BC10E0" w:rsidP="00896D89">
            <w:pPr>
              <w:spacing w:line="276" w:lineRule="auto"/>
              <w:jc w:val="center"/>
              <w:rPr>
                <w:b/>
                <w:sz w:val="24"/>
                <w:szCs w:val="24"/>
                <w:lang w:val="ru-RU" w:eastAsia="en-US"/>
              </w:rPr>
            </w:pPr>
            <w:r w:rsidRPr="00CE2A2D">
              <w:rPr>
                <w:b/>
                <w:sz w:val="24"/>
                <w:szCs w:val="24"/>
                <w:lang w:val="ru-RU" w:eastAsia="en-US"/>
              </w:rPr>
              <w:t>+</w:t>
            </w:r>
          </w:p>
        </w:tc>
        <w:tc>
          <w:tcPr>
            <w:tcW w:w="573" w:type="dxa"/>
            <w:shd w:val="clear" w:color="auto" w:fill="auto"/>
          </w:tcPr>
          <w:p w:rsidR="00BC10E0" w:rsidRPr="00CE2A2D" w:rsidRDefault="00BC10E0" w:rsidP="00896D89">
            <w:pPr>
              <w:spacing w:line="276" w:lineRule="auto"/>
              <w:jc w:val="center"/>
              <w:rPr>
                <w:b/>
                <w:sz w:val="24"/>
                <w:szCs w:val="24"/>
                <w:lang w:val="ru-RU"/>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lang w:val="ru-RU"/>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eastAsia="en-US"/>
              </w:rPr>
            </w:pPr>
            <w:r w:rsidRPr="00CE2A2D">
              <w:rPr>
                <w:b/>
                <w:sz w:val="24"/>
                <w:szCs w:val="24"/>
                <w:lang w:val="ru-RU" w:eastAsia="en-US"/>
              </w:rPr>
              <w:t>+</w:t>
            </w:r>
          </w:p>
        </w:tc>
      </w:tr>
      <w:tr w:rsidR="00BC10E0" w:rsidTr="00502643">
        <w:tc>
          <w:tcPr>
            <w:tcW w:w="1442" w:type="dxa"/>
          </w:tcPr>
          <w:p w:rsidR="00BC10E0" w:rsidRPr="008F0420" w:rsidRDefault="00BC10E0" w:rsidP="00896D89">
            <w:pPr>
              <w:spacing w:line="276" w:lineRule="auto"/>
              <w:jc w:val="center"/>
              <w:rPr>
                <w:b/>
              </w:rPr>
            </w:pPr>
            <w:r>
              <w:rPr>
                <w:b/>
                <w:sz w:val="24"/>
                <w:szCs w:val="24"/>
              </w:rPr>
              <w:t>РН</w:t>
            </w:r>
            <w:r w:rsidRPr="008F0420">
              <w:rPr>
                <w:b/>
                <w:sz w:val="24"/>
                <w:szCs w:val="24"/>
              </w:rPr>
              <w:t>7</w:t>
            </w:r>
          </w:p>
        </w:tc>
        <w:tc>
          <w:tcPr>
            <w:tcW w:w="1920" w:type="dxa"/>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eastAsia="en-US"/>
              </w:rPr>
            </w:pPr>
            <w:r w:rsidRPr="00CE2A2D">
              <w:rPr>
                <w:b/>
                <w:sz w:val="24"/>
                <w:szCs w:val="24"/>
                <w:lang w:val="ru-RU" w:eastAsia="en-US"/>
              </w:rPr>
              <w:t>+</w:t>
            </w:r>
          </w:p>
        </w:tc>
        <w:tc>
          <w:tcPr>
            <w:tcW w:w="573" w:type="dxa"/>
            <w:shd w:val="clear" w:color="auto" w:fill="auto"/>
          </w:tcPr>
          <w:p w:rsidR="00BC10E0" w:rsidRPr="00CE2A2D" w:rsidRDefault="00BC10E0" w:rsidP="00896D89">
            <w:pPr>
              <w:spacing w:line="276" w:lineRule="auto"/>
              <w:jc w:val="center"/>
              <w:rPr>
                <w:b/>
                <w:sz w:val="24"/>
                <w:szCs w:val="24"/>
                <w:lang w:val="ru-RU"/>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lang w:eastAsia="en-US"/>
              </w:rPr>
            </w:pPr>
          </w:p>
        </w:tc>
      </w:tr>
      <w:tr w:rsidR="00BC10E0" w:rsidTr="00502643">
        <w:tc>
          <w:tcPr>
            <w:tcW w:w="1442" w:type="dxa"/>
          </w:tcPr>
          <w:p w:rsidR="00BC10E0" w:rsidRPr="00DD276A" w:rsidRDefault="00BC10E0" w:rsidP="00896D89">
            <w:pPr>
              <w:spacing w:line="276" w:lineRule="auto"/>
              <w:jc w:val="center"/>
              <w:rPr>
                <w:b/>
                <w:sz w:val="24"/>
                <w:szCs w:val="24"/>
                <w:lang w:val="ru-RU"/>
              </w:rPr>
            </w:pPr>
            <w:r>
              <w:rPr>
                <w:b/>
                <w:sz w:val="24"/>
                <w:szCs w:val="24"/>
                <w:lang w:val="ru-RU"/>
              </w:rPr>
              <w:t>РН8</w:t>
            </w:r>
          </w:p>
        </w:tc>
        <w:tc>
          <w:tcPr>
            <w:tcW w:w="1920" w:type="dxa"/>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lang w:val="ru-RU" w:eastAsia="en-US"/>
              </w:rPr>
            </w:pPr>
            <w:r w:rsidRPr="00CE2A2D">
              <w:rPr>
                <w:b/>
                <w:sz w:val="24"/>
                <w:szCs w:val="24"/>
                <w:lang w:val="ru-RU" w:eastAsia="en-US"/>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lang w:eastAsia="en-US"/>
              </w:rPr>
            </w:pPr>
          </w:p>
        </w:tc>
      </w:tr>
      <w:tr w:rsidR="00BC10E0" w:rsidTr="00502643">
        <w:tc>
          <w:tcPr>
            <w:tcW w:w="1442" w:type="dxa"/>
          </w:tcPr>
          <w:p w:rsidR="00BC10E0" w:rsidRPr="008F0420" w:rsidRDefault="00BC10E0" w:rsidP="00896D89">
            <w:pPr>
              <w:spacing w:line="276" w:lineRule="auto"/>
              <w:jc w:val="center"/>
              <w:rPr>
                <w:b/>
                <w:sz w:val="24"/>
                <w:szCs w:val="24"/>
              </w:rPr>
            </w:pPr>
            <w:r w:rsidRPr="008F0420">
              <w:rPr>
                <w:b/>
                <w:sz w:val="24"/>
                <w:szCs w:val="24"/>
              </w:rPr>
              <w:t>РН01</w:t>
            </w:r>
          </w:p>
        </w:tc>
        <w:tc>
          <w:tcPr>
            <w:tcW w:w="1920" w:type="dxa"/>
          </w:tcPr>
          <w:p w:rsidR="00BC10E0" w:rsidRPr="00CE2A2D" w:rsidRDefault="00BC10E0" w:rsidP="00896D89">
            <w:pPr>
              <w:spacing w:line="276" w:lineRule="auto"/>
              <w:jc w:val="center"/>
              <w:rPr>
                <w:b/>
                <w:sz w:val="24"/>
                <w:szCs w:val="24"/>
              </w:rPr>
            </w:pPr>
            <w:r w:rsidRPr="00CE2A2D">
              <w:rPr>
                <w:b/>
                <w:sz w:val="24"/>
                <w:szCs w:val="24"/>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highlight w:val="yellow"/>
              </w:rPr>
            </w:pP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highlight w:val="yellow"/>
              </w:rPr>
            </w:pPr>
          </w:p>
        </w:tc>
        <w:tc>
          <w:tcPr>
            <w:tcW w:w="572" w:type="dxa"/>
            <w:shd w:val="clear" w:color="auto" w:fill="auto"/>
          </w:tcPr>
          <w:p w:rsidR="00BC10E0" w:rsidRPr="00CE2A2D" w:rsidRDefault="00BC10E0" w:rsidP="00896D89">
            <w:pPr>
              <w:spacing w:line="276" w:lineRule="auto"/>
              <w:jc w:val="center"/>
              <w:rPr>
                <w:b/>
                <w:sz w:val="24"/>
                <w:szCs w:val="24"/>
                <w:highlight w:val="yellow"/>
              </w:rPr>
            </w:pPr>
          </w:p>
        </w:tc>
        <w:tc>
          <w:tcPr>
            <w:tcW w:w="573" w:type="dxa"/>
            <w:shd w:val="clear" w:color="auto" w:fill="auto"/>
          </w:tcPr>
          <w:p w:rsidR="00BC10E0" w:rsidRPr="00CE2A2D" w:rsidRDefault="00BC10E0" w:rsidP="00896D89">
            <w:pPr>
              <w:spacing w:line="276" w:lineRule="auto"/>
              <w:jc w:val="center"/>
              <w:rPr>
                <w:b/>
                <w:sz w:val="24"/>
                <w:szCs w:val="24"/>
                <w:highlight w:val="yellow"/>
                <w:lang w:eastAsia="en-US"/>
              </w:rPr>
            </w:pP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lang w:eastAsia="en-US"/>
              </w:rPr>
            </w:pPr>
          </w:p>
        </w:tc>
      </w:tr>
      <w:tr w:rsidR="00BC10E0" w:rsidTr="00502643">
        <w:tc>
          <w:tcPr>
            <w:tcW w:w="1442" w:type="dxa"/>
          </w:tcPr>
          <w:p w:rsidR="00BC10E0" w:rsidRPr="008F0420" w:rsidRDefault="00BC10E0" w:rsidP="00896D89">
            <w:pPr>
              <w:spacing w:line="276" w:lineRule="auto"/>
              <w:jc w:val="center"/>
              <w:rPr>
                <w:b/>
              </w:rPr>
            </w:pPr>
            <w:r w:rsidRPr="008F0420">
              <w:rPr>
                <w:b/>
                <w:sz w:val="24"/>
                <w:szCs w:val="24"/>
              </w:rPr>
              <w:t>РН02</w:t>
            </w:r>
          </w:p>
        </w:tc>
        <w:tc>
          <w:tcPr>
            <w:tcW w:w="1920" w:type="dxa"/>
          </w:tcPr>
          <w:p w:rsidR="00BC10E0" w:rsidRPr="00CE2A2D" w:rsidRDefault="00BC10E0" w:rsidP="00896D89">
            <w:pPr>
              <w:spacing w:line="276" w:lineRule="auto"/>
              <w:jc w:val="center"/>
              <w:rPr>
                <w:b/>
                <w:sz w:val="24"/>
                <w:szCs w:val="24"/>
              </w:rPr>
            </w:pPr>
            <w:r w:rsidRPr="00CE2A2D">
              <w:rPr>
                <w:b/>
                <w:sz w:val="24"/>
                <w:szCs w:val="24"/>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highlight w:val="yellow"/>
              </w:rPr>
            </w:pP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highlight w:val="yellow"/>
              </w:rPr>
            </w:pPr>
          </w:p>
        </w:tc>
        <w:tc>
          <w:tcPr>
            <w:tcW w:w="572" w:type="dxa"/>
            <w:shd w:val="clear" w:color="auto" w:fill="auto"/>
          </w:tcPr>
          <w:p w:rsidR="00BC10E0" w:rsidRPr="00CE2A2D" w:rsidRDefault="00BC10E0" w:rsidP="00896D89">
            <w:pPr>
              <w:spacing w:line="276" w:lineRule="auto"/>
              <w:jc w:val="center"/>
              <w:rPr>
                <w:b/>
                <w:sz w:val="24"/>
                <w:szCs w:val="24"/>
                <w:highlight w:val="yellow"/>
              </w:rPr>
            </w:pPr>
          </w:p>
        </w:tc>
        <w:tc>
          <w:tcPr>
            <w:tcW w:w="573" w:type="dxa"/>
            <w:shd w:val="clear" w:color="auto" w:fill="auto"/>
          </w:tcPr>
          <w:p w:rsidR="00BC10E0" w:rsidRPr="00CE2A2D" w:rsidRDefault="00BC10E0" w:rsidP="00896D89">
            <w:pPr>
              <w:spacing w:line="276" w:lineRule="auto"/>
              <w:jc w:val="center"/>
              <w:rPr>
                <w:b/>
                <w:sz w:val="24"/>
                <w:szCs w:val="24"/>
                <w:highlight w:val="yellow"/>
                <w:lang w:eastAsia="en-US"/>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3"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3"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lang w:eastAsia="en-US"/>
              </w:rPr>
            </w:pPr>
            <w:r w:rsidRPr="00CE2A2D">
              <w:rPr>
                <w:b/>
                <w:sz w:val="24"/>
                <w:szCs w:val="24"/>
                <w:lang w:eastAsia="en-US"/>
              </w:rPr>
              <w:t>+</w:t>
            </w:r>
          </w:p>
        </w:tc>
      </w:tr>
      <w:tr w:rsidR="00BC10E0" w:rsidTr="00502643">
        <w:tc>
          <w:tcPr>
            <w:tcW w:w="1442" w:type="dxa"/>
          </w:tcPr>
          <w:p w:rsidR="00BC10E0" w:rsidRPr="008F0420" w:rsidRDefault="00BC10E0" w:rsidP="00896D89">
            <w:pPr>
              <w:spacing w:line="276" w:lineRule="auto"/>
              <w:jc w:val="center"/>
              <w:rPr>
                <w:b/>
              </w:rPr>
            </w:pPr>
            <w:r w:rsidRPr="008F0420">
              <w:rPr>
                <w:b/>
                <w:sz w:val="24"/>
                <w:szCs w:val="24"/>
              </w:rPr>
              <w:t>РН03</w:t>
            </w:r>
          </w:p>
        </w:tc>
        <w:tc>
          <w:tcPr>
            <w:tcW w:w="1920" w:type="dxa"/>
          </w:tcPr>
          <w:p w:rsidR="00BC10E0" w:rsidRPr="00CE2A2D" w:rsidRDefault="00BC10E0" w:rsidP="00896D89">
            <w:pPr>
              <w:spacing w:line="276" w:lineRule="auto"/>
              <w:jc w:val="center"/>
              <w:rPr>
                <w:b/>
                <w:sz w:val="24"/>
                <w:szCs w:val="24"/>
              </w:rPr>
            </w:pPr>
            <w:r w:rsidRPr="00CE2A2D">
              <w:rPr>
                <w:b/>
                <w:sz w:val="24"/>
                <w:szCs w:val="24"/>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highlight w:val="yellow"/>
              </w:rPr>
            </w:pP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highlight w:val="yellow"/>
              </w:rPr>
            </w:pPr>
          </w:p>
        </w:tc>
        <w:tc>
          <w:tcPr>
            <w:tcW w:w="572" w:type="dxa"/>
            <w:shd w:val="clear" w:color="auto" w:fill="auto"/>
          </w:tcPr>
          <w:p w:rsidR="00BC10E0" w:rsidRPr="00CE2A2D" w:rsidRDefault="00BC10E0" w:rsidP="00896D89">
            <w:pPr>
              <w:spacing w:line="276" w:lineRule="auto"/>
              <w:jc w:val="center"/>
              <w:rPr>
                <w:b/>
                <w:sz w:val="24"/>
                <w:szCs w:val="24"/>
                <w:highlight w:val="yellow"/>
              </w:rPr>
            </w:pPr>
          </w:p>
        </w:tc>
        <w:tc>
          <w:tcPr>
            <w:tcW w:w="573" w:type="dxa"/>
            <w:shd w:val="clear" w:color="auto" w:fill="auto"/>
          </w:tcPr>
          <w:p w:rsidR="00BC10E0" w:rsidRPr="00CE2A2D" w:rsidRDefault="00BC10E0" w:rsidP="00896D89">
            <w:pPr>
              <w:spacing w:line="276" w:lineRule="auto"/>
              <w:jc w:val="center"/>
              <w:rPr>
                <w:b/>
                <w:sz w:val="24"/>
                <w:szCs w:val="24"/>
                <w:highlight w:val="yellow"/>
                <w:lang w:eastAsia="en-US"/>
              </w:rPr>
            </w:pP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3"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lang w:val="ru-RU"/>
              </w:rPr>
            </w:pPr>
          </w:p>
        </w:tc>
        <w:tc>
          <w:tcPr>
            <w:tcW w:w="573"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lang w:val="ru-RU"/>
              </w:rPr>
            </w:pPr>
          </w:p>
        </w:tc>
        <w:tc>
          <w:tcPr>
            <w:tcW w:w="573" w:type="dxa"/>
            <w:shd w:val="clear" w:color="auto" w:fill="auto"/>
          </w:tcPr>
          <w:p w:rsidR="00BC10E0" w:rsidRPr="00CE2A2D" w:rsidRDefault="00BC10E0" w:rsidP="00896D89">
            <w:pPr>
              <w:spacing w:line="276" w:lineRule="auto"/>
              <w:jc w:val="center"/>
              <w:rPr>
                <w:b/>
                <w:sz w:val="24"/>
                <w:szCs w:val="24"/>
                <w:lang w:eastAsia="en-US"/>
              </w:rPr>
            </w:pPr>
          </w:p>
        </w:tc>
      </w:tr>
      <w:tr w:rsidR="00BC10E0" w:rsidTr="00502643">
        <w:tc>
          <w:tcPr>
            <w:tcW w:w="1442" w:type="dxa"/>
          </w:tcPr>
          <w:p w:rsidR="00BC10E0" w:rsidRPr="008F0420" w:rsidRDefault="00BC10E0" w:rsidP="00896D89">
            <w:pPr>
              <w:spacing w:line="276" w:lineRule="auto"/>
              <w:jc w:val="center"/>
              <w:rPr>
                <w:b/>
              </w:rPr>
            </w:pPr>
            <w:r w:rsidRPr="008F0420">
              <w:rPr>
                <w:b/>
                <w:sz w:val="24"/>
                <w:szCs w:val="24"/>
              </w:rPr>
              <w:t>РН04</w:t>
            </w:r>
          </w:p>
        </w:tc>
        <w:tc>
          <w:tcPr>
            <w:tcW w:w="1920" w:type="dxa"/>
          </w:tcPr>
          <w:p w:rsidR="00BC10E0" w:rsidRPr="00CE2A2D" w:rsidRDefault="00BC10E0" w:rsidP="00896D89">
            <w:pPr>
              <w:spacing w:line="276" w:lineRule="auto"/>
              <w:jc w:val="center"/>
              <w:rPr>
                <w:b/>
                <w:sz w:val="24"/>
                <w:szCs w:val="24"/>
              </w:rPr>
            </w:pPr>
            <w:r w:rsidRPr="00CE2A2D">
              <w:rPr>
                <w:b/>
                <w:sz w:val="24"/>
                <w:szCs w:val="24"/>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highlight w:val="yellow"/>
              </w:rPr>
            </w:pP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highlight w:val="yellow"/>
              </w:rPr>
            </w:pPr>
          </w:p>
        </w:tc>
        <w:tc>
          <w:tcPr>
            <w:tcW w:w="572" w:type="dxa"/>
            <w:shd w:val="clear" w:color="auto" w:fill="auto"/>
          </w:tcPr>
          <w:p w:rsidR="00BC10E0" w:rsidRPr="00CE2A2D" w:rsidRDefault="00BC10E0" w:rsidP="00896D89">
            <w:pPr>
              <w:spacing w:line="276" w:lineRule="auto"/>
              <w:jc w:val="center"/>
              <w:rPr>
                <w:b/>
                <w:sz w:val="24"/>
                <w:szCs w:val="24"/>
                <w:highlight w:val="yellow"/>
              </w:rPr>
            </w:pPr>
          </w:p>
        </w:tc>
        <w:tc>
          <w:tcPr>
            <w:tcW w:w="573" w:type="dxa"/>
            <w:shd w:val="clear" w:color="auto" w:fill="auto"/>
          </w:tcPr>
          <w:p w:rsidR="00BC10E0" w:rsidRPr="00CE2A2D" w:rsidRDefault="00BC10E0" w:rsidP="00896D89">
            <w:pPr>
              <w:spacing w:line="276" w:lineRule="auto"/>
              <w:jc w:val="center"/>
              <w:rPr>
                <w:b/>
                <w:sz w:val="24"/>
                <w:szCs w:val="24"/>
                <w:highlight w:val="yellow"/>
                <w:lang w:eastAsia="en-US"/>
              </w:rPr>
            </w:pP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3"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3" w:type="dxa"/>
            <w:shd w:val="clear" w:color="auto" w:fill="auto"/>
          </w:tcPr>
          <w:p w:rsidR="00BC10E0" w:rsidRPr="00CE2A2D" w:rsidRDefault="00BC10E0" w:rsidP="00896D89">
            <w:pPr>
              <w:spacing w:line="276" w:lineRule="auto"/>
              <w:jc w:val="center"/>
              <w:rPr>
                <w:b/>
                <w:sz w:val="24"/>
                <w:szCs w:val="24"/>
                <w:lang w:val="ru-RU"/>
              </w:rPr>
            </w:pPr>
          </w:p>
        </w:tc>
        <w:tc>
          <w:tcPr>
            <w:tcW w:w="573" w:type="dxa"/>
            <w:shd w:val="clear" w:color="auto" w:fill="auto"/>
          </w:tcPr>
          <w:p w:rsidR="00BC10E0" w:rsidRPr="00CE2A2D" w:rsidRDefault="00BC10E0" w:rsidP="00896D89">
            <w:pPr>
              <w:spacing w:line="276" w:lineRule="auto"/>
              <w:jc w:val="center"/>
              <w:rPr>
                <w:b/>
                <w:sz w:val="24"/>
                <w:szCs w:val="24"/>
                <w:lang w:eastAsia="en-US"/>
              </w:rPr>
            </w:pPr>
          </w:p>
        </w:tc>
      </w:tr>
      <w:tr w:rsidR="00BC10E0" w:rsidTr="00502643">
        <w:tc>
          <w:tcPr>
            <w:tcW w:w="1442" w:type="dxa"/>
          </w:tcPr>
          <w:p w:rsidR="00BC10E0" w:rsidRPr="008F0420" w:rsidRDefault="00BC10E0" w:rsidP="00896D89">
            <w:pPr>
              <w:spacing w:line="276" w:lineRule="auto"/>
              <w:jc w:val="center"/>
              <w:rPr>
                <w:b/>
              </w:rPr>
            </w:pPr>
            <w:r w:rsidRPr="008F0420">
              <w:rPr>
                <w:b/>
                <w:sz w:val="24"/>
                <w:szCs w:val="24"/>
              </w:rPr>
              <w:t>РН05</w:t>
            </w:r>
          </w:p>
        </w:tc>
        <w:tc>
          <w:tcPr>
            <w:tcW w:w="1920" w:type="dxa"/>
          </w:tcPr>
          <w:p w:rsidR="00BC10E0" w:rsidRPr="00CE2A2D" w:rsidRDefault="00BC10E0" w:rsidP="00896D89">
            <w:pPr>
              <w:spacing w:line="276" w:lineRule="auto"/>
              <w:jc w:val="center"/>
              <w:rPr>
                <w:b/>
                <w:sz w:val="24"/>
                <w:szCs w:val="24"/>
              </w:rPr>
            </w:pPr>
            <w:r w:rsidRPr="00CE2A2D">
              <w:rPr>
                <w:b/>
                <w:sz w:val="24"/>
                <w:szCs w:val="24"/>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highlight w:val="yellow"/>
              </w:rPr>
            </w:pP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highlight w:val="yellow"/>
              </w:rPr>
            </w:pPr>
          </w:p>
        </w:tc>
        <w:tc>
          <w:tcPr>
            <w:tcW w:w="572" w:type="dxa"/>
            <w:shd w:val="clear" w:color="auto" w:fill="auto"/>
          </w:tcPr>
          <w:p w:rsidR="00BC10E0" w:rsidRPr="00CE2A2D" w:rsidRDefault="00BC10E0" w:rsidP="00896D89">
            <w:pPr>
              <w:spacing w:line="276" w:lineRule="auto"/>
              <w:jc w:val="center"/>
              <w:rPr>
                <w:b/>
                <w:sz w:val="24"/>
                <w:szCs w:val="24"/>
                <w:highlight w:val="yellow"/>
              </w:rPr>
            </w:pPr>
          </w:p>
        </w:tc>
        <w:tc>
          <w:tcPr>
            <w:tcW w:w="573" w:type="dxa"/>
            <w:shd w:val="clear" w:color="auto" w:fill="auto"/>
          </w:tcPr>
          <w:p w:rsidR="00BC10E0" w:rsidRPr="00CE2A2D" w:rsidRDefault="00BC10E0" w:rsidP="00896D89">
            <w:pPr>
              <w:spacing w:line="276" w:lineRule="auto"/>
              <w:jc w:val="center"/>
              <w:rPr>
                <w:b/>
                <w:sz w:val="24"/>
                <w:szCs w:val="24"/>
                <w:highlight w:val="yellow"/>
                <w:lang w:eastAsia="en-US"/>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2"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lang w:eastAsia="en-US"/>
              </w:rPr>
            </w:pPr>
            <w:r w:rsidRPr="00CE2A2D">
              <w:rPr>
                <w:b/>
                <w:sz w:val="24"/>
                <w:szCs w:val="24"/>
                <w:lang w:eastAsia="en-US"/>
              </w:rPr>
              <w:t>+</w:t>
            </w:r>
          </w:p>
        </w:tc>
      </w:tr>
      <w:tr w:rsidR="00BC10E0" w:rsidTr="00502643">
        <w:tc>
          <w:tcPr>
            <w:tcW w:w="1442" w:type="dxa"/>
          </w:tcPr>
          <w:p w:rsidR="00BC10E0" w:rsidRPr="008F0420" w:rsidRDefault="00BC10E0" w:rsidP="00896D89">
            <w:pPr>
              <w:spacing w:line="276" w:lineRule="auto"/>
              <w:jc w:val="center"/>
              <w:rPr>
                <w:b/>
              </w:rPr>
            </w:pPr>
            <w:r w:rsidRPr="008F0420">
              <w:rPr>
                <w:b/>
                <w:sz w:val="24"/>
                <w:szCs w:val="24"/>
              </w:rPr>
              <w:t>РН06</w:t>
            </w:r>
          </w:p>
        </w:tc>
        <w:tc>
          <w:tcPr>
            <w:tcW w:w="1920" w:type="dxa"/>
          </w:tcPr>
          <w:p w:rsidR="00BC10E0" w:rsidRPr="00CE2A2D" w:rsidRDefault="00BC10E0" w:rsidP="00896D89">
            <w:pPr>
              <w:spacing w:line="276" w:lineRule="auto"/>
              <w:jc w:val="center"/>
              <w:rPr>
                <w:b/>
                <w:sz w:val="24"/>
                <w:szCs w:val="24"/>
              </w:rPr>
            </w:pPr>
            <w:r w:rsidRPr="00CE2A2D">
              <w:rPr>
                <w:b/>
                <w:sz w:val="24"/>
                <w:szCs w:val="24"/>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highlight w:val="yellow"/>
              </w:rPr>
            </w:pP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highlight w:val="yellow"/>
              </w:rPr>
            </w:pPr>
          </w:p>
        </w:tc>
        <w:tc>
          <w:tcPr>
            <w:tcW w:w="572" w:type="dxa"/>
            <w:shd w:val="clear" w:color="auto" w:fill="auto"/>
          </w:tcPr>
          <w:p w:rsidR="00BC10E0" w:rsidRPr="00CE2A2D" w:rsidRDefault="00BC10E0" w:rsidP="00896D89">
            <w:pPr>
              <w:spacing w:line="276" w:lineRule="auto"/>
              <w:jc w:val="center"/>
              <w:rPr>
                <w:b/>
                <w:sz w:val="24"/>
                <w:szCs w:val="24"/>
                <w:highlight w:val="yellow"/>
              </w:rPr>
            </w:pPr>
          </w:p>
        </w:tc>
        <w:tc>
          <w:tcPr>
            <w:tcW w:w="573" w:type="dxa"/>
            <w:shd w:val="clear" w:color="auto" w:fill="auto"/>
          </w:tcPr>
          <w:p w:rsidR="00BC10E0" w:rsidRPr="00CE2A2D" w:rsidRDefault="00BC10E0" w:rsidP="00896D89">
            <w:pPr>
              <w:spacing w:line="276" w:lineRule="auto"/>
              <w:jc w:val="center"/>
              <w:rPr>
                <w:b/>
                <w:sz w:val="24"/>
                <w:szCs w:val="24"/>
                <w:highlight w:val="yellow"/>
                <w:lang w:eastAsia="en-US"/>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lang w:val="ru-RU"/>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2"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lang w:eastAsia="en-US"/>
              </w:rPr>
            </w:pPr>
            <w:r w:rsidRPr="00CE2A2D">
              <w:rPr>
                <w:b/>
                <w:sz w:val="24"/>
                <w:szCs w:val="24"/>
                <w:lang w:eastAsia="en-US"/>
              </w:rPr>
              <w:t>+</w:t>
            </w:r>
          </w:p>
        </w:tc>
      </w:tr>
      <w:tr w:rsidR="00BC10E0" w:rsidTr="00502643">
        <w:tc>
          <w:tcPr>
            <w:tcW w:w="1442" w:type="dxa"/>
          </w:tcPr>
          <w:p w:rsidR="00BC10E0" w:rsidRPr="008F0420" w:rsidRDefault="00BC10E0" w:rsidP="00896D89">
            <w:pPr>
              <w:spacing w:line="276" w:lineRule="auto"/>
              <w:jc w:val="center"/>
              <w:rPr>
                <w:b/>
              </w:rPr>
            </w:pPr>
            <w:r w:rsidRPr="008F0420">
              <w:rPr>
                <w:b/>
                <w:sz w:val="24"/>
                <w:szCs w:val="24"/>
              </w:rPr>
              <w:t>РН07</w:t>
            </w:r>
          </w:p>
        </w:tc>
        <w:tc>
          <w:tcPr>
            <w:tcW w:w="1920" w:type="dxa"/>
          </w:tcPr>
          <w:p w:rsidR="00BC10E0" w:rsidRPr="00CE2A2D" w:rsidRDefault="00BC10E0" w:rsidP="00896D89">
            <w:pPr>
              <w:spacing w:line="276" w:lineRule="auto"/>
              <w:jc w:val="center"/>
              <w:rPr>
                <w:b/>
                <w:sz w:val="24"/>
                <w:szCs w:val="24"/>
              </w:rPr>
            </w:pPr>
            <w:r w:rsidRPr="00CE2A2D">
              <w:rPr>
                <w:b/>
                <w:sz w:val="24"/>
                <w:szCs w:val="24"/>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highlight w:val="yellow"/>
              </w:rPr>
            </w:pP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highlight w:val="yellow"/>
              </w:rPr>
            </w:pPr>
          </w:p>
        </w:tc>
        <w:tc>
          <w:tcPr>
            <w:tcW w:w="572" w:type="dxa"/>
            <w:shd w:val="clear" w:color="auto" w:fill="auto"/>
          </w:tcPr>
          <w:p w:rsidR="00BC10E0" w:rsidRPr="00CE2A2D" w:rsidRDefault="00BC10E0" w:rsidP="00896D89">
            <w:pPr>
              <w:spacing w:line="276" w:lineRule="auto"/>
              <w:jc w:val="center"/>
              <w:rPr>
                <w:b/>
                <w:sz w:val="24"/>
                <w:szCs w:val="24"/>
                <w:highlight w:val="yellow"/>
              </w:rPr>
            </w:pPr>
          </w:p>
        </w:tc>
        <w:tc>
          <w:tcPr>
            <w:tcW w:w="573" w:type="dxa"/>
            <w:shd w:val="clear" w:color="auto" w:fill="auto"/>
          </w:tcPr>
          <w:p w:rsidR="00BC10E0" w:rsidRPr="00CE2A2D" w:rsidRDefault="00BC10E0" w:rsidP="00896D89">
            <w:pPr>
              <w:spacing w:line="276" w:lineRule="auto"/>
              <w:jc w:val="center"/>
              <w:rPr>
                <w:b/>
                <w:sz w:val="24"/>
                <w:szCs w:val="24"/>
                <w:highlight w:val="yellow"/>
                <w:lang w:eastAsia="en-US"/>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lang w:eastAsia="en-US"/>
              </w:rPr>
            </w:pPr>
            <w:r w:rsidRPr="00CE2A2D">
              <w:rPr>
                <w:b/>
                <w:sz w:val="24"/>
                <w:szCs w:val="24"/>
                <w:lang w:eastAsia="en-US"/>
              </w:rPr>
              <w:t>+</w:t>
            </w:r>
          </w:p>
        </w:tc>
      </w:tr>
      <w:tr w:rsidR="00BC10E0" w:rsidTr="00502643">
        <w:tc>
          <w:tcPr>
            <w:tcW w:w="1442" w:type="dxa"/>
          </w:tcPr>
          <w:p w:rsidR="00BC10E0" w:rsidRPr="008F0420" w:rsidRDefault="00BC10E0" w:rsidP="00896D89">
            <w:pPr>
              <w:spacing w:line="276" w:lineRule="auto"/>
              <w:jc w:val="center"/>
              <w:rPr>
                <w:b/>
              </w:rPr>
            </w:pPr>
            <w:r w:rsidRPr="008F0420">
              <w:rPr>
                <w:b/>
                <w:sz w:val="24"/>
                <w:szCs w:val="24"/>
              </w:rPr>
              <w:t>РН08</w:t>
            </w:r>
          </w:p>
        </w:tc>
        <w:tc>
          <w:tcPr>
            <w:tcW w:w="1920" w:type="dxa"/>
          </w:tcPr>
          <w:p w:rsidR="00BC10E0" w:rsidRPr="00CE2A2D" w:rsidRDefault="00BC10E0" w:rsidP="00896D89">
            <w:pPr>
              <w:spacing w:line="276" w:lineRule="auto"/>
              <w:jc w:val="center"/>
              <w:rPr>
                <w:b/>
                <w:sz w:val="24"/>
                <w:szCs w:val="24"/>
              </w:rPr>
            </w:pPr>
            <w:r w:rsidRPr="00CE2A2D">
              <w:rPr>
                <w:b/>
                <w:sz w:val="24"/>
                <w:szCs w:val="24"/>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highlight w:val="yellow"/>
              </w:rPr>
            </w:pP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highlight w:val="yellow"/>
              </w:rPr>
            </w:pP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highlight w:val="yellow"/>
                <w:lang w:eastAsia="en-US"/>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lang w:eastAsia="en-US"/>
              </w:rPr>
            </w:pPr>
          </w:p>
        </w:tc>
      </w:tr>
      <w:tr w:rsidR="00BC10E0" w:rsidTr="00502643">
        <w:tc>
          <w:tcPr>
            <w:tcW w:w="1442" w:type="dxa"/>
          </w:tcPr>
          <w:p w:rsidR="00BC10E0" w:rsidRPr="008F0420" w:rsidRDefault="00BC10E0" w:rsidP="00896D89">
            <w:pPr>
              <w:spacing w:line="276" w:lineRule="auto"/>
              <w:jc w:val="center"/>
              <w:rPr>
                <w:b/>
              </w:rPr>
            </w:pPr>
            <w:r w:rsidRPr="008F0420">
              <w:rPr>
                <w:b/>
                <w:sz w:val="24"/>
                <w:szCs w:val="24"/>
              </w:rPr>
              <w:t>РН09</w:t>
            </w:r>
          </w:p>
        </w:tc>
        <w:tc>
          <w:tcPr>
            <w:tcW w:w="1920" w:type="dxa"/>
          </w:tcPr>
          <w:p w:rsidR="00BC10E0" w:rsidRPr="00CE2A2D" w:rsidRDefault="00BC10E0" w:rsidP="00896D89">
            <w:pPr>
              <w:spacing w:line="276" w:lineRule="auto"/>
              <w:jc w:val="center"/>
              <w:rPr>
                <w:b/>
                <w:sz w:val="24"/>
                <w:szCs w:val="24"/>
              </w:rPr>
            </w:pPr>
            <w:r w:rsidRPr="00CE2A2D">
              <w:rPr>
                <w:b/>
                <w:sz w:val="24"/>
                <w:szCs w:val="24"/>
              </w:rPr>
              <w:t>+</w:t>
            </w: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highlight w:val="yellow"/>
              </w:rPr>
            </w:pPr>
          </w:p>
        </w:tc>
        <w:tc>
          <w:tcPr>
            <w:tcW w:w="572"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BC10E0" w:rsidRPr="00CE2A2D" w:rsidRDefault="00BC10E0" w:rsidP="00896D89">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BC10E0" w:rsidRPr="00CE2A2D" w:rsidRDefault="00BC10E0" w:rsidP="00896D89">
            <w:pPr>
              <w:spacing w:line="276" w:lineRule="auto"/>
              <w:jc w:val="center"/>
              <w:rPr>
                <w:b/>
                <w:sz w:val="24"/>
                <w:szCs w:val="24"/>
                <w:highlight w:val="yellow"/>
              </w:rPr>
            </w:pPr>
          </w:p>
        </w:tc>
        <w:tc>
          <w:tcPr>
            <w:tcW w:w="573" w:type="dxa"/>
            <w:shd w:val="clear" w:color="auto" w:fill="auto"/>
          </w:tcPr>
          <w:p w:rsidR="00BC10E0" w:rsidRPr="00CE2A2D" w:rsidRDefault="00BC10E0" w:rsidP="00896D89">
            <w:pPr>
              <w:spacing w:line="276" w:lineRule="auto"/>
              <w:jc w:val="center"/>
              <w:rPr>
                <w:b/>
                <w:sz w:val="24"/>
                <w:szCs w:val="24"/>
                <w:highlight w:val="yellow"/>
                <w:lang w:eastAsia="en-US"/>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lang w:val="ru-RU"/>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lang w:val="ru-RU"/>
              </w:rPr>
            </w:pP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3" w:type="dxa"/>
            <w:shd w:val="clear" w:color="auto" w:fill="auto"/>
          </w:tcPr>
          <w:p w:rsidR="00BC10E0" w:rsidRPr="00CE2A2D" w:rsidRDefault="00BC10E0" w:rsidP="00896D89">
            <w:pPr>
              <w:spacing w:line="276" w:lineRule="auto"/>
              <w:jc w:val="center"/>
              <w:rPr>
                <w:b/>
                <w:sz w:val="24"/>
                <w:szCs w:val="24"/>
              </w:rPr>
            </w:pPr>
          </w:p>
        </w:tc>
        <w:tc>
          <w:tcPr>
            <w:tcW w:w="572" w:type="dxa"/>
            <w:shd w:val="clear" w:color="auto" w:fill="auto"/>
          </w:tcPr>
          <w:p w:rsidR="00BC10E0" w:rsidRPr="00CE2A2D" w:rsidRDefault="00BC10E0" w:rsidP="00896D89">
            <w:pPr>
              <w:spacing w:line="276" w:lineRule="auto"/>
              <w:jc w:val="center"/>
              <w:rPr>
                <w:b/>
                <w:sz w:val="24"/>
                <w:szCs w:val="24"/>
              </w:rPr>
            </w:pPr>
          </w:p>
        </w:tc>
        <w:tc>
          <w:tcPr>
            <w:tcW w:w="573" w:type="dxa"/>
            <w:shd w:val="clear" w:color="auto" w:fill="auto"/>
          </w:tcPr>
          <w:p w:rsidR="00BC10E0" w:rsidRPr="00CE2A2D" w:rsidRDefault="00BC10E0" w:rsidP="00896D89">
            <w:pPr>
              <w:spacing w:line="276" w:lineRule="auto"/>
              <w:jc w:val="center"/>
              <w:rPr>
                <w:b/>
                <w:sz w:val="24"/>
                <w:szCs w:val="24"/>
              </w:rPr>
            </w:pPr>
            <w:r w:rsidRPr="00CE2A2D">
              <w:rPr>
                <w:b/>
                <w:sz w:val="24"/>
                <w:szCs w:val="24"/>
              </w:rPr>
              <w:t>+</w:t>
            </w:r>
          </w:p>
        </w:tc>
        <w:tc>
          <w:tcPr>
            <w:tcW w:w="573" w:type="dxa"/>
            <w:shd w:val="clear" w:color="auto" w:fill="auto"/>
          </w:tcPr>
          <w:p w:rsidR="00BC10E0" w:rsidRPr="00CE2A2D" w:rsidRDefault="00BC10E0" w:rsidP="00896D89">
            <w:pPr>
              <w:spacing w:line="276" w:lineRule="auto"/>
              <w:jc w:val="center"/>
              <w:rPr>
                <w:b/>
                <w:sz w:val="24"/>
                <w:szCs w:val="24"/>
                <w:lang w:eastAsia="en-US"/>
              </w:rPr>
            </w:pPr>
          </w:p>
        </w:tc>
      </w:tr>
      <w:tr w:rsidR="00F86C71" w:rsidTr="00502643">
        <w:tc>
          <w:tcPr>
            <w:tcW w:w="1442" w:type="dxa"/>
          </w:tcPr>
          <w:p w:rsidR="00F86C71" w:rsidRPr="008F0420" w:rsidRDefault="00F86C71" w:rsidP="00896D89">
            <w:pPr>
              <w:spacing w:line="276" w:lineRule="auto"/>
              <w:jc w:val="center"/>
              <w:rPr>
                <w:b/>
              </w:rPr>
            </w:pPr>
            <w:r w:rsidRPr="008F0420">
              <w:rPr>
                <w:b/>
                <w:sz w:val="24"/>
                <w:szCs w:val="24"/>
              </w:rPr>
              <w:t>РН10</w:t>
            </w:r>
          </w:p>
        </w:tc>
        <w:tc>
          <w:tcPr>
            <w:tcW w:w="1920" w:type="dxa"/>
          </w:tcPr>
          <w:p w:rsidR="00F86C71" w:rsidRPr="00CE2A2D" w:rsidRDefault="00F86C71" w:rsidP="00896D89">
            <w:pPr>
              <w:spacing w:line="276" w:lineRule="auto"/>
              <w:jc w:val="center"/>
              <w:rPr>
                <w:b/>
                <w:sz w:val="24"/>
                <w:szCs w:val="24"/>
              </w:rPr>
            </w:pPr>
            <w:r w:rsidRPr="00CE2A2D">
              <w:rPr>
                <w:b/>
                <w:sz w:val="24"/>
                <w:szCs w:val="24"/>
              </w:rPr>
              <w:t>+</w:t>
            </w:r>
          </w:p>
        </w:tc>
        <w:tc>
          <w:tcPr>
            <w:tcW w:w="572" w:type="dxa"/>
            <w:shd w:val="clear" w:color="auto" w:fill="auto"/>
          </w:tcPr>
          <w:p w:rsidR="00F86C71" w:rsidRPr="00CE2A2D" w:rsidRDefault="00F86C71"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F86C71" w:rsidRPr="00CE2A2D" w:rsidRDefault="00F86C71"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F86C71" w:rsidRPr="00CE2A2D" w:rsidRDefault="00F86C71" w:rsidP="00896D89">
            <w:pPr>
              <w:spacing w:line="276" w:lineRule="auto"/>
              <w:jc w:val="center"/>
              <w:rPr>
                <w:b/>
                <w:sz w:val="24"/>
                <w:szCs w:val="24"/>
                <w:highlight w:val="yellow"/>
              </w:rPr>
            </w:pPr>
          </w:p>
        </w:tc>
        <w:tc>
          <w:tcPr>
            <w:tcW w:w="572" w:type="dxa"/>
            <w:shd w:val="clear" w:color="auto" w:fill="auto"/>
          </w:tcPr>
          <w:p w:rsidR="00F86C71" w:rsidRPr="00CE2A2D" w:rsidRDefault="00F86C71"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F86C71" w:rsidRPr="00CE2A2D" w:rsidRDefault="00F86C71" w:rsidP="00896D89">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F86C71" w:rsidRPr="00CE2A2D" w:rsidRDefault="00F86C71" w:rsidP="00896D89">
            <w:pPr>
              <w:spacing w:line="276" w:lineRule="auto"/>
              <w:jc w:val="center"/>
              <w:rPr>
                <w:b/>
                <w:sz w:val="24"/>
                <w:szCs w:val="24"/>
              </w:rPr>
            </w:pPr>
          </w:p>
        </w:tc>
        <w:tc>
          <w:tcPr>
            <w:tcW w:w="572" w:type="dxa"/>
            <w:shd w:val="clear" w:color="auto" w:fill="auto"/>
          </w:tcPr>
          <w:p w:rsidR="00F86C71" w:rsidRPr="00CE2A2D" w:rsidRDefault="00F86C71" w:rsidP="00896D89">
            <w:pPr>
              <w:spacing w:line="276" w:lineRule="auto"/>
              <w:jc w:val="center"/>
              <w:rPr>
                <w:b/>
                <w:sz w:val="24"/>
                <w:szCs w:val="24"/>
                <w:highlight w:val="yellow"/>
              </w:rPr>
            </w:pPr>
          </w:p>
        </w:tc>
        <w:tc>
          <w:tcPr>
            <w:tcW w:w="573" w:type="dxa"/>
            <w:shd w:val="clear" w:color="auto" w:fill="auto"/>
          </w:tcPr>
          <w:p w:rsidR="00F86C71" w:rsidRPr="00CE2A2D" w:rsidRDefault="00F86C71" w:rsidP="00896D89">
            <w:pPr>
              <w:spacing w:line="276" w:lineRule="auto"/>
              <w:jc w:val="center"/>
              <w:rPr>
                <w:b/>
                <w:sz w:val="24"/>
                <w:szCs w:val="24"/>
                <w:highlight w:val="yellow"/>
                <w:lang w:eastAsia="en-US"/>
              </w:rPr>
            </w:pPr>
            <w:r w:rsidRPr="00CE2A2D">
              <w:rPr>
                <w:b/>
                <w:sz w:val="24"/>
                <w:szCs w:val="24"/>
                <w:lang w:eastAsia="en-US"/>
              </w:rPr>
              <w:t>+</w:t>
            </w:r>
          </w:p>
        </w:tc>
        <w:tc>
          <w:tcPr>
            <w:tcW w:w="573" w:type="dxa"/>
            <w:shd w:val="clear" w:color="auto" w:fill="auto"/>
          </w:tcPr>
          <w:p w:rsidR="00F86C71" w:rsidRPr="00CE2A2D" w:rsidRDefault="00F86C71" w:rsidP="00896D89">
            <w:pPr>
              <w:spacing w:line="276" w:lineRule="auto"/>
              <w:jc w:val="center"/>
              <w:rPr>
                <w:b/>
                <w:sz w:val="24"/>
                <w:szCs w:val="24"/>
              </w:rPr>
            </w:pPr>
          </w:p>
        </w:tc>
        <w:tc>
          <w:tcPr>
            <w:tcW w:w="572" w:type="dxa"/>
            <w:shd w:val="clear" w:color="auto" w:fill="auto"/>
          </w:tcPr>
          <w:p w:rsidR="00F86C71" w:rsidRPr="00CE2A2D" w:rsidRDefault="00F86C71" w:rsidP="00896D89">
            <w:pPr>
              <w:spacing w:line="276" w:lineRule="auto"/>
              <w:jc w:val="center"/>
              <w:rPr>
                <w:b/>
                <w:sz w:val="24"/>
                <w:szCs w:val="24"/>
              </w:rPr>
            </w:pPr>
          </w:p>
        </w:tc>
        <w:tc>
          <w:tcPr>
            <w:tcW w:w="573" w:type="dxa"/>
            <w:shd w:val="clear" w:color="auto" w:fill="auto"/>
          </w:tcPr>
          <w:p w:rsidR="00F86C71" w:rsidRPr="00CE2A2D" w:rsidRDefault="00F86C71" w:rsidP="00896D89">
            <w:pPr>
              <w:spacing w:line="276" w:lineRule="auto"/>
              <w:jc w:val="center"/>
              <w:rPr>
                <w:b/>
                <w:sz w:val="24"/>
                <w:szCs w:val="24"/>
              </w:rPr>
            </w:pPr>
            <w:r w:rsidRPr="00CE2A2D">
              <w:rPr>
                <w:b/>
                <w:sz w:val="24"/>
                <w:szCs w:val="24"/>
              </w:rPr>
              <w:t>+</w:t>
            </w:r>
          </w:p>
        </w:tc>
        <w:tc>
          <w:tcPr>
            <w:tcW w:w="573" w:type="dxa"/>
            <w:shd w:val="clear" w:color="auto" w:fill="auto"/>
          </w:tcPr>
          <w:p w:rsidR="00F86C71" w:rsidRPr="00CE2A2D" w:rsidRDefault="00F86C71" w:rsidP="00F86C71">
            <w:pPr>
              <w:spacing w:line="276" w:lineRule="auto"/>
              <w:jc w:val="center"/>
              <w:rPr>
                <w:b/>
                <w:sz w:val="24"/>
                <w:szCs w:val="24"/>
              </w:rPr>
            </w:pPr>
            <w:r w:rsidRPr="00CE2A2D">
              <w:rPr>
                <w:b/>
                <w:sz w:val="24"/>
                <w:szCs w:val="24"/>
              </w:rPr>
              <w:t>+</w:t>
            </w:r>
          </w:p>
        </w:tc>
        <w:tc>
          <w:tcPr>
            <w:tcW w:w="572" w:type="dxa"/>
            <w:shd w:val="clear" w:color="auto" w:fill="auto"/>
          </w:tcPr>
          <w:p w:rsidR="00F86C71" w:rsidRPr="00CE2A2D" w:rsidRDefault="00F86C71" w:rsidP="00F86C71">
            <w:pPr>
              <w:spacing w:line="276" w:lineRule="auto"/>
              <w:jc w:val="center"/>
              <w:rPr>
                <w:b/>
                <w:sz w:val="24"/>
                <w:szCs w:val="24"/>
              </w:rPr>
            </w:pPr>
            <w:r w:rsidRPr="00CE2A2D">
              <w:rPr>
                <w:b/>
                <w:sz w:val="24"/>
                <w:szCs w:val="24"/>
              </w:rPr>
              <w:t>+</w:t>
            </w:r>
          </w:p>
        </w:tc>
        <w:tc>
          <w:tcPr>
            <w:tcW w:w="573" w:type="dxa"/>
            <w:shd w:val="clear" w:color="auto" w:fill="auto"/>
          </w:tcPr>
          <w:p w:rsidR="00F86C71" w:rsidRPr="00CE2A2D" w:rsidRDefault="00F86C71" w:rsidP="00896D89">
            <w:pPr>
              <w:spacing w:line="276" w:lineRule="auto"/>
              <w:jc w:val="center"/>
              <w:rPr>
                <w:b/>
                <w:sz w:val="24"/>
                <w:szCs w:val="24"/>
              </w:rPr>
            </w:pPr>
          </w:p>
        </w:tc>
        <w:tc>
          <w:tcPr>
            <w:tcW w:w="573" w:type="dxa"/>
            <w:shd w:val="clear" w:color="auto" w:fill="auto"/>
          </w:tcPr>
          <w:p w:rsidR="00F86C71" w:rsidRPr="00CE2A2D" w:rsidRDefault="00F86C71" w:rsidP="00F86C71">
            <w:pPr>
              <w:spacing w:line="276" w:lineRule="auto"/>
              <w:jc w:val="center"/>
              <w:rPr>
                <w:b/>
                <w:sz w:val="24"/>
                <w:szCs w:val="24"/>
              </w:rPr>
            </w:pPr>
            <w:r w:rsidRPr="00CE2A2D">
              <w:rPr>
                <w:b/>
                <w:sz w:val="24"/>
                <w:szCs w:val="24"/>
              </w:rPr>
              <w:t>+</w:t>
            </w:r>
          </w:p>
        </w:tc>
        <w:tc>
          <w:tcPr>
            <w:tcW w:w="572" w:type="dxa"/>
            <w:shd w:val="clear" w:color="auto" w:fill="auto"/>
          </w:tcPr>
          <w:p w:rsidR="00F86C71" w:rsidRPr="00CE2A2D" w:rsidRDefault="00F86C71" w:rsidP="00F86C71">
            <w:pPr>
              <w:spacing w:line="276" w:lineRule="auto"/>
              <w:jc w:val="center"/>
              <w:rPr>
                <w:b/>
                <w:sz w:val="24"/>
                <w:szCs w:val="24"/>
              </w:rPr>
            </w:pPr>
            <w:r w:rsidRPr="00CE2A2D">
              <w:rPr>
                <w:b/>
                <w:sz w:val="24"/>
                <w:szCs w:val="24"/>
              </w:rPr>
              <w:t>+</w:t>
            </w:r>
          </w:p>
        </w:tc>
        <w:tc>
          <w:tcPr>
            <w:tcW w:w="573" w:type="dxa"/>
            <w:shd w:val="clear" w:color="auto" w:fill="auto"/>
          </w:tcPr>
          <w:p w:rsidR="00F86C71" w:rsidRPr="00CE2A2D" w:rsidRDefault="00F86C71" w:rsidP="00896D89">
            <w:pPr>
              <w:spacing w:line="276" w:lineRule="auto"/>
              <w:jc w:val="center"/>
              <w:rPr>
                <w:b/>
                <w:sz w:val="24"/>
                <w:szCs w:val="24"/>
              </w:rPr>
            </w:pPr>
          </w:p>
        </w:tc>
        <w:tc>
          <w:tcPr>
            <w:tcW w:w="573" w:type="dxa"/>
            <w:shd w:val="clear" w:color="auto" w:fill="auto"/>
          </w:tcPr>
          <w:p w:rsidR="00F86C71" w:rsidRPr="00CE2A2D" w:rsidRDefault="00F86C71" w:rsidP="00896D89">
            <w:pPr>
              <w:spacing w:line="276" w:lineRule="auto"/>
              <w:jc w:val="center"/>
              <w:rPr>
                <w:b/>
                <w:sz w:val="24"/>
                <w:szCs w:val="24"/>
              </w:rPr>
            </w:pPr>
            <w:r w:rsidRPr="00CE2A2D">
              <w:rPr>
                <w:b/>
                <w:sz w:val="24"/>
                <w:szCs w:val="24"/>
              </w:rPr>
              <w:t>+</w:t>
            </w:r>
          </w:p>
        </w:tc>
        <w:tc>
          <w:tcPr>
            <w:tcW w:w="572" w:type="dxa"/>
            <w:shd w:val="clear" w:color="auto" w:fill="auto"/>
          </w:tcPr>
          <w:p w:rsidR="00F86C71" w:rsidRPr="00CE2A2D" w:rsidRDefault="00F86C71" w:rsidP="00896D89">
            <w:pPr>
              <w:spacing w:line="276" w:lineRule="auto"/>
              <w:jc w:val="center"/>
              <w:rPr>
                <w:b/>
                <w:sz w:val="24"/>
                <w:szCs w:val="24"/>
              </w:rPr>
            </w:pPr>
            <w:r w:rsidRPr="00CE2A2D">
              <w:rPr>
                <w:b/>
                <w:sz w:val="24"/>
                <w:szCs w:val="24"/>
              </w:rPr>
              <w:t>+</w:t>
            </w:r>
          </w:p>
        </w:tc>
        <w:tc>
          <w:tcPr>
            <w:tcW w:w="573" w:type="dxa"/>
            <w:shd w:val="clear" w:color="auto" w:fill="auto"/>
          </w:tcPr>
          <w:p w:rsidR="00F86C71" w:rsidRPr="00CE2A2D" w:rsidRDefault="00F86C71" w:rsidP="00896D89">
            <w:pPr>
              <w:spacing w:line="276" w:lineRule="auto"/>
              <w:jc w:val="center"/>
              <w:rPr>
                <w:b/>
                <w:sz w:val="24"/>
                <w:szCs w:val="24"/>
              </w:rPr>
            </w:pPr>
          </w:p>
        </w:tc>
        <w:tc>
          <w:tcPr>
            <w:tcW w:w="573" w:type="dxa"/>
            <w:shd w:val="clear" w:color="auto" w:fill="auto"/>
          </w:tcPr>
          <w:p w:rsidR="00F86C71" w:rsidRPr="00CE2A2D" w:rsidRDefault="00F86C71" w:rsidP="00896D89">
            <w:pPr>
              <w:spacing w:line="276" w:lineRule="auto"/>
              <w:jc w:val="center"/>
              <w:rPr>
                <w:b/>
                <w:sz w:val="24"/>
                <w:szCs w:val="24"/>
                <w:lang w:eastAsia="en-US"/>
              </w:rPr>
            </w:pPr>
            <w:r w:rsidRPr="00CE2A2D">
              <w:rPr>
                <w:b/>
                <w:sz w:val="24"/>
                <w:szCs w:val="24"/>
                <w:lang w:eastAsia="en-US"/>
              </w:rPr>
              <w:t>+</w:t>
            </w:r>
          </w:p>
        </w:tc>
      </w:tr>
      <w:tr w:rsidR="00F86C71" w:rsidTr="00502643">
        <w:tc>
          <w:tcPr>
            <w:tcW w:w="1442" w:type="dxa"/>
          </w:tcPr>
          <w:p w:rsidR="00F86C71" w:rsidRPr="008F0420" w:rsidRDefault="00F86C71" w:rsidP="00896D89">
            <w:pPr>
              <w:spacing w:line="276" w:lineRule="auto"/>
              <w:jc w:val="center"/>
              <w:rPr>
                <w:b/>
              </w:rPr>
            </w:pPr>
            <w:r w:rsidRPr="008F0420">
              <w:rPr>
                <w:b/>
                <w:sz w:val="24"/>
                <w:szCs w:val="24"/>
              </w:rPr>
              <w:t>РН11</w:t>
            </w:r>
          </w:p>
        </w:tc>
        <w:tc>
          <w:tcPr>
            <w:tcW w:w="1920" w:type="dxa"/>
          </w:tcPr>
          <w:p w:rsidR="00F86C71" w:rsidRPr="00CE2A2D" w:rsidRDefault="00F86C71" w:rsidP="00F86C71">
            <w:pPr>
              <w:spacing w:line="276" w:lineRule="auto"/>
              <w:jc w:val="center"/>
              <w:rPr>
                <w:b/>
                <w:sz w:val="24"/>
                <w:szCs w:val="24"/>
              </w:rPr>
            </w:pPr>
            <w:r w:rsidRPr="00CE2A2D">
              <w:rPr>
                <w:b/>
                <w:sz w:val="24"/>
                <w:szCs w:val="24"/>
              </w:rPr>
              <w:t>+</w:t>
            </w:r>
          </w:p>
        </w:tc>
        <w:tc>
          <w:tcPr>
            <w:tcW w:w="572" w:type="dxa"/>
            <w:shd w:val="clear" w:color="auto" w:fill="auto"/>
          </w:tcPr>
          <w:p w:rsidR="00F86C71" w:rsidRPr="00CE2A2D" w:rsidRDefault="00F86C71" w:rsidP="00F86C71">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F86C71" w:rsidRPr="00CE2A2D" w:rsidRDefault="00F86C71" w:rsidP="00F86C71">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F86C71" w:rsidRPr="00CE2A2D" w:rsidRDefault="00F86C71" w:rsidP="00F86C71">
            <w:pPr>
              <w:spacing w:line="276" w:lineRule="auto"/>
              <w:jc w:val="center"/>
              <w:rPr>
                <w:b/>
                <w:sz w:val="24"/>
                <w:szCs w:val="24"/>
              </w:rPr>
            </w:pPr>
            <w:r w:rsidRPr="00CE2A2D">
              <w:rPr>
                <w:b/>
                <w:sz w:val="24"/>
                <w:szCs w:val="24"/>
              </w:rPr>
              <w:t>+</w:t>
            </w:r>
          </w:p>
        </w:tc>
        <w:tc>
          <w:tcPr>
            <w:tcW w:w="572" w:type="dxa"/>
            <w:shd w:val="clear" w:color="auto" w:fill="auto"/>
          </w:tcPr>
          <w:p w:rsidR="00F86C71" w:rsidRPr="00CE2A2D" w:rsidRDefault="00F86C71" w:rsidP="00F86C71">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F86C71" w:rsidRPr="00CE2A2D" w:rsidRDefault="00F86C71" w:rsidP="00F86C71">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F86C71" w:rsidRPr="00CE2A2D" w:rsidRDefault="00F86C71" w:rsidP="00F86C71">
            <w:pPr>
              <w:spacing w:line="276" w:lineRule="auto"/>
              <w:jc w:val="center"/>
              <w:rPr>
                <w:b/>
                <w:sz w:val="24"/>
                <w:szCs w:val="24"/>
              </w:rPr>
            </w:pPr>
          </w:p>
        </w:tc>
        <w:tc>
          <w:tcPr>
            <w:tcW w:w="572" w:type="dxa"/>
            <w:shd w:val="clear" w:color="auto" w:fill="auto"/>
          </w:tcPr>
          <w:p w:rsidR="00F86C71" w:rsidRPr="00CE2A2D" w:rsidRDefault="00F86C71" w:rsidP="00F86C71">
            <w:pPr>
              <w:spacing w:line="276" w:lineRule="auto"/>
              <w:jc w:val="center"/>
              <w:rPr>
                <w:b/>
                <w:sz w:val="24"/>
                <w:szCs w:val="24"/>
                <w:highlight w:val="yellow"/>
              </w:rPr>
            </w:pPr>
            <w:r w:rsidRPr="00CE2A2D">
              <w:rPr>
                <w:b/>
                <w:sz w:val="24"/>
                <w:szCs w:val="24"/>
              </w:rPr>
              <w:t>+</w:t>
            </w:r>
          </w:p>
        </w:tc>
        <w:tc>
          <w:tcPr>
            <w:tcW w:w="573" w:type="dxa"/>
            <w:shd w:val="clear" w:color="auto" w:fill="auto"/>
          </w:tcPr>
          <w:p w:rsidR="00F86C71" w:rsidRPr="00CE2A2D" w:rsidRDefault="00F86C71" w:rsidP="00F86C71">
            <w:pPr>
              <w:spacing w:line="276" w:lineRule="auto"/>
              <w:jc w:val="center"/>
              <w:rPr>
                <w:b/>
                <w:sz w:val="24"/>
                <w:szCs w:val="24"/>
                <w:lang w:val="ru-RU" w:eastAsia="en-US"/>
              </w:rPr>
            </w:pPr>
          </w:p>
        </w:tc>
        <w:tc>
          <w:tcPr>
            <w:tcW w:w="573" w:type="dxa"/>
            <w:shd w:val="clear" w:color="auto" w:fill="auto"/>
          </w:tcPr>
          <w:p w:rsidR="00F86C71" w:rsidRPr="00CE2A2D" w:rsidRDefault="00F86C71" w:rsidP="00F86C71">
            <w:pPr>
              <w:spacing w:line="276" w:lineRule="auto"/>
              <w:jc w:val="center"/>
              <w:rPr>
                <w:b/>
                <w:sz w:val="24"/>
                <w:szCs w:val="24"/>
              </w:rPr>
            </w:pPr>
          </w:p>
        </w:tc>
        <w:tc>
          <w:tcPr>
            <w:tcW w:w="572" w:type="dxa"/>
            <w:shd w:val="clear" w:color="auto" w:fill="auto"/>
          </w:tcPr>
          <w:p w:rsidR="00F86C71" w:rsidRPr="00CE2A2D" w:rsidRDefault="00F86C71" w:rsidP="00F86C71">
            <w:pPr>
              <w:spacing w:line="276" w:lineRule="auto"/>
              <w:jc w:val="center"/>
              <w:rPr>
                <w:b/>
                <w:sz w:val="24"/>
                <w:szCs w:val="24"/>
              </w:rPr>
            </w:pPr>
          </w:p>
        </w:tc>
        <w:tc>
          <w:tcPr>
            <w:tcW w:w="573" w:type="dxa"/>
            <w:shd w:val="clear" w:color="auto" w:fill="auto"/>
          </w:tcPr>
          <w:p w:rsidR="00F86C71" w:rsidRPr="00CE2A2D" w:rsidRDefault="00F86C71" w:rsidP="00F86C71">
            <w:pPr>
              <w:spacing w:line="276" w:lineRule="auto"/>
              <w:jc w:val="center"/>
              <w:rPr>
                <w:b/>
                <w:sz w:val="24"/>
                <w:szCs w:val="24"/>
              </w:rPr>
            </w:pPr>
          </w:p>
        </w:tc>
        <w:tc>
          <w:tcPr>
            <w:tcW w:w="573" w:type="dxa"/>
            <w:shd w:val="clear" w:color="auto" w:fill="auto"/>
          </w:tcPr>
          <w:p w:rsidR="00F86C71" w:rsidRPr="00CE2A2D" w:rsidRDefault="00F86C71" w:rsidP="00F86C71">
            <w:pPr>
              <w:spacing w:line="276" w:lineRule="auto"/>
              <w:jc w:val="center"/>
              <w:rPr>
                <w:b/>
                <w:sz w:val="24"/>
                <w:szCs w:val="24"/>
              </w:rPr>
            </w:pPr>
          </w:p>
        </w:tc>
        <w:tc>
          <w:tcPr>
            <w:tcW w:w="572" w:type="dxa"/>
            <w:shd w:val="clear" w:color="auto" w:fill="auto"/>
          </w:tcPr>
          <w:p w:rsidR="00F86C71" w:rsidRPr="00CE2A2D" w:rsidRDefault="00F86C71" w:rsidP="00F86C71">
            <w:pPr>
              <w:spacing w:line="276" w:lineRule="auto"/>
              <w:jc w:val="center"/>
              <w:rPr>
                <w:b/>
                <w:sz w:val="24"/>
                <w:szCs w:val="24"/>
              </w:rPr>
            </w:pPr>
          </w:p>
        </w:tc>
        <w:tc>
          <w:tcPr>
            <w:tcW w:w="573" w:type="dxa"/>
            <w:shd w:val="clear" w:color="auto" w:fill="auto"/>
          </w:tcPr>
          <w:p w:rsidR="00F86C71" w:rsidRPr="00CE2A2D" w:rsidRDefault="00F86C71" w:rsidP="00F86C71">
            <w:pPr>
              <w:spacing w:line="276" w:lineRule="auto"/>
              <w:jc w:val="center"/>
              <w:rPr>
                <w:b/>
                <w:sz w:val="24"/>
                <w:szCs w:val="24"/>
              </w:rPr>
            </w:pPr>
          </w:p>
        </w:tc>
        <w:tc>
          <w:tcPr>
            <w:tcW w:w="573" w:type="dxa"/>
            <w:shd w:val="clear" w:color="auto" w:fill="auto"/>
          </w:tcPr>
          <w:p w:rsidR="00F86C71" w:rsidRPr="00CE2A2D" w:rsidRDefault="00F86C71" w:rsidP="00F86C71">
            <w:pPr>
              <w:spacing w:line="276" w:lineRule="auto"/>
              <w:jc w:val="center"/>
              <w:rPr>
                <w:b/>
                <w:sz w:val="24"/>
                <w:szCs w:val="24"/>
              </w:rPr>
            </w:pPr>
            <w:r w:rsidRPr="00CE2A2D">
              <w:rPr>
                <w:b/>
                <w:sz w:val="24"/>
                <w:szCs w:val="24"/>
              </w:rPr>
              <w:t>+</w:t>
            </w:r>
          </w:p>
        </w:tc>
        <w:tc>
          <w:tcPr>
            <w:tcW w:w="572" w:type="dxa"/>
            <w:shd w:val="clear" w:color="auto" w:fill="auto"/>
          </w:tcPr>
          <w:p w:rsidR="00F86C71" w:rsidRPr="00CE2A2D" w:rsidRDefault="00F86C71" w:rsidP="00F86C71">
            <w:pPr>
              <w:spacing w:line="276" w:lineRule="auto"/>
              <w:jc w:val="center"/>
              <w:rPr>
                <w:b/>
                <w:sz w:val="24"/>
                <w:szCs w:val="24"/>
              </w:rPr>
            </w:pPr>
          </w:p>
        </w:tc>
        <w:tc>
          <w:tcPr>
            <w:tcW w:w="573" w:type="dxa"/>
            <w:shd w:val="clear" w:color="auto" w:fill="auto"/>
          </w:tcPr>
          <w:p w:rsidR="00F86C71" w:rsidRPr="00CE2A2D" w:rsidRDefault="00F86C71" w:rsidP="00F86C71">
            <w:pPr>
              <w:spacing w:line="276" w:lineRule="auto"/>
              <w:jc w:val="center"/>
              <w:rPr>
                <w:b/>
                <w:sz w:val="24"/>
                <w:szCs w:val="24"/>
              </w:rPr>
            </w:pPr>
          </w:p>
        </w:tc>
        <w:tc>
          <w:tcPr>
            <w:tcW w:w="573" w:type="dxa"/>
            <w:shd w:val="clear" w:color="auto" w:fill="auto"/>
          </w:tcPr>
          <w:p w:rsidR="00F86C71" w:rsidRPr="00CE2A2D" w:rsidRDefault="00F86C71" w:rsidP="00F86C71">
            <w:pPr>
              <w:spacing w:line="276" w:lineRule="auto"/>
              <w:jc w:val="center"/>
              <w:rPr>
                <w:b/>
                <w:sz w:val="24"/>
                <w:szCs w:val="24"/>
              </w:rPr>
            </w:pPr>
            <w:r w:rsidRPr="00CE2A2D">
              <w:rPr>
                <w:b/>
                <w:sz w:val="24"/>
                <w:szCs w:val="24"/>
              </w:rPr>
              <w:t>+</w:t>
            </w:r>
          </w:p>
        </w:tc>
        <w:tc>
          <w:tcPr>
            <w:tcW w:w="572" w:type="dxa"/>
            <w:shd w:val="clear" w:color="auto" w:fill="auto"/>
          </w:tcPr>
          <w:p w:rsidR="00F86C71" w:rsidRPr="00CE2A2D" w:rsidRDefault="00F86C71" w:rsidP="00F86C71">
            <w:pPr>
              <w:spacing w:line="276" w:lineRule="auto"/>
              <w:jc w:val="center"/>
              <w:rPr>
                <w:b/>
                <w:sz w:val="24"/>
                <w:szCs w:val="24"/>
              </w:rPr>
            </w:pPr>
            <w:r w:rsidRPr="00CE2A2D">
              <w:rPr>
                <w:b/>
                <w:sz w:val="24"/>
                <w:szCs w:val="24"/>
              </w:rPr>
              <w:t>+</w:t>
            </w:r>
          </w:p>
        </w:tc>
        <w:tc>
          <w:tcPr>
            <w:tcW w:w="573" w:type="dxa"/>
            <w:shd w:val="clear" w:color="auto" w:fill="auto"/>
          </w:tcPr>
          <w:p w:rsidR="00F86C71" w:rsidRPr="00CE2A2D" w:rsidRDefault="00F86C71" w:rsidP="00F86C71">
            <w:pPr>
              <w:spacing w:line="276" w:lineRule="auto"/>
              <w:jc w:val="center"/>
              <w:rPr>
                <w:b/>
                <w:sz w:val="24"/>
                <w:szCs w:val="24"/>
              </w:rPr>
            </w:pPr>
          </w:p>
        </w:tc>
        <w:tc>
          <w:tcPr>
            <w:tcW w:w="573" w:type="dxa"/>
            <w:shd w:val="clear" w:color="auto" w:fill="auto"/>
          </w:tcPr>
          <w:p w:rsidR="00F86C71" w:rsidRPr="00CE2A2D" w:rsidRDefault="00F86C71" w:rsidP="00F86C71">
            <w:pPr>
              <w:spacing w:line="276" w:lineRule="auto"/>
              <w:jc w:val="center"/>
              <w:rPr>
                <w:b/>
                <w:sz w:val="24"/>
                <w:szCs w:val="24"/>
                <w:lang w:eastAsia="en-US"/>
              </w:rPr>
            </w:pPr>
          </w:p>
        </w:tc>
      </w:tr>
      <w:tr w:rsidR="00F86C71" w:rsidTr="00502643">
        <w:tc>
          <w:tcPr>
            <w:tcW w:w="1442" w:type="dxa"/>
          </w:tcPr>
          <w:p w:rsidR="00F86C71" w:rsidRPr="008F0420" w:rsidRDefault="00F86C71" w:rsidP="00896D89">
            <w:pPr>
              <w:spacing w:line="276" w:lineRule="auto"/>
              <w:jc w:val="center"/>
              <w:rPr>
                <w:b/>
              </w:rPr>
            </w:pPr>
            <w:r w:rsidRPr="008F0420">
              <w:rPr>
                <w:b/>
                <w:sz w:val="24"/>
                <w:szCs w:val="24"/>
              </w:rPr>
              <w:t>РН12</w:t>
            </w:r>
          </w:p>
        </w:tc>
        <w:tc>
          <w:tcPr>
            <w:tcW w:w="1920" w:type="dxa"/>
          </w:tcPr>
          <w:p w:rsidR="00F86C71" w:rsidRPr="00CE2A2D" w:rsidRDefault="00F86C71" w:rsidP="00F86C71">
            <w:pPr>
              <w:spacing w:line="276" w:lineRule="auto"/>
              <w:jc w:val="center"/>
              <w:rPr>
                <w:b/>
                <w:sz w:val="24"/>
                <w:szCs w:val="24"/>
              </w:rPr>
            </w:pPr>
            <w:r w:rsidRPr="00CE2A2D">
              <w:rPr>
                <w:b/>
                <w:sz w:val="24"/>
                <w:szCs w:val="24"/>
              </w:rPr>
              <w:t>+</w:t>
            </w:r>
          </w:p>
        </w:tc>
        <w:tc>
          <w:tcPr>
            <w:tcW w:w="572" w:type="dxa"/>
            <w:shd w:val="clear" w:color="auto" w:fill="auto"/>
          </w:tcPr>
          <w:p w:rsidR="00F86C71" w:rsidRPr="00CE2A2D" w:rsidRDefault="00F86C71" w:rsidP="00F86C71">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F86C71" w:rsidRPr="00CE2A2D" w:rsidRDefault="00F86C71" w:rsidP="00F86C71">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F86C71" w:rsidRPr="00CE2A2D" w:rsidRDefault="00F86C71" w:rsidP="00F86C71">
            <w:pPr>
              <w:spacing w:line="276" w:lineRule="auto"/>
              <w:jc w:val="center"/>
              <w:rPr>
                <w:b/>
                <w:sz w:val="24"/>
                <w:szCs w:val="24"/>
              </w:rPr>
            </w:pPr>
            <w:r w:rsidRPr="00CE2A2D">
              <w:rPr>
                <w:b/>
                <w:sz w:val="24"/>
                <w:szCs w:val="24"/>
              </w:rPr>
              <w:t>+</w:t>
            </w:r>
          </w:p>
        </w:tc>
        <w:tc>
          <w:tcPr>
            <w:tcW w:w="572" w:type="dxa"/>
            <w:shd w:val="clear" w:color="auto" w:fill="auto"/>
          </w:tcPr>
          <w:p w:rsidR="00F86C71" w:rsidRPr="00CE2A2D" w:rsidRDefault="00F86C71" w:rsidP="00F86C71">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F86C71" w:rsidRPr="00CE2A2D" w:rsidRDefault="00F86C71" w:rsidP="00F86C71">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F86C71" w:rsidRPr="00CE2A2D" w:rsidRDefault="00F86C71" w:rsidP="00F86C71">
            <w:pPr>
              <w:spacing w:line="276" w:lineRule="auto"/>
              <w:jc w:val="center"/>
              <w:rPr>
                <w:b/>
                <w:sz w:val="24"/>
                <w:szCs w:val="24"/>
                <w:lang w:val="ru-RU"/>
              </w:rPr>
            </w:pPr>
            <w:r w:rsidRPr="00CE2A2D">
              <w:rPr>
                <w:b/>
                <w:sz w:val="24"/>
                <w:szCs w:val="24"/>
                <w:lang w:val="ru-RU"/>
              </w:rPr>
              <w:t>+</w:t>
            </w:r>
          </w:p>
        </w:tc>
        <w:tc>
          <w:tcPr>
            <w:tcW w:w="572" w:type="dxa"/>
            <w:shd w:val="clear" w:color="auto" w:fill="auto"/>
          </w:tcPr>
          <w:p w:rsidR="00F86C71" w:rsidRPr="00CE2A2D" w:rsidRDefault="00F86C71" w:rsidP="00F86C71">
            <w:pPr>
              <w:spacing w:line="276" w:lineRule="auto"/>
              <w:jc w:val="center"/>
              <w:rPr>
                <w:b/>
                <w:sz w:val="24"/>
                <w:szCs w:val="24"/>
                <w:highlight w:val="yellow"/>
              </w:rPr>
            </w:pPr>
          </w:p>
        </w:tc>
        <w:tc>
          <w:tcPr>
            <w:tcW w:w="573" w:type="dxa"/>
            <w:shd w:val="clear" w:color="auto" w:fill="auto"/>
          </w:tcPr>
          <w:p w:rsidR="00F86C71" w:rsidRPr="00CE2A2D" w:rsidRDefault="00F86C71" w:rsidP="00F86C71">
            <w:pPr>
              <w:spacing w:line="276" w:lineRule="auto"/>
              <w:jc w:val="center"/>
              <w:rPr>
                <w:b/>
                <w:sz w:val="24"/>
                <w:szCs w:val="24"/>
                <w:lang w:eastAsia="en-US"/>
              </w:rPr>
            </w:pPr>
          </w:p>
        </w:tc>
        <w:tc>
          <w:tcPr>
            <w:tcW w:w="573" w:type="dxa"/>
            <w:shd w:val="clear" w:color="auto" w:fill="auto"/>
          </w:tcPr>
          <w:p w:rsidR="00F86C71" w:rsidRPr="00CE2A2D" w:rsidRDefault="00F86C71" w:rsidP="00F86C71">
            <w:pPr>
              <w:spacing w:line="276" w:lineRule="auto"/>
              <w:jc w:val="center"/>
              <w:rPr>
                <w:b/>
                <w:sz w:val="24"/>
                <w:szCs w:val="24"/>
              </w:rPr>
            </w:pPr>
          </w:p>
        </w:tc>
        <w:tc>
          <w:tcPr>
            <w:tcW w:w="572" w:type="dxa"/>
            <w:shd w:val="clear" w:color="auto" w:fill="auto"/>
          </w:tcPr>
          <w:p w:rsidR="00F86C71" w:rsidRPr="00CE2A2D" w:rsidRDefault="00F86C71" w:rsidP="00F86C71">
            <w:pPr>
              <w:spacing w:line="276" w:lineRule="auto"/>
              <w:jc w:val="center"/>
              <w:rPr>
                <w:b/>
                <w:sz w:val="24"/>
                <w:szCs w:val="24"/>
                <w:lang w:val="ru-RU"/>
              </w:rPr>
            </w:pPr>
          </w:p>
        </w:tc>
        <w:tc>
          <w:tcPr>
            <w:tcW w:w="573" w:type="dxa"/>
            <w:shd w:val="clear" w:color="auto" w:fill="auto"/>
          </w:tcPr>
          <w:p w:rsidR="00F86C71" w:rsidRPr="00CE2A2D" w:rsidRDefault="00F86C71" w:rsidP="00F86C71">
            <w:pPr>
              <w:spacing w:line="276" w:lineRule="auto"/>
              <w:jc w:val="center"/>
              <w:rPr>
                <w:b/>
                <w:sz w:val="24"/>
                <w:szCs w:val="24"/>
              </w:rPr>
            </w:pPr>
            <w:r w:rsidRPr="00CE2A2D">
              <w:rPr>
                <w:b/>
                <w:sz w:val="24"/>
                <w:szCs w:val="24"/>
              </w:rPr>
              <w:t>+</w:t>
            </w:r>
          </w:p>
        </w:tc>
        <w:tc>
          <w:tcPr>
            <w:tcW w:w="573" w:type="dxa"/>
            <w:shd w:val="clear" w:color="auto" w:fill="auto"/>
          </w:tcPr>
          <w:p w:rsidR="00F86C71" w:rsidRPr="00CE2A2D" w:rsidRDefault="00F86C71" w:rsidP="00F86C71">
            <w:pPr>
              <w:spacing w:line="276" w:lineRule="auto"/>
              <w:jc w:val="center"/>
              <w:rPr>
                <w:b/>
                <w:sz w:val="24"/>
                <w:szCs w:val="24"/>
              </w:rPr>
            </w:pPr>
          </w:p>
        </w:tc>
        <w:tc>
          <w:tcPr>
            <w:tcW w:w="572" w:type="dxa"/>
            <w:shd w:val="clear" w:color="auto" w:fill="auto"/>
          </w:tcPr>
          <w:p w:rsidR="00F86C71" w:rsidRPr="00CE2A2D" w:rsidRDefault="00F86C71" w:rsidP="00F86C71">
            <w:pPr>
              <w:spacing w:line="276" w:lineRule="auto"/>
              <w:jc w:val="center"/>
              <w:rPr>
                <w:b/>
                <w:sz w:val="24"/>
                <w:szCs w:val="24"/>
              </w:rPr>
            </w:pPr>
          </w:p>
        </w:tc>
        <w:tc>
          <w:tcPr>
            <w:tcW w:w="573" w:type="dxa"/>
            <w:shd w:val="clear" w:color="auto" w:fill="auto"/>
          </w:tcPr>
          <w:p w:rsidR="00F86C71" w:rsidRPr="00CE2A2D" w:rsidRDefault="00F86C71" w:rsidP="00F86C71">
            <w:pPr>
              <w:spacing w:line="276" w:lineRule="auto"/>
              <w:jc w:val="center"/>
              <w:rPr>
                <w:b/>
                <w:sz w:val="24"/>
                <w:szCs w:val="24"/>
              </w:rPr>
            </w:pPr>
          </w:p>
        </w:tc>
        <w:tc>
          <w:tcPr>
            <w:tcW w:w="573" w:type="dxa"/>
            <w:shd w:val="clear" w:color="auto" w:fill="auto"/>
          </w:tcPr>
          <w:p w:rsidR="00F86C71" w:rsidRPr="00CE2A2D" w:rsidRDefault="00F86C71" w:rsidP="00F86C71">
            <w:pPr>
              <w:spacing w:line="276" w:lineRule="auto"/>
              <w:jc w:val="center"/>
              <w:rPr>
                <w:b/>
                <w:sz w:val="24"/>
                <w:szCs w:val="24"/>
              </w:rPr>
            </w:pPr>
            <w:r w:rsidRPr="00CE2A2D">
              <w:rPr>
                <w:b/>
                <w:sz w:val="24"/>
                <w:szCs w:val="24"/>
              </w:rPr>
              <w:t>+</w:t>
            </w:r>
          </w:p>
        </w:tc>
        <w:tc>
          <w:tcPr>
            <w:tcW w:w="572" w:type="dxa"/>
            <w:shd w:val="clear" w:color="auto" w:fill="auto"/>
          </w:tcPr>
          <w:p w:rsidR="00F86C71" w:rsidRPr="00CE2A2D" w:rsidRDefault="00F86C71" w:rsidP="00F86C71">
            <w:pPr>
              <w:spacing w:line="276" w:lineRule="auto"/>
              <w:jc w:val="center"/>
              <w:rPr>
                <w:b/>
                <w:sz w:val="24"/>
                <w:szCs w:val="24"/>
              </w:rPr>
            </w:pPr>
          </w:p>
        </w:tc>
        <w:tc>
          <w:tcPr>
            <w:tcW w:w="573" w:type="dxa"/>
            <w:shd w:val="clear" w:color="auto" w:fill="auto"/>
          </w:tcPr>
          <w:p w:rsidR="00F86C71" w:rsidRPr="00CE2A2D" w:rsidRDefault="00F86C71" w:rsidP="00F86C71">
            <w:pPr>
              <w:spacing w:line="276" w:lineRule="auto"/>
              <w:jc w:val="center"/>
              <w:rPr>
                <w:b/>
                <w:sz w:val="24"/>
                <w:szCs w:val="24"/>
                <w:lang w:val="ru-RU"/>
              </w:rPr>
            </w:pPr>
          </w:p>
        </w:tc>
        <w:tc>
          <w:tcPr>
            <w:tcW w:w="573" w:type="dxa"/>
            <w:shd w:val="clear" w:color="auto" w:fill="auto"/>
          </w:tcPr>
          <w:p w:rsidR="00F86C71" w:rsidRPr="00CE2A2D" w:rsidRDefault="00F86C71" w:rsidP="00F86C71">
            <w:pPr>
              <w:spacing w:line="276" w:lineRule="auto"/>
              <w:jc w:val="center"/>
              <w:rPr>
                <w:b/>
                <w:sz w:val="24"/>
                <w:szCs w:val="24"/>
              </w:rPr>
            </w:pPr>
          </w:p>
        </w:tc>
        <w:tc>
          <w:tcPr>
            <w:tcW w:w="572" w:type="dxa"/>
            <w:shd w:val="clear" w:color="auto" w:fill="auto"/>
          </w:tcPr>
          <w:p w:rsidR="00F86C71" w:rsidRPr="00CE2A2D" w:rsidRDefault="00F86C71" w:rsidP="00F86C71">
            <w:pPr>
              <w:spacing w:line="276" w:lineRule="auto"/>
              <w:jc w:val="center"/>
              <w:rPr>
                <w:b/>
                <w:sz w:val="24"/>
                <w:szCs w:val="24"/>
              </w:rPr>
            </w:pPr>
          </w:p>
        </w:tc>
        <w:tc>
          <w:tcPr>
            <w:tcW w:w="573" w:type="dxa"/>
            <w:shd w:val="clear" w:color="auto" w:fill="auto"/>
          </w:tcPr>
          <w:p w:rsidR="00F86C71" w:rsidRPr="00CE2A2D" w:rsidRDefault="00F86C71" w:rsidP="00F86C71">
            <w:pPr>
              <w:spacing w:line="276" w:lineRule="auto"/>
              <w:jc w:val="center"/>
              <w:rPr>
                <w:b/>
                <w:sz w:val="24"/>
                <w:szCs w:val="24"/>
              </w:rPr>
            </w:pPr>
            <w:r w:rsidRPr="00CE2A2D">
              <w:rPr>
                <w:b/>
                <w:sz w:val="24"/>
                <w:szCs w:val="24"/>
              </w:rPr>
              <w:t>+</w:t>
            </w:r>
          </w:p>
        </w:tc>
        <w:tc>
          <w:tcPr>
            <w:tcW w:w="573" w:type="dxa"/>
            <w:shd w:val="clear" w:color="auto" w:fill="auto"/>
          </w:tcPr>
          <w:p w:rsidR="00F86C71" w:rsidRPr="00CE2A2D" w:rsidRDefault="00F86C71" w:rsidP="00F86C71">
            <w:pPr>
              <w:spacing w:line="276" w:lineRule="auto"/>
              <w:jc w:val="center"/>
              <w:rPr>
                <w:b/>
                <w:sz w:val="24"/>
                <w:szCs w:val="24"/>
                <w:lang w:eastAsia="en-US"/>
              </w:rPr>
            </w:pPr>
            <w:r w:rsidRPr="00CE2A2D">
              <w:rPr>
                <w:b/>
                <w:sz w:val="24"/>
                <w:szCs w:val="24"/>
                <w:lang w:eastAsia="en-US"/>
              </w:rPr>
              <w:t>+</w:t>
            </w:r>
          </w:p>
        </w:tc>
      </w:tr>
      <w:tr w:rsidR="00F86C71" w:rsidTr="00502643">
        <w:tc>
          <w:tcPr>
            <w:tcW w:w="1442" w:type="dxa"/>
          </w:tcPr>
          <w:p w:rsidR="00F86C71" w:rsidRPr="008F0420" w:rsidRDefault="00F86C71" w:rsidP="00896D89">
            <w:pPr>
              <w:spacing w:line="276" w:lineRule="auto"/>
              <w:jc w:val="center"/>
              <w:rPr>
                <w:b/>
                <w:sz w:val="24"/>
                <w:szCs w:val="24"/>
              </w:rPr>
            </w:pPr>
            <w:r>
              <w:rPr>
                <w:b/>
                <w:sz w:val="24"/>
                <w:szCs w:val="24"/>
              </w:rPr>
              <w:t>РН13</w:t>
            </w:r>
          </w:p>
        </w:tc>
        <w:tc>
          <w:tcPr>
            <w:tcW w:w="1920" w:type="dxa"/>
          </w:tcPr>
          <w:p w:rsidR="00F86C71" w:rsidRPr="00CE2A2D" w:rsidRDefault="00F86C71" w:rsidP="00F86C71">
            <w:pPr>
              <w:spacing w:line="276" w:lineRule="auto"/>
              <w:jc w:val="center"/>
              <w:rPr>
                <w:b/>
                <w:sz w:val="24"/>
                <w:szCs w:val="24"/>
              </w:rPr>
            </w:pPr>
            <w:r w:rsidRPr="00CE2A2D">
              <w:rPr>
                <w:b/>
                <w:sz w:val="24"/>
                <w:szCs w:val="24"/>
              </w:rPr>
              <w:t>+</w:t>
            </w:r>
          </w:p>
        </w:tc>
        <w:tc>
          <w:tcPr>
            <w:tcW w:w="572" w:type="dxa"/>
            <w:shd w:val="clear" w:color="auto" w:fill="auto"/>
          </w:tcPr>
          <w:p w:rsidR="00F86C71" w:rsidRPr="00CE2A2D" w:rsidRDefault="00F86C71" w:rsidP="00F86C71">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F86C71" w:rsidRPr="00CE2A2D" w:rsidRDefault="00F86C71" w:rsidP="00F86C71">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F86C71" w:rsidRPr="00CE2A2D" w:rsidRDefault="00F86C71" w:rsidP="00F86C71">
            <w:pPr>
              <w:spacing w:line="276" w:lineRule="auto"/>
              <w:jc w:val="center"/>
              <w:rPr>
                <w:b/>
                <w:sz w:val="24"/>
                <w:szCs w:val="24"/>
                <w:highlight w:val="yellow"/>
              </w:rPr>
            </w:pPr>
          </w:p>
        </w:tc>
        <w:tc>
          <w:tcPr>
            <w:tcW w:w="572" w:type="dxa"/>
            <w:shd w:val="clear" w:color="auto" w:fill="auto"/>
          </w:tcPr>
          <w:p w:rsidR="00F86C71" w:rsidRPr="00CE2A2D" w:rsidRDefault="00F86C71" w:rsidP="00F86C71">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F86C71" w:rsidRPr="00CE2A2D" w:rsidRDefault="00F86C71" w:rsidP="00F86C71">
            <w:pPr>
              <w:spacing w:line="276" w:lineRule="auto"/>
              <w:jc w:val="center"/>
              <w:rPr>
                <w:b/>
                <w:sz w:val="24"/>
                <w:szCs w:val="24"/>
                <w:lang w:val="ru-RU"/>
              </w:rPr>
            </w:pPr>
            <w:r w:rsidRPr="00CE2A2D">
              <w:rPr>
                <w:b/>
                <w:sz w:val="24"/>
                <w:szCs w:val="24"/>
                <w:lang w:val="ru-RU"/>
              </w:rPr>
              <w:t>+</w:t>
            </w:r>
          </w:p>
        </w:tc>
        <w:tc>
          <w:tcPr>
            <w:tcW w:w="573" w:type="dxa"/>
            <w:shd w:val="clear" w:color="auto" w:fill="auto"/>
          </w:tcPr>
          <w:p w:rsidR="00F86C71" w:rsidRPr="00CE2A2D" w:rsidRDefault="00F86C71" w:rsidP="00F86C71">
            <w:pPr>
              <w:spacing w:line="276" w:lineRule="auto"/>
              <w:jc w:val="center"/>
              <w:rPr>
                <w:b/>
                <w:sz w:val="24"/>
                <w:szCs w:val="24"/>
                <w:highlight w:val="yellow"/>
              </w:rPr>
            </w:pPr>
          </w:p>
        </w:tc>
        <w:tc>
          <w:tcPr>
            <w:tcW w:w="572" w:type="dxa"/>
            <w:shd w:val="clear" w:color="auto" w:fill="auto"/>
          </w:tcPr>
          <w:p w:rsidR="00F86C71" w:rsidRPr="00CE2A2D" w:rsidRDefault="00F86C71" w:rsidP="00F86C71">
            <w:pPr>
              <w:spacing w:line="276" w:lineRule="auto"/>
              <w:jc w:val="center"/>
              <w:rPr>
                <w:b/>
                <w:sz w:val="24"/>
                <w:szCs w:val="24"/>
                <w:highlight w:val="yellow"/>
              </w:rPr>
            </w:pPr>
          </w:p>
        </w:tc>
        <w:tc>
          <w:tcPr>
            <w:tcW w:w="573" w:type="dxa"/>
            <w:shd w:val="clear" w:color="auto" w:fill="auto"/>
          </w:tcPr>
          <w:p w:rsidR="00F86C71" w:rsidRPr="00CE2A2D" w:rsidRDefault="00F86C71" w:rsidP="00F86C71">
            <w:pPr>
              <w:spacing w:line="276" w:lineRule="auto"/>
              <w:jc w:val="center"/>
              <w:rPr>
                <w:b/>
                <w:sz w:val="24"/>
                <w:szCs w:val="24"/>
                <w:highlight w:val="yellow"/>
                <w:lang w:val="ru-RU" w:eastAsia="en-US"/>
              </w:rPr>
            </w:pPr>
          </w:p>
        </w:tc>
        <w:tc>
          <w:tcPr>
            <w:tcW w:w="573" w:type="dxa"/>
            <w:shd w:val="clear" w:color="auto" w:fill="auto"/>
          </w:tcPr>
          <w:p w:rsidR="00F86C71" w:rsidRPr="00CE2A2D" w:rsidRDefault="00F86C71" w:rsidP="00F86C71">
            <w:pPr>
              <w:spacing w:line="276" w:lineRule="auto"/>
              <w:jc w:val="center"/>
              <w:rPr>
                <w:b/>
                <w:sz w:val="24"/>
                <w:szCs w:val="24"/>
              </w:rPr>
            </w:pPr>
          </w:p>
        </w:tc>
        <w:tc>
          <w:tcPr>
            <w:tcW w:w="572" w:type="dxa"/>
            <w:shd w:val="clear" w:color="auto" w:fill="auto"/>
          </w:tcPr>
          <w:p w:rsidR="00F86C71" w:rsidRPr="00CE2A2D" w:rsidRDefault="00F86C71" w:rsidP="00F86C71">
            <w:pPr>
              <w:spacing w:line="276" w:lineRule="auto"/>
              <w:jc w:val="center"/>
              <w:rPr>
                <w:b/>
                <w:sz w:val="24"/>
                <w:szCs w:val="24"/>
              </w:rPr>
            </w:pPr>
            <w:r w:rsidRPr="00CE2A2D">
              <w:rPr>
                <w:b/>
                <w:sz w:val="24"/>
                <w:szCs w:val="24"/>
              </w:rPr>
              <w:t>+</w:t>
            </w:r>
          </w:p>
        </w:tc>
        <w:tc>
          <w:tcPr>
            <w:tcW w:w="573" w:type="dxa"/>
            <w:shd w:val="clear" w:color="auto" w:fill="auto"/>
          </w:tcPr>
          <w:p w:rsidR="00F86C71" w:rsidRPr="00CE2A2D" w:rsidRDefault="00F86C71" w:rsidP="00F86C71">
            <w:pPr>
              <w:spacing w:line="276" w:lineRule="auto"/>
              <w:jc w:val="center"/>
              <w:rPr>
                <w:b/>
                <w:sz w:val="24"/>
                <w:szCs w:val="24"/>
              </w:rPr>
            </w:pPr>
          </w:p>
        </w:tc>
        <w:tc>
          <w:tcPr>
            <w:tcW w:w="573" w:type="dxa"/>
            <w:shd w:val="clear" w:color="auto" w:fill="auto"/>
          </w:tcPr>
          <w:p w:rsidR="00F86C71" w:rsidRPr="00CE2A2D" w:rsidRDefault="00F86C71" w:rsidP="00F86C71">
            <w:pPr>
              <w:spacing w:line="276" w:lineRule="auto"/>
              <w:jc w:val="center"/>
              <w:rPr>
                <w:b/>
                <w:sz w:val="24"/>
                <w:szCs w:val="24"/>
              </w:rPr>
            </w:pPr>
          </w:p>
        </w:tc>
        <w:tc>
          <w:tcPr>
            <w:tcW w:w="572" w:type="dxa"/>
            <w:shd w:val="clear" w:color="auto" w:fill="auto"/>
          </w:tcPr>
          <w:p w:rsidR="00F86C71" w:rsidRPr="00CE2A2D" w:rsidRDefault="00F86C71" w:rsidP="00F86C71">
            <w:pPr>
              <w:spacing w:line="276" w:lineRule="auto"/>
              <w:jc w:val="center"/>
              <w:rPr>
                <w:b/>
                <w:sz w:val="24"/>
                <w:szCs w:val="24"/>
              </w:rPr>
            </w:pPr>
            <w:r w:rsidRPr="00CE2A2D">
              <w:rPr>
                <w:b/>
                <w:sz w:val="24"/>
                <w:szCs w:val="24"/>
              </w:rPr>
              <w:t>+</w:t>
            </w:r>
          </w:p>
        </w:tc>
        <w:tc>
          <w:tcPr>
            <w:tcW w:w="573" w:type="dxa"/>
            <w:shd w:val="clear" w:color="auto" w:fill="auto"/>
          </w:tcPr>
          <w:p w:rsidR="00F86C71" w:rsidRPr="00CE2A2D" w:rsidRDefault="00F86C71" w:rsidP="00F86C71">
            <w:pPr>
              <w:spacing w:line="276" w:lineRule="auto"/>
              <w:jc w:val="center"/>
              <w:rPr>
                <w:b/>
                <w:sz w:val="24"/>
                <w:szCs w:val="24"/>
              </w:rPr>
            </w:pPr>
            <w:r w:rsidRPr="00CE2A2D">
              <w:rPr>
                <w:b/>
                <w:sz w:val="24"/>
                <w:szCs w:val="24"/>
              </w:rPr>
              <w:t>+</w:t>
            </w:r>
          </w:p>
        </w:tc>
        <w:tc>
          <w:tcPr>
            <w:tcW w:w="573" w:type="dxa"/>
            <w:shd w:val="clear" w:color="auto" w:fill="auto"/>
          </w:tcPr>
          <w:p w:rsidR="00F86C71" w:rsidRPr="00CE2A2D" w:rsidRDefault="00F86C71" w:rsidP="00F86C71">
            <w:pPr>
              <w:spacing w:line="276" w:lineRule="auto"/>
              <w:jc w:val="center"/>
              <w:rPr>
                <w:b/>
                <w:sz w:val="24"/>
                <w:szCs w:val="24"/>
              </w:rPr>
            </w:pPr>
            <w:r w:rsidRPr="00CE2A2D">
              <w:rPr>
                <w:b/>
                <w:sz w:val="24"/>
                <w:szCs w:val="24"/>
              </w:rPr>
              <w:t>+</w:t>
            </w:r>
          </w:p>
        </w:tc>
        <w:tc>
          <w:tcPr>
            <w:tcW w:w="572" w:type="dxa"/>
            <w:shd w:val="clear" w:color="auto" w:fill="auto"/>
          </w:tcPr>
          <w:p w:rsidR="00F86C71" w:rsidRPr="00CE2A2D" w:rsidRDefault="00F86C71" w:rsidP="00F86C71">
            <w:pPr>
              <w:spacing w:line="276" w:lineRule="auto"/>
              <w:jc w:val="center"/>
              <w:rPr>
                <w:b/>
                <w:sz w:val="24"/>
                <w:szCs w:val="24"/>
              </w:rPr>
            </w:pPr>
            <w:r w:rsidRPr="00CE2A2D">
              <w:rPr>
                <w:b/>
                <w:sz w:val="24"/>
                <w:szCs w:val="24"/>
              </w:rPr>
              <w:t>+</w:t>
            </w:r>
          </w:p>
        </w:tc>
        <w:tc>
          <w:tcPr>
            <w:tcW w:w="573" w:type="dxa"/>
            <w:shd w:val="clear" w:color="auto" w:fill="auto"/>
          </w:tcPr>
          <w:p w:rsidR="00F86C71" w:rsidRPr="00CE2A2D" w:rsidRDefault="00F86C71" w:rsidP="00F86C71">
            <w:pPr>
              <w:spacing w:line="276" w:lineRule="auto"/>
              <w:jc w:val="center"/>
              <w:rPr>
                <w:b/>
                <w:sz w:val="24"/>
                <w:szCs w:val="24"/>
              </w:rPr>
            </w:pPr>
            <w:r w:rsidRPr="00CE2A2D">
              <w:rPr>
                <w:b/>
                <w:sz w:val="24"/>
                <w:szCs w:val="24"/>
              </w:rPr>
              <w:t>+</w:t>
            </w:r>
          </w:p>
        </w:tc>
        <w:tc>
          <w:tcPr>
            <w:tcW w:w="573" w:type="dxa"/>
            <w:shd w:val="clear" w:color="auto" w:fill="auto"/>
          </w:tcPr>
          <w:p w:rsidR="00F86C71" w:rsidRPr="00CE2A2D" w:rsidRDefault="00F86C71" w:rsidP="00F86C71">
            <w:pPr>
              <w:spacing w:line="276" w:lineRule="auto"/>
              <w:jc w:val="center"/>
              <w:rPr>
                <w:b/>
                <w:sz w:val="24"/>
                <w:szCs w:val="24"/>
              </w:rPr>
            </w:pPr>
          </w:p>
        </w:tc>
        <w:tc>
          <w:tcPr>
            <w:tcW w:w="572" w:type="dxa"/>
            <w:shd w:val="clear" w:color="auto" w:fill="auto"/>
          </w:tcPr>
          <w:p w:rsidR="00F86C71" w:rsidRPr="00CE2A2D" w:rsidRDefault="00F86C71" w:rsidP="00F86C71">
            <w:pPr>
              <w:spacing w:line="276" w:lineRule="auto"/>
              <w:jc w:val="center"/>
              <w:rPr>
                <w:b/>
                <w:sz w:val="24"/>
                <w:szCs w:val="24"/>
              </w:rPr>
            </w:pPr>
          </w:p>
        </w:tc>
        <w:tc>
          <w:tcPr>
            <w:tcW w:w="573" w:type="dxa"/>
            <w:shd w:val="clear" w:color="auto" w:fill="auto"/>
          </w:tcPr>
          <w:p w:rsidR="00F86C71" w:rsidRPr="00CE2A2D" w:rsidRDefault="00F86C71" w:rsidP="00F86C71">
            <w:pPr>
              <w:spacing w:line="276" w:lineRule="auto"/>
              <w:jc w:val="center"/>
              <w:rPr>
                <w:b/>
                <w:sz w:val="24"/>
                <w:szCs w:val="24"/>
              </w:rPr>
            </w:pPr>
            <w:r w:rsidRPr="00CE2A2D">
              <w:rPr>
                <w:b/>
                <w:sz w:val="24"/>
                <w:szCs w:val="24"/>
              </w:rPr>
              <w:t>+</w:t>
            </w:r>
          </w:p>
        </w:tc>
        <w:tc>
          <w:tcPr>
            <w:tcW w:w="573" w:type="dxa"/>
            <w:shd w:val="clear" w:color="auto" w:fill="auto"/>
          </w:tcPr>
          <w:p w:rsidR="00F86C71" w:rsidRPr="00CE2A2D" w:rsidRDefault="00F86C71" w:rsidP="00F86C71">
            <w:pPr>
              <w:spacing w:line="276" w:lineRule="auto"/>
              <w:jc w:val="center"/>
              <w:rPr>
                <w:b/>
                <w:sz w:val="24"/>
                <w:szCs w:val="24"/>
                <w:lang w:eastAsia="en-US"/>
              </w:rPr>
            </w:pPr>
            <w:r w:rsidRPr="00CE2A2D">
              <w:rPr>
                <w:b/>
                <w:sz w:val="24"/>
                <w:szCs w:val="24"/>
                <w:lang w:eastAsia="en-US"/>
              </w:rPr>
              <w:t>+</w:t>
            </w:r>
          </w:p>
        </w:tc>
      </w:tr>
    </w:tbl>
    <w:p w:rsidR="003538EF" w:rsidRDefault="003538EF" w:rsidP="003538EF">
      <w:pPr>
        <w:rPr>
          <w:sz w:val="16"/>
          <w:szCs w:val="16"/>
        </w:rPr>
      </w:pPr>
    </w:p>
    <w:sectPr w:rsidR="003538EF" w:rsidSect="00213417">
      <w:headerReference w:type="default" r:id="rId24"/>
      <w:pgSz w:w="16840" w:h="11910" w:orient="landscape"/>
      <w:pgMar w:top="720" w:right="720" w:bottom="709" w:left="720" w:header="573"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AB6" w:rsidRDefault="00B76AB6">
      <w:r>
        <w:separator/>
      </w:r>
    </w:p>
  </w:endnote>
  <w:endnote w:type="continuationSeparator" w:id="1">
    <w:p w:rsidR="00B76AB6" w:rsidRDefault="00B76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AB6" w:rsidRDefault="00B76AB6">
      <w:r>
        <w:separator/>
      </w:r>
    </w:p>
  </w:footnote>
  <w:footnote w:type="continuationSeparator" w:id="1">
    <w:p w:rsidR="00B76AB6" w:rsidRDefault="00B76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71" w:rsidRDefault="00F86C71">
    <w:pPr>
      <w:pBdr>
        <w:top w:val="nil"/>
        <w:left w:val="nil"/>
        <w:bottom w:val="nil"/>
        <w:right w:val="nil"/>
        <w:between w:val="nil"/>
      </w:pBdr>
      <w:spacing w:line="14" w:lineRule="auto"/>
      <w:rPr>
        <w:color w:val="00000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71" w:rsidRDefault="00F86C71">
    <w:pPr>
      <w:pBdr>
        <w:top w:val="nil"/>
        <w:left w:val="nil"/>
        <w:bottom w:val="nil"/>
        <w:right w:val="nil"/>
        <w:between w:val="nil"/>
      </w:pBdr>
      <w:spacing w:line="14" w:lineRule="auto"/>
      <w:rPr>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566"/>
    <w:multiLevelType w:val="multilevel"/>
    <w:tmpl w:val="70F27578"/>
    <w:lvl w:ilvl="0">
      <w:start w:val="1"/>
      <w:numFmt w:val="decimal"/>
      <w:lvlText w:val="%1."/>
      <w:lvlJc w:val="left"/>
      <w:pPr>
        <w:ind w:left="1452" w:hanging="742"/>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1820" w:hanging="1820"/>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2540" w:hanging="2540"/>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3260" w:hanging="3260"/>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3980" w:hanging="3980"/>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4700" w:hanging="4700"/>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5420" w:hanging="5420"/>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6140" w:hanging="6140"/>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6860" w:hanging="6860"/>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
    <w:nsid w:val="17EF6A10"/>
    <w:multiLevelType w:val="multilevel"/>
    <w:tmpl w:val="81AC4794"/>
    <w:lvl w:ilvl="0">
      <w:start w:val="1"/>
      <w:numFmt w:val="bullet"/>
      <w:lvlText w:val="-"/>
      <w:lvlJc w:val="left"/>
      <w:pPr>
        <w:ind w:left="302" w:hanging="348"/>
      </w:pPr>
      <w:rPr>
        <w:rFonts w:ascii="Calibri" w:eastAsia="Calibri" w:hAnsi="Calibri" w:cs="Calibri"/>
        <w:sz w:val="28"/>
        <w:szCs w:val="28"/>
      </w:rPr>
    </w:lvl>
    <w:lvl w:ilvl="1">
      <w:start w:val="1"/>
      <w:numFmt w:val="bullet"/>
      <w:lvlText w:val="•"/>
      <w:lvlJc w:val="left"/>
      <w:pPr>
        <w:ind w:left="1262" w:hanging="348"/>
      </w:pPr>
    </w:lvl>
    <w:lvl w:ilvl="2">
      <w:start w:val="1"/>
      <w:numFmt w:val="bullet"/>
      <w:lvlText w:val="•"/>
      <w:lvlJc w:val="left"/>
      <w:pPr>
        <w:ind w:left="2225" w:hanging="348"/>
      </w:pPr>
    </w:lvl>
    <w:lvl w:ilvl="3">
      <w:start w:val="1"/>
      <w:numFmt w:val="bullet"/>
      <w:lvlText w:val="•"/>
      <w:lvlJc w:val="left"/>
      <w:pPr>
        <w:ind w:left="3187" w:hanging="348"/>
      </w:pPr>
    </w:lvl>
    <w:lvl w:ilvl="4">
      <w:start w:val="1"/>
      <w:numFmt w:val="bullet"/>
      <w:lvlText w:val="•"/>
      <w:lvlJc w:val="left"/>
      <w:pPr>
        <w:ind w:left="4150" w:hanging="348"/>
      </w:pPr>
    </w:lvl>
    <w:lvl w:ilvl="5">
      <w:start w:val="1"/>
      <w:numFmt w:val="bullet"/>
      <w:lvlText w:val="•"/>
      <w:lvlJc w:val="left"/>
      <w:pPr>
        <w:ind w:left="5113" w:hanging="348"/>
      </w:pPr>
    </w:lvl>
    <w:lvl w:ilvl="6">
      <w:start w:val="1"/>
      <w:numFmt w:val="bullet"/>
      <w:lvlText w:val="•"/>
      <w:lvlJc w:val="left"/>
      <w:pPr>
        <w:ind w:left="6075" w:hanging="348"/>
      </w:pPr>
    </w:lvl>
    <w:lvl w:ilvl="7">
      <w:start w:val="1"/>
      <w:numFmt w:val="bullet"/>
      <w:lvlText w:val="•"/>
      <w:lvlJc w:val="left"/>
      <w:pPr>
        <w:ind w:left="7038" w:hanging="348"/>
      </w:pPr>
    </w:lvl>
    <w:lvl w:ilvl="8">
      <w:start w:val="1"/>
      <w:numFmt w:val="bullet"/>
      <w:lvlText w:val="•"/>
      <w:lvlJc w:val="left"/>
      <w:pPr>
        <w:ind w:left="8001" w:hanging="347"/>
      </w:pPr>
    </w:lvl>
  </w:abstractNum>
  <w:abstractNum w:abstractNumId="2">
    <w:nsid w:val="7571422F"/>
    <w:multiLevelType w:val="multilevel"/>
    <w:tmpl w:val="9892919A"/>
    <w:lvl w:ilvl="0">
      <w:start w:val="1"/>
      <w:numFmt w:val="decimal"/>
      <w:lvlText w:val="%1."/>
      <w:lvlJc w:val="left"/>
      <w:pPr>
        <w:ind w:left="753" w:hanging="753"/>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1836" w:hanging="1836"/>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2556" w:hanging="2556"/>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3276" w:hanging="3276"/>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3996" w:hanging="3996"/>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4716" w:hanging="4716"/>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5436" w:hanging="5436"/>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6156" w:hanging="6156"/>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6876" w:hanging="6876"/>
      </w:pPr>
      <w:rPr>
        <w:rFonts w:ascii="Times New Roman" w:eastAsia="Times New Roman" w:hAnsi="Times New Roman" w:cs="Times New Roman"/>
        <w:b w:val="0"/>
        <w:i w:val="0"/>
        <w:strike w:val="0"/>
        <w:color w:val="000000"/>
        <w:sz w:val="28"/>
        <w:szCs w:val="28"/>
        <w:u w:val="none"/>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8194"/>
  </w:hdrShapeDefaults>
  <w:footnotePr>
    <w:footnote w:id="0"/>
    <w:footnote w:id="1"/>
  </w:footnotePr>
  <w:endnotePr>
    <w:endnote w:id="0"/>
    <w:endnote w:id="1"/>
  </w:endnotePr>
  <w:compat/>
  <w:rsids>
    <w:rsidRoot w:val="00284EB4"/>
    <w:rsid w:val="00047D44"/>
    <w:rsid w:val="001B6704"/>
    <w:rsid w:val="00211B31"/>
    <w:rsid w:val="00213417"/>
    <w:rsid w:val="00284EB4"/>
    <w:rsid w:val="002B0932"/>
    <w:rsid w:val="00323612"/>
    <w:rsid w:val="003538EF"/>
    <w:rsid w:val="004031EB"/>
    <w:rsid w:val="0041357A"/>
    <w:rsid w:val="004D34E4"/>
    <w:rsid w:val="00502643"/>
    <w:rsid w:val="005634B8"/>
    <w:rsid w:val="00602CE8"/>
    <w:rsid w:val="006A7CD2"/>
    <w:rsid w:val="0078552B"/>
    <w:rsid w:val="007E0DC6"/>
    <w:rsid w:val="00896D89"/>
    <w:rsid w:val="009344C2"/>
    <w:rsid w:val="0096655B"/>
    <w:rsid w:val="009C2093"/>
    <w:rsid w:val="00A96B8D"/>
    <w:rsid w:val="00AA637B"/>
    <w:rsid w:val="00B76AB6"/>
    <w:rsid w:val="00B92EB5"/>
    <w:rsid w:val="00BC10E0"/>
    <w:rsid w:val="00C97CED"/>
    <w:rsid w:val="00D63E08"/>
    <w:rsid w:val="00DE7022"/>
    <w:rsid w:val="00E045B5"/>
    <w:rsid w:val="00EB435B"/>
    <w:rsid w:val="00F86C71"/>
    <w:rsid w:val="00FB45AE"/>
    <w:rsid w:val="00FF1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A1221"/>
  </w:style>
  <w:style w:type="paragraph" w:styleId="1">
    <w:name w:val="heading 1"/>
    <w:basedOn w:val="a"/>
    <w:next w:val="a"/>
    <w:rsid w:val="0096655B"/>
    <w:pPr>
      <w:spacing w:before="89"/>
      <w:ind w:left="302"/>
      <w:outlineLvl w:val="0"/>
    </w:pPr>
    <w:rPr>
      <w:b/>
      <w:sz w:val="28"/>
      <w:szCs w:val="28"/>
    </w:rPr>
  </w:style>
  <w:style w:type="paragraph" w:styleId="2">
    <w:name w:val="heading 2"/>
    <w:basedOn w:val="a"/>
    <w:next w:val="a"/>
    <w:rsid w:val="0096655B"/>
    <w:pPr>
      <w:keepNext/>
      <w:keepLines/>
      <w:spacing w:before="360" w:after="80"/>
      <w:outlineLvl w:val="1"/>
    </w:pPr>
    <w:rPr>
      <w:b/>
      <w:sz w:val="36"/>
      <w:szCs w:val="36"/>
    </w:rPr>
  </w:style>
  <w:style w:type="paragraph" w:styleId="3">
    <w:name w:val="heading 3"/>
    <w:basedOn w:val="a"/>
    <w:next w:val="a"/>
    <w:rsid w:val="0096655B"/>
    <w:pPr>
      <w:keepNext/>
      <w:keepLines/>
      <w:spacing w:before="280" w:after="80"/>
      <w:outlineLvl w:val="2"/>
    </w:pPr>
    <w:rPr>
      <w:b/>
      <w:sz w:val="28"/>
      <w:szCs w:val="28"/>
    </w:rPr>
  </w:style>
  <w:style w:type="paragraph" w:styleId="4">
    <w:name w:val="heading 4"/>
    <w:basedOn w:val="a"/>
    <w:next w:val="a"/>
    <w:rsid w:val="0096655B"/>
    <w:pPr>
      <w:keepNext/>
      <w:keepLines/>
      <w:spacing w:before="240" w:after="40"/>
      <w:outlineLvl w:val="3"/>
    </w:pPr>
    <w:rPr>
      <w:b/>
      <w:sz w:val="24"/>
      <w:szCs w:val="24"/>
    </w:rPr>
  </w:style>
  <w:style w:type="paragraph" w:styleId="5">
    <w:name w:val="heading 5"/>
    <w:basedOn w:val="a"/>
    <w:next w:val="a"/>
    <w:rsid w:val="0096655B"/>
    <w:pPr>
      <w:keepNext/>
      <w:keepLines/>
      <w:spacing w:before="220" w:after="40"/>
      <w:outlineLvl w:val="4"/>
    </w:pPr>
    <w:rPr>
      <w:b/>
    </w:rPr>
  </w:style>
  <w:style w:type="paragraph" w:styleId="6">
    <w:name w:val="heading 6"/>
    <w:basedOn w:val="a"/>
    <w:next w:val="a"/>
    <w:rsid w:val="0096655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6655B"/>
    <w:tblPr>
      <w:tblCellMar>
        <w:top w:w="0" w:type="dxa"/>
        <w:left w:w="0" w:type="dxa"/>
        <w:bottom w:w="0" w:type="dxa"/>
        <w:right w:w="0" w:type="dxa"/>
      </w:tblCellMar>
    </w:tblPr>
  </w:style>
  <w:style w:type="paragraph" w:styleId="a3">
    <w:name w:val="Title"/>
    <w:basedOn w:val="a"/>
    <w:next w:val="a"/>
    <w:rsid w:val="0096655B"/>
    <w:pPr>
      <w:keepNext/>
      <w:keepLines/>
      <w:spacing w:before="480" w:after="120"/>
    </w:pPr>
    <w:rPr>
      <w:b/>
      <w:sz w:val="72"/>
      <w:szCs w:val="72"/>
    </w:rPr>
  </w:style>
  <w:style w:type="table" w:customStyle="1" w:styleId="TableNormal0">
    <w:name w:val="Table Normal"/>
    <w:rsid w:val="0096655B"/>
    <w:tblPr>
      <w:tblCellMar>
        <w:top w:w="0" w:type="dxa"/>
        <w:left w:w="0" w:type="dxa"/>
        <w:bottom w:w="0" w:type="dxa"/>
        <w:right w:w="0" w:type="dxa"/>
      </w:tblCellMar>
    </w:tblPr>
  </w:style>
  <w:style w:type="table" w:customStyle="1" w:styleId="TableNormal1">
    <w:name w:val="Table Normal"/>
    <w:rsid w:val="0096655B"/>
    <w:tblPr>
      <w:tblCellMar>
        <w:top w:w="0" w:type="dxa"/>
        <w:left w:w="0" w:type="dxa"/>
        <w:bottom w:w="0" w:type="dxa"/>
        <w:right w:w="0" w:type="dxa"/>
      </w:tblCellMar>
    </w:tblPr>
  </w:style>
  <w:style w:type="table" w:customStyle="1" w:styleId="TableNormal2">
    <w:name w:val="Table Normal"/>
    <w:rsid w:val="0096655B"/>
    <w:tblPr>
      <w:tblCellMar>
        <w:top w:w="0" w:type="dxa"/>
        <w:left w:w="0" w:type="dxa"/>
        <w:bottom w:w="0" w:type="dxa"/>
        <w:right w:w="0" w:type="dxa"/>
      </w:tblCellMar>
    </w:tblPr>
  </w:style>
  <w:style w:type="table" w:customStyle="1" w:styleId="TableNormal3">
    <w:name w:val="Table Normal"/>
    <w:uiPriority w:val="2"/>
    <w:semiHidden/>
    <w:unhideWhenUsed/>
    <w:qFormat/>
    <w:rsid w:val="00BA1221"/>
    <w:tblPr>
      <w:tblInd w:w="0" w:type="dxa"/>
      <w:tblCellMar>
        <w:top w:w="0" w:type="dxa"/>
        <w:left w:w="0" w:type="dxa"/>
        <w:bottom w:w="0" w:type="dxa"/>
        <w:right w:w="0" w:type="dxa"/>
      </w:tblCellMar>
    </w:tblPr>
  </w:style>
  <w:style w:type="paragraph" w:styleId="a4">
    <w:name w:val="Body Text"/>
    <w:basedOn w:val="a"/>
    <w:uiPriority w:val="1"/>
    <w:qFormat/>
    <w:rsid w:val="00BA1221"/>
    <w:pPr>
      <w:ind w:left="302"/>
    </w:pPr>
    <w:rPr>
      <w:sz w:val="28"/>
      <w:szCs w:val="28"/>
    </w:rPr>
  </w:style>
  <w:style w:type="paragraph" w:customStyle="1" w:styleId="11">
    <w:name w:val="Заголовок 11"/>
    <w:basedOn w:val="a"/>
    <w:uiPriority w:val="1"/>
    <w:qFormat/>
    <w:rsid w:val="00BA1221"/>
    <w:pPr>
      <w:spacing w:before="89"/>
      <w:ind w:left="302"/>
      <w:outlineLvl w:val="1"/>
    </w:pPr>
    <w:rPr>
      <w:b/>
      <w:bCs/>
      <w:sz w:val="28"/>
      <w:szCs w:val="28"/>
    </w:rPr>
  </w:style>
  <w:style w:type="paragraph" w:styleId="a5">
    <w:name w:val="List Paragraph"/>
    <w:basedOn w:val="a"/>
    <w:uiPriority w:val="1"/>
    <w:qFormat/>
    <w:rsid w:val="00BA1221"/>
    <w:pPr>
      <w:ind w:left="302" w:right="271" w:firstLine="359"/>
      <w:jc w:val="both"/>
    </w:pPr>
  </w:style>
  <w:style w:type="paragraph" w:customStyle="1" w:styleId="TableParagraph">
    <w:name w:val="Table Paragraph"/>
    <w:basedOn w:val="a"/>
    <w:uiPriority w:val="1"/>
    <w:qFormat/>
    <w:rsid w:val="00BA1221"/>
  </w:style>
  <w:style w:type="paragraph" w:styleId="a6">
    <w:name w:val="Balloon Text"/>
    <w:basedOn w:val="a"/>
    <w:link w:val="a7"/>
    <w:uiPriority w:val="99"/>
    <w:semiHidden/>
    <w:unhideWhenUsed/>
    <w:rsid w:val="005141CD"/>
    <w:rPr>
      <w:rFonts w:ascii="Tahoma" w:hAnsi="Tahoma" w:cs="Tahoma"/>
      <w:sz w:val="16"/>
      <w:szCs w:val="16"/>
    </w:rPr>
  </w:style>
  <w:style w:type="character" w:customStyle="1" w:styleId="a7">
    <w:name w:val="Текст выноски Знак"/>
    <w:basedOn w:val="a0"/>
    <w:link w:val="a6"/>
    <w:uiPriority w:val="99"/>
    <w:semiHidden/>
    <w:rsid w:val="005141CD"/>
    <w:rPr>
      <w:rFonts w:ascii="Tahoma" w:eastAsia="Times New Roman" w:hAnsi="Tahoma" w:cs="Tahoma"/>
      <w:sz w:val="16"/>
      <w:szCs w:val="16"/>
      <w:lang w:val="uk-UA"/>
    </w:rPr>
  </w:style>
  <w:style w:type="paragraph" w:styleId="a8">
    <w:name w:val="header"/>
    <w:basedOn w:val="a"/>
    <w:link w:val="a9"/>
    <w:uiPriority w:val="99"/>
    <w:unhideWhenUsed/>
    <w:rsid w:val="00E320A5"/>
    <w:pPr>
      <w:tabs>
        <w:tab w:val="center" w:pos="4677"/>
        <w:tab w:val="right" w:pos="9355"/>
      </w:tabs>
    </w:pPr>
  </w:style>
  <w:style w:type="character" w:customStyle="1" w:styleId="a9">
    <w:name w:val="Верхний колонтитул Знак"/>
    <w:basedOn w:val="a0"/>
    <w:link w:val="a8"/>
    <w:uiPriority w:val="99"/>
    <w:rsid w:val="00E320A5"/>
    <w:rPr>
      <w:rFonts w:ascii="Times New Roman" w:eastAsia="Times New Roman" w:hAnsi="Times New Roman" w:cs="Times New Roman"/>
      <w:lang w:val="uk-UA"/>
    </w:rPr>
  </w:style>
  <w:style w:type="paragraph" w:styleId="aa">
    <w:name w:val="footer"/>
    <w:basedOn w:val="a"/>
    <w:link w:val="ab"/>
    <w:uiPriority w:val="99"/>
    <w:unhideWhenUsed/>
    <w:rsid w:val="00E320A5"/>
    <w:pPr>
      <w:tabs>
        <w:tab w:val="center" w:pos="4677"/>
        <w:tab w:val="right" w:pos="9355"/>
      </w:tabs>
    </w:pPr>
  </w:style>
  <w:style w:type="character" w:customStyle="1" w:styleId="ab">
    <w:name w:val="Нижний колонтитул Знак"/>
    <w:basedOn w:val="a0"/>
    <w:link w:val="aa"/>
    <w:uiPriority w:val="99"/>
    <w:rsid w:val="00E320A5"/>
    <w:rPr>
      <w:rFonts w:ascii="Times New Roman" w:eastAsia="Times New Roman" w:hAnsi="Times New Roman" w:cs="Times New Roman"/>
      <w:lang w:val="uk-UA"/>
    </w:rPr>
  </w:style>
  <w:style w:type="paragraph" w:customStyle="1" w:styleId="rvps2">
    <w:name w:val="rvps2"/>
    <w:basedOn w:val="a"/>
    <w:rsid w:val="007C1E95"/>
    <w:pPr>
      <w:widowControl/>
      <w:spacing w:before="100" w:beforeAutospacing="1" w:after="100" w:afterAutospacing="1"/>
    </w:pPr>
    <w:rPr>
      <w:sz w:val="24"/>
      <w:szCs w:val="24"/>
      <w:lang w:val="ru-RU"/>
    </w:rPr>
  </w:style>
  <w:style w:type="character" w:styleId="ac">
    <w:name w:val="Hyperlink"/>
    <w:basedOn w:val="a0"/>
    <w:uiPriority w:val="99"/>
    <w:unhideWhenUsed/>
    <w:rsid w:val="00410FD2"/>
    <w:rPr>
      <w:color w:val="0000FF" w:themeColor="hyperlink"/>
      <w:u w:val="single"/>
    </w:rPr>
  </w:style>
  <w:style w:type="paragraph" w:styleId="ad">
    <w:name w:val="Subtitle"/>
    <w:basedOn w:val="a"/>
    <w:next w:val="a"/>
    <w:rsid w:val="0096655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0">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1">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2">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3">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4">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5">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6">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7">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8">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9">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a">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b">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c">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d">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e">
    <w:basedOn w:val="TableNormal3"/>
    <w:rsid w:val="0096655B"/>
    <w:tblPr>
      <w:tblStyleRowBandSize w:val="1"/>
      <w:tblStyleColBandSize w:val="1"/>
      <w:tblInd w:w="0" w:type="dxa"/>
      <w:tblCellMar>
        <w:top w:w="0" w:type="dxa"/>
        <w:left w:w="0" w:type="dxa"/>
        <w:bottom w:w="0" w:type="dxa"/>
        <w:right w:w="0" w:type="dxa"/>
      </w:tblCellMar>
    </w:tblPr>
  </w:style>
  <w:style w:type="character" w:styleId="aff">
    <w:name w:val="annotation reference"/>
    <w:uiPriority w:val="99"/>
    <w:semiHidden/>
    <w:unhideWhenUsed/>
    <w:rsid w:val="0096655B"/>
    <w:rPr>
      <w:sz w:val="16"/>
      <w:szCs w:val="16"/>
    </w:rPr>
  </w:style>
  <w:style w:type="paragraph" w:styleId="aff0">
    <w:name w:val="annotation subject"/>
    <w:basedOn w:val="aff1"/>
    <w:next w:val="aff1"/>
    <w:link w:val="aff2"/>
    <w:uiPriority w:val="99"/>
    <w:semiHidden/>
    <w:unhideWhenUsed/>
    <w:rsid w:val="0096655B"/>
    <w:rPr>
      <w:b/>
      <w:bCs/>
    </w:rPr>
  </w:style>
  <w:style w:type="character" w:customStyle="1" w:styleId="aff2">
    <w:name w:val="Тема примечания Знак"/>
    <w:basedOn w:val="aff3"/>
    <w:link w:val="aff0"/>
    <w:uiPriority w:val="99"/>
    <w:semiHidden/>
    <w:rsid w:val="0096655B"/>
    <w:rPr>
      <w:b/>
      <w:bCs/>
      <w:sz w:val="20"/>
      <w:szCs w:val="20"/>
    </w:rPr>
  </w:style>
  <w:style w:type="paragraph" w:styleId="aff1">
    <w:name w:val="annotation text"/>
    <w:basedOn w:val="a"/>
    <w:link w:val="aff3"/>
    <w:uiPriority w:val="99"/>
    <w:semiHidden/>
    <w:unhideWhenUsed/>
    <w:rsid w:val="0096655B"/>
    <w:rPr>
      <w:sz w:val="20"/>
      <w:szCs w:val="20"/>
    </w:rPr>
  </w:style>
  <w:style w:type="character" w:customStyle="1" w:styleId="aff3">
    <w:name w:val="Текст примечания Знак"/>
    <w:link w:val="aff1"/>
    <w:uiPriority w:val="99"/>
    <w:semiHidden/>
    <w:rsid w:val="0096655B"/>
    <w:rPr>
      <w:sz w:val="20"/>
      <w:szCs w:val="20"/>
    </w:rPr>
  </w:style>
  <w:style w:type="table" w:customStyle="1" w:styleId="aff4">
    <w:basedOn w:val="TableNormal3"/>
    <w:rsid w:val="0096655B"/>
    <w:tblPr>
      <w:tblStyleRowBandSize w:val="1"/>
      <w:tblStyleColBandSize w:val="1"/>
      <w:tblInd w:w="0" w:type="dxa"/>
      <w:tblCellMar>
        <w:top w:w="0" w:type="dxa"/>
        <w:left w:w="108" w:type="dxa"/>
        <w:bottom w:w="0" w:type="dxa"/>
        <w:right w:w="108" w:type="dxa"/>
      </w:tblCellMar>
    </w:tblPr>
  </w:style>
  <w:style w:type="table" w:customStyle="1" w:styleId="aff5">
    <w:basedOn w:val="TableNormal3"/>
    <w:rsid w:val="0096655B"/>
    <w:tblPr>
      <w:tblStyleRowBandSize w:val="1"/>
      <w:tblStyleColBandSize w:val="1"/>
      <w:tblInd w:w="0" w:type="dxa"/>
      <w:tblCellMar>
        <w:top w:w="0" w:type="dxa"/>
        <w:left w:w="115" w:type="dxa"/>
        <w:bottom w:w="0" w:type="dxa"/>
        <w:right w:w="115" w:type="dxa"/>
      </w:tblCellMar>
    </w:tblPr>
  </w:style>
  <w:style w:type="table" w:customStyle="1" w:styleId="aff6">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7">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8">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9">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a">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b">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c">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d">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e">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0">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1">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2">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3">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4">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5">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6">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7">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8">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9">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a">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b">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c">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d">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e">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f">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f0">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f1">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f2">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f3">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f4">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f5">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f6">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f7">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f8">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f9">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fa">
    <w:basedOn w:val="TableNormal3"/>
    <w:rsid w:val="0096655B"/>
    <w:tblPr>
      <w:tblStyleRowBandSize w:val="1"/>
      <w:tblStyleColBandSize w:val="1"/>
      <w:tblInd w:w="0" w:type="dxa"/>
      <w:tblCellMar>
        <w:top w:w="0" w:type="dxa"/>
        <w:left w:w="0" w:type="dxa"/>
        <w:bottom w:w="0" w:type="dxa"/>
        <w:right w:w="0" w:type="dxa"/>
      </w:tblCellMar>
    </w:tblPr>
  </w:style>
  <w:style w:type="table" w:customStyle="1" w:styleId="affffb">
    <w:basedOn w:val="TableNormal3"/>
    <w:rsid w:val="0096655B"/>
    <w:tblPr>
      <w:tblStyleRowBandSize w:val="1"/>
      <w:tblStyleColBandSize w:val="1"/>
      <w:tblInd w:w="0" w:type="dxa"/>
      <w:tblCellMar>
        <w:top w:w="100" w:type="dxa"/>
        <w:left w:w="100" w:type="dxa"/>
        <w:bottom w:w="100" w:type="dxa"/>
        <w:right w:w="100" w:type="dxa"/>
      </w:tblCellMar>
    </w:tblPr>
  </w:style>
  <w:style w:type="table" w:styleId="affffc">
    <w:name w:val="Table Grid"/>
    <w:basedOn w:val="a1"/>
    <w:uiPriority w:val="39"/>
    <w:rsid w:val="009C2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2"/>
    <w:rsid w:val="00E045B5"/>
    <w:rPr>
      <w:rFonts w:ascii="Times New Roman" w:eastAsia="Times New Roman" w:hAnsi="Times New Roman" w:cs="Times New Roman"/>
      <w:color w:val="000000"/>
      <w:spacing w:val="0"/>
      <w:w w:val="100"/>
      <w:position w:val="0"/>
      <w:sz w:val="26"/>
      <w:szCs w:val="26"/>
      <w:shd w:val="clear" w:color="auto" w:fill="FFFFFF"/>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erasmusphis.org.ua/korvsna-informatsiia/korysni-materialy/categorv/3-materialy-" TargetMode="External"/><Relationship Id="rId18" Type="http://schemas.openxmlformats.org/officeDocument/2006/relationships/hyperlink" Target="https://ihed.org.ua/wp-content/uploads/2018/10/04_2016_ESG_201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is.unesco.org/en/topic/intemational-standard-classification-education-isced"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erasmusphis.org.ua/korysna-infomiatsiia/korysni-materialy/category/3-materialy-natsionalnoi-komandy-ekspertiv-shchodo-zaprovadzhennia-instrumentiv-bolonskoho-protsesu.htmUstart%5eS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rasmusphis.org.ua/korysna-infomiatsiia/korysni-materialy/category/3-materialy-natsionalnoi-komandy-ekspertiv-shchodo-zaprovadzhennia-instrumentiv-bolonskoho-protsesu.htmUstart%5eSO" TargetMode="External"/><Relationship Id="rId20" Type="http://schemas.openxmlformats.org/officeDocument/2006/relationships/hyperlink" Target="http://www.ehea.info/Upload/document/ministerial_declarations/EHEAParis2018_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rasmusphis.org.ua/korysna-infomiatsiia/korysni-materialy/category/3-materialy-natsionalnoi-komandy-ekspertiv-shchodo-zaprovadzhennia-instrumentiv-bolonskoho-protsesu.htmUstart%5eSO" TargetMode="External"/><Relationship Id="rId23" Type="http://schemas.openxmlformats.org/officeDocument/2006/relationships/header" Target="header1.xml"/><Relationship Id="rId10" Type="http://schemas.openxmlformats.org/officeDocument/2006/relationships/hyperlink" Target="http://zakon4.rada.gov.ua/laws/show/1341-2011-%d0%b9"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zakon.rada-gov.ua/radayshow/va327609-10" TargetMode="External"/><Relationship Id="rId14" Type="http://schemas.openxmlformats.org/officeDocument/2006/relationships/hyperlink" Target="http://erasmusplus.org.ua/korvsna-informatsiia/korysni-" TargetMode="External"/><Relationship Id="rId22" Type="http://schemas.openxmlformats.org/officeDocument/2006/relationships/hyperlink" Target="http://uis.unesco.org/sites/default/files/documents/international-standard-descriptions-201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FFA00-9A0E-406F-B3E5-92A06E91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4448</Words>
  <Characters>25359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2020-12-24T09:22:00Z</dcterms:created>
  <dcterms:modified xsi:type="dcterms:W3CDTF">2020-12-24T09:22:00Z</dcterms:modified>
</cp:coreProperties>
</file>