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CC" w:rsidRPr="002E344A" w:rsidRDefault="00384F86" w:rsidP="007425B9">
      <w:pPr>
        <w:spacing w:after="0"/>
        <w:jc w:val="center"/>
        <w:rPr>
          <w:rFonts w:ascii="Times New Roman" w:hAnsi="Times New Roman" w:cs="Times New Roman"/>
          <w:b/>
          <w:color w:val="000000" w:themeColor="text1"/>
          <w:sz w:val="96"/>
          <w:szCs w:val="28"/>
        </w:rPr>
      </w:pPr>
      <w:r w:rsidRPr="002E344A">
        <w:rPr>
          <w:rFonts w:ascii="Times New Roman" w:hAnsi="Times New Roman" w:cs="Times New Roman"/>
          <w:b/>
          <w:noProof/>
          <w:color w:val="000000" w:themeColor="text1"/>
          <w:sz w:val="96"/>
          <w:szCs w:val="28"/>
        </w:rPr>
        <w:drawing>
          <wp:inline distT="0" distB="0" distL="0" distR="0">
            <wp:extent cx="2282952" cy="219456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ЛОГО фахови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952" cy="2194560"/>
                    </a:xfrm>
                    <a:prstGeom prst="rect">
                      <a:avLst/>
                    </a:prstGeom>
                  </pic:spPr>
                </pic:pic>
              </a:graphicData>
            </a:graphic>
          </wp:inline>
        </w:drawing>
      </w:r>
    </w:p>
    <w:p w:rsidR="003648CC" w:rsidRPr="002E344A" w:rsidRDefault="003648CC" w:rsidP="007425B9">
      <w:pPr>
        <w:spacing w:after="0"/>
        <w:jc w:val="center"/>
        <w:rPr>
          <w:rFonts w:ascii="Times New Roman" w:hAnsi="Times New Roman" w:cs="Times New Roman"/>
          <w:b/>
          <w:color w:val="000000" w:themeColor="text1"/>
          <w:sz w:val="52"/>
          <w:szCs w:val="28"/>
        </w:rPr>
      </w:pPr>
    </w:p>
    <w:p w:rsidR="00285597" w:rsidRPr="002E344A" w:rsidRDefault="003648CC" w:rsidP="007425B9">
      <w:pPr>
        <w:spacing w:after="0"/>
        <w:jc w:val="center"/>
        <w:rPr>
          <w:rFonts w:ascii="Times New Roman" w:hAnsi="Times New Roman" w:cs="Times New Roman"/>
          <w:b/>
          <w:color w:val="000000" w:themeColor="text1"/>
          <w:sz w:val="52"/>
          <w:szCs w:val="52"/>
        </w:rPr>
      </w:pPr>
      <w:r w:rsidRPr="002E344A">
        <w:rPr>
          <w:rFonts w:ascii="Times New Roman" w:hAnsi="Times New Roman" w:cs="Times New Roman"/>
          <w:b/>
          <w:color w:val="000000" w:themeColor="text1"/>
          <w:sz w:val="52"/>
          <w:szCs w:val="52"/>
        </w:rPr>
        <w:t xml:space="preserve">Звіт </w:t>
      </w:r>
    </w:p>
    <w:p w:rsidR="00285597" w:rsidRPr="002E344A" w:rsidRDefault="003648CC"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 xml:space="preserve">директора </w:t>
      </w:r>
    </w:p>
    <w:p w:rsidR="00285597" w:rsidRPr="002E344A" w:rsidRDefault="00E459CA"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Відокремленого структурного підрозділу</w:t>
      </w:r>
      <w:r w:rsidR="00285597" w:rsidRPr="002E344A">
        <w:rPr>
          <w:rFonts w:ascii="Times New Roman" w:hAnsi="Times New Roman" w:cs="Times New Roman"/>
          <w:b/>
          <w:color w:val="000000" w:themeColor="text1"/>
          <w:sz w:val="44"/>
          <w:szCs w:val="52"/>
        </w:rPr>
        <w:t xml:space="preserve"> </w:t>
      </w:r>
    </w:p>
    <w:p w:rsidR="00E459CA" w:rsidRPr="002E344A" w:rsidRDefault="00F52E0E"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w:t>
      </w:r>
      <w:r w:rsidR="003648CC" w:rsidRPr="002E344A">
        <w:rPr>
          <w:rFonts w:ascii="Times New Roman" w:hAnsi="Times New Roman" w:cs="Times New Roman"/>
          <w:b/>
          <w:color w:val="000000" w:themeColor="text1"/>
          <w:sz w:val="44"/>
          <w:szCs w:val="52"/>
        </w:rPr>
        <w:t>Технічн</w:t>
      </w:r>
      <w:r w:rsidRPr="002E344A">
        <w:rPr>
          <w:rFonts w:ascii="Times New Roman" w:hAnsi="Times New Roman" w:cs="Times New Roman"/>
          <w:b/>
          <w:color w:val="000000" w:themeColor="text1"/>
          <w:sz w:val="44"/>
          <w:szCs w:val="52"/>
        </w:rPr>
        <w:t>ий фаховий</w:t>
      </w:r>
      <w:r w:rsidR="003648CC" w:rsidRPr="002E344A">
        <w:rPr>
          <w:rFonts w:ascii="Times New Roman" w:hAnsi="Times New Roman" w:cs="Times New Roman"/>
          <w:b/>
          <w:color w:val="000000" w:themeColor="text1"/>
          <w:sz w:val="44"/>
          <w:szCs w:val="52"/>
        </w:rPr>
        <w:t xml:space="preserve"> коледж </w:t>
      </w:r>
    </w:p>
    <w:p w:rsidR="00E459CA" w:rsidRPr="002E344A" w:rsidRDefault="00E459CA"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Луцького національного технічного університету»</w:t>
      </w:r>
    </w:p>
    <w:p w:rsidR="00285597" w:rsidRPr="002E344A" w:rsidRDefault="00285597"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про діяльність коледжу за 2020 р. та перспективи розвитку</w:t>
      </w:r>
    </w:p>
    <w:p w:rsidR="00835E1B" w:rsidRPr="002E344A" w:rsidRDefault="00DF4141" w:rsidP="007425B9">
      <w:pPr>
        <w:spacing w:after="0"/>
        <w:jc w:val="center"/>
        <w:rPr>
          <w:rFonts w:ascii="Times New Roman" w:hAnsi="Times New Roman" w:cs="Times New Roman"/>
          <w:b/>
          <w:color w:val="000000" w:themeColor="text1"/>
          <w:sz w:val="44"/>
          <w:szCs w:val="52"/>
        </w:rPr>
      </w:pPr>
      <w:r w:rsidRPr="002E344A">
        <w:rPr>
          <w:rFonts w:ascii="Times New Roman" w:hAnsi="Times New Roman" w:cs="Times New Roman"/>
          <w:b/>
          <w:color w:val="000000" w:themeColor="text1"/>
          <w:sz w:val="44"/>
          <w:szCs w:val="52"/>
        </w:rPr>
        <w:t xml:space="preserve"> </w:t>
      </w:r>
    </w:p>
    <w:p w:rsidR="00E459CA" w:rsidRPr="002E344A" w:rsidRDefault="00E459CA" w:rsidP="007425B9">
      <w:pPr>
        <w:spacing w:after="0"/>
        <w:ind w:left="5387"/>
        <w:rPr>
          <w:rFonts w:ascii="Times New Roman" w:hAnsi="Times New Roman" w:cs="Times New Roman"/>
          <w:b/>
          <w:color w:val="000000" w:themeColor="text1"/>
          <w:sz w:val="96"/>
          <w:szCs w:val="28"/>
        </w:rPr>
      </w:pPr>
    </w:p>
    <w:p w:rsidR="00E459CA" w:rsidRPr="002E344A" w:rsidRDefault="00E459CA" w:rsidP="007425B9">
      <w:pPr>
        <w:spacing w:after="0"/>
        <w:ind w:left="5387"/>
        <w:rPr>
          <w:rFonts w:ascii="Times New Roman" w:hAnsi="Times New Roman" w:cs="Times New Roman"/>
          <w:b/>
          <w:color w:val="000000" w:themeColor="text1"/>
          <w:sz w:val="96"/>
          <w:szCs w:val="28"/>
        </w:rPr>
      </w:pPr>
    </w:p>
    <w:p w:rsidR="00835E1B" w:rsidRPr="002E344A" w:rsidRDefault="00835E1B" w:rsidP="007425B9">
      <w:pPr>
        <w:spacing w:after="0"/>
        <w:ind w:left="5387"/>
        <w:rPr>
          <w:rFonts w:ascii="Times New Roman" w:hAnsi="Times New Roman" w:cs="Times New Roman"/>
          <w:b/>
          <w:color w:val="000000" w:themeColor="text1"/>
          <w:sz w:val="96"/>
          <w:szCs w:val="28"/>
        </w:rPr>
      </w:pPr>
      <w:r w:rsidRPr="002E344A">
        <w:rPr>
          <w:rFonts w:ascii="Times New Roman" w:hAnsi="Times New Roman" w:cs="Times New Roman"/>
          <w:b/>
          <w:color w:val="000000" w:themeColor="text1"/>
          <w:sz w:val="32"/>
          <w:szCs w:val="28"/>
        </w:rPr>
        <w:t xml:space="preserve">                                                 </w:t>
      </w:r>
      <w:r w:rsidR="003648CC" w:rsidRPr="002E344A">
        <w:rPr>
          <w:rFonts w:ascii="Times New Roman" w:hAnsi="Times New Roman" w:cs="Times New Roman"/>
          <w:b/>
          <w:color w:val="000000" w:themeColor="text1"/>
          <w:sz w:val="32"/>
          <w:szCs w:val="28"/>
        </w:rPr>
        <w:t xml:space="preserve">Директор: </w:t>
      </w:r>
      <w:r w:rsidR="003648CC" w:rsidRPr="002E344A">
        <w:rPr>
          <w:rFonts w:ascii="Times New Roman" w:hAnsi="Times New Roman" w:cs="Times New Roman"/>
          <w:color w:val="000000" w:themeColor="text1"/>
          <w:sz w:val="32"/>
          <w:szCs w:val="28"/>
        </w:rPr>
        <w:t>к. т. н., доцент</w:t>
      </w:r>
    </w:p>
    <w:p w:rsidR="00835E1B" w:rsidRPr="002E344A" w:rsidRDefault="003648CC" w:rsidP="007425B9">
      <w:pPr>
        <w:spacing w:after="0"/>
        <w:ind w:left="5387"/>
        <w:rPr>
          <w:rFonts w:ascii="Times New Roman" w:hAnsi="Times New Roman" w:cs="Times New Roman"/>
          <w:b/>
          <w:color w:val="000000" w:themeColor="text1"/>
          <w:sz w:val="96"/>
          <w:szCs w:val="28"/>
        </w:rPr>
      </w:pPr>
      <w:r w:rsidRPr="002E344A">
        <w:rPr>
          <w:rFonts w:ascii="Times New Roman" w:hAnsi="Times New Roman" w:cs="Times New Roman"/>
          <w:color w:val="000000" w:themeColor="text1"/>
          <w:sz w:val="32"/>
          <w:szCs w:val="28"/>
        </w:rPr>
        <w:t>Герасимчук Олег Олександрович</w:t>
      </w:r>
    </w:p>
    <w:p w:rsidR="00835E1B" w:rsidRPr="002E344A" w:rsidRDefault="003648CC" w:rsidP="007425B9">
      <w:pPr>
        <w:spacing w:after="0"/>
        <w:ind w:left="5387"/>
        <w:rPr>
          <w:rFonts w:ascii="Times New Roman" w:hAnsi="Times New Roman" w:cs="Times New Roman"/>
          <w:b/>
          <w:color w:val="000000" w:themeColor="text1"/>
          <w:sz w:val="96"/>
          <w:szCs w:val="28"/>
        </w:rPr>
      </w:pPr>
      <w:r w:rsidRPr="002E344A">
        <w:rPr>
          <w:rFonts w:ascii="Times New Roman" w:hAnsi="Times New Roman" w:cs="Times New Roman"/>
          <w:b/>
          <w:color w:val="000000" w:themeColor="text1"/>
          <w:sz w:val="32"/>
          <w:szCs w:val="28"/>
        </w:rPr>
        <w:t>Телефон:</w:t>
      </w:r>
      <w:r w:rsidR="00E459CA" w:rsidRPr="002E344A">
        <w:rPr>
          <w:rFonts w:ascii="Times New Roman" w:hAnsi="Times New Roman" w:cs="Times New Roman"/>
          <w:color w:val="000000" w:themeColor="text1"/>
          <w:sz w:val="32"/>
          <w:szCs w:val="28"/>
        </w:rPr>
        <w:t xml:space="preserve"> (</w:t>
      </w:r>
      <w:r w:rsidR="00DF4141" w:rsidRPr="002E344A">
        <w:rPr>
          <w:rFonts w:ascii="Times New Roman" w:hAnsi="Times New Roman" w:cs="Times New Roman"/>
          <w:color w:val="000000" w:themeColor="text1"/>
          <w:sz w:val="32"/>
          <w:szCs w:val="28"/>
        </w:rPr>
        <w:t>0</w:t>
      </w:r>
      <w:r w:rsidR="00E459CA" w:rsidRPr="002E344A">
        <w:rPr>
          <w:rFonts w:ascii="Times New Roman" w:hAnsi="Times New Roman" w:cs="Times New Roman"/>
          <w:color w:val="000000" w:themeColor="text1"/>
          <w:sz w:val="32"/>
          <w:szCs w:val="28"/>
        </w:rPr>
        <w:t>332) 28-05-</w:t>
      </w:r>
      <w:r w:rsidRPr="002E344A">
        <w:rPr>
          <w:rFonts w:ascii="Times New Roman" w:hAnsi="Times New Roman" w:cs="Times New Roman"/>
          <w:color w:val="000000" w:themeColor="text1"/>
          <w:sz w:val="32"/>
          <w:szCs w:val="28"/>
        </w:rPr>
        <w:t xml:space="preserve">50 </w:t>
      </w:r>
    </w:p>
    <w:p w:rsidR="00835E1B" w:rsidRPr="002E344A" w:rsidRDefault="003648CC" w:rsidP="007425B9">
      <w:pPr>
        <w:spacing w:after="0"/>
        <w:ind w:left="5387"/>
        <w:rPr>
          <w:rFonts w:ascii="Times New Roman" w:hAnsi="Times New Roman" w:cs="Times New Roman"/>
          <w:b/>
          <w:color w:val="000000" w:themeColor="text1"/>
          <w:sz w:val="96"/>
          <w:szCs w:val="28"/>
        </w:rPr>
      </w:pPr>
      <w:r w:rsidRPr="002E344A">
        <w:rPr>
          <w:rFonts w:ascii="Times New Roman" w:hAnsi="Times New Roman" w:cs="Times New Roman"/>
          <w:b/>
          <w:color w:val="000000" w:themeColor="text1"/>
          <w:sz w:val="32"/>
          <w:szCs w:val="28"/>
        </w:rPr>
        <w:t xml:space="preserve">E-mail: </w:t>
      </w:r>
      <w:hyperlink r:id="rId9" w:history="1">
        <w:r w:rsidRPr="002E344A">
          <w:rPr>
            <w:rStyle w:val="a9"/>
            <w:rFonts w:ascii="Times New Roman" w:hAnsi="Times New Roman" w:cs="Times New Roman"/>
            <w:color w:val="000000" w:themeColor="text1"/>
            <w:sz w:val="32"/>
            <w:szCs w:val="28"/>
            <w:u w:val="none"/>
          </w:rPr>
          <w:t>tk@lntu.edu.ua</w:t>
        </w:r>
      </w:hyperlink>
    </w:p>
    <w:p w:rsidR="003648CC" w:rsidRPr="002E344A" w:rsidRDefault="00DF4141" w:rsidP="007425B9">
      <w:pPr>
        <w:spacing w:after="0"/>
        <w:ind w:left="5387"/>
        <w:rPr>
          <w:rFonts w:ascii="Times New Roman" w:hAnsi="Times New Roman" w:cs="Times New Roman"/>
          <w:b/>
          <w:color w:val="000000" w:themeColor="text1"/>
          <w:sz w:val="96"/>
          <w:szCs w:val="28"/>
        </w:rPr>
      </w:pPr>
      <w:r w:rsidRPr="002E344A">
        <w:rPr>
          <w:rFonts w:ascii="Times New Roman" w:hAnsi="Times New Roman" w:cs="Times New Roman"/>
          <w:b/>
          <w:color w:val="000000" w:themeColor="text1"/>
          <w:sz w:val="32"/>
          <w:szCs w:val="28"/>
        </w:rPr>
        <w:t>http</w:t>
      </w:r>
      <w:r w:rsidR="00285597" w:rsidRPr="002E344A">
        <w:rPr>
          <w:rFonts w:ascii="Times New Roman" w:hAnsi="Times New Roman" w:cs="Times New Roman"/>
          <w:b/>
          <w:color w:val="000000" w:themeColor="text1"/>
          <w:sz w:val="32"/>
          <w:szCs w:val="28"/>
        </w:rPr>
        <w:t>s</w:t>
      </w:r>
      <w:r w:rsidRPr="002E344A">
        <w:rPr>
          <w:rFonts w:ascii="Times New Roman" w:hAnsi="Times New Roman" w:cs="Times New Roman"/>
          <w:b/>
          <w:color w:val="000000" w:themeColor="text1"/>
          <w:sz w:val="32"/>
          <w:szCs w:val="28"/>
        </w:rPr>
        <w:t>://</w:t>
      </w:r>
      <w:r w:rsidR="003648CC" w:rsidRPr="002E344A">
        <w:rPr>
          <w:rFonts w:ascii="Times New Roman" w:hAnsi="Times New Roman" w:cs="Times New Roman"/>
          <w:b/>
          <w:color w:val="000000" w:themeColor="text1"/>
          <w:sz w:val="32"/>
          <w:szCs w:val="28"/>
        </w:rPr>
        <w:t>tk.lntu.edu.ua</w:t>
      </w:r>
    </w:p>
    <w:p w:rsidR="003370C3" w:rsidRPr="002E344A" w:rsidRDefault="003370C3" w:rsidP="007425B9">
      <w:pPr>
        <w:spacing w:after="0"/>
        <w:rPr>
          <w:rFonts w:ascii="Times New Roman" w:hAnsi="Times New Roman" w:cs="Times New Roman"/>
          <w:b/>
          <w:color w:val="000000" w:themeColor="text1"/>
          <w:sz w:val="28"/>
          <w:szCs w:val="28"/>
        </w:rPr>
        <w:sectPr w:rsidR="003370C3" w:rsidRPr="002E344A" w:rsidSect="007425B9">
          <w:pgSz w:w="11906" w:h="16838"/>
          <w:pgMar w:top="1134" w:right="567" w:bottom="1134" w:left="1134" w:header="709" w:footer="709" w:gutter="0"/>
          <w:cols w:space="708"/>
          <w:docGrid w:linePitch="360"/>
        </w:sectPr>
      </w:pPr>
    </w:p>
    <w:p w:rsidR="00EE25BB" w:rsidRPr="002E344A" w:rsidRDefault="00EE25BB" w:rsidP="00291CF4">
      <w:pPr>
        <w:widowControl w:val="0"/>
        <w:numPr>
          <w:ilvl w:val="0"/>
          <w:numId w:val="34"/>
        </w:numPr>
        <w:shd w:val="clear" w:color="auto" w:fill="FFFFFF"/>
        <w:tabs>
          <w:tab w:val="left" w:pos="1069"/>
        </w:tabs>
        <w:autoSpaceDE w:val="0"/>
        <w:autoSpaceDN w:val="0"/>
        <w:adjustRightInd w:val="0"/>
        <w:spacing w:after="0" w:line="274" w:lineRule="exact"/>
        <w:ind w:left="284" w:hanging="284"/>
        <w:jc w:val="center"/>
        <w:rPr>
          <w:rFonts w:ascii="Times New Roman" w:hAnsi="Times New Roman" w:cs="Times New Roman"/>
          <w:b/>
          <w:bCs/>
          <w:sz w:val="28"/>
          <w:szCs w:val="28"/>
        </w:rPr>
      </w:pPr>
      <w:r w:rsidRPr="002E344A">
        <w:rPr>
          <w:rFonts w:ascii="Times New Roman" w:hAnsi="Times New Roman" w:cs="Times New Roman"/>
          <w:b/>
          <w:bCs/>
          <w:sz w:val="28"/>
          <w:szCs w:val="28"/>
        </w:rPr>
        <w:lastRenderedPageBreak/>
        <w:t>Загальні відомості про коледж</w:t>
      </w:r>
    </w:p>
    <w:p w:rsidR="00392008" w:rsidRPr="002E344A" w:rsidRDefault="00EE25BB" w:rsidP="007425B9">
      <w:pPr>
        <w:shd w:val="clear" w:color="auto" w:fill="FFFFFF"/>
        <w:spacing w:after="0" w:line="240" w:lineRule="auto"/>
        <w:ind w:firstLine="567"/>
        <w:jc w:val="both"/>
        <w:rPr>
          <w:rFonts w:ascii="Times New Roman" w:eastAsia="Calibri" w:hAnsi="Times New Roman" w:cs="Times New Roman"/>
          <w:color w:val="000000" w:themeColor="text1"/>
          <w:spacing w:val="-4"/>
          <w:sz w:val="28"/>
          <w:szCs w:val="28"/>
        </w:rPr>
      </w:pPr>
      <w:r w:rsidRPr="002E344A">
        <w:rPr>
          <w:rFonts w:ascii="Times New Roman" w:eastAsia="Calibri" w:hAnsi="Times New Roman" w:cs="Times New Roman"/>
          <w:color w:val="000000" w:themeColor="text1"/>
          <w:spacing w:val="-4"/>
          <w:sz w:val="28"/>
          <w:szCs w:val="28"/>
        </w:rPr>
        <w:t xml:space="preserve">Відокремлений структурний підрозділ «Технічний фаховий коледж Луцького національного технічного університету» </w:t>
      </w:r>
      <w:r w:rsidR="00E31691" w:rsidRPr="002E344A">
        <w:rPr>
          <w:rFonts w:ascii="Times New Roman" w:eastAsia="Calibri" w:hAnsi="Times New Roman" w:cs="Times New Roman"/>
          <w:color w:val="000000" w:themeColor="text1"/>
          <w:sz w:val="28"/>
          <w:szCs w:val="28"/>
        </w:rPr>
        <w:t xml:space="preserve">– державний навчальний заклад </w:t>
      </w:r>
      <w:r w:rsidR="00F52E0E" w:rsidRPr="002E344A">
        <w:rPr>
          <w:rFonts w:ascii="Times New Roman" w:eastAsia="Calibri" w:hAnsi="Times New Roman" w:cs="Times New Roman"/>
          <w:color w:val="000000" w:themeColor="text1"/>
          <w:sz w:val="28"/>
          <w:szCs w:val="28"/>
        </w:rPr>
        <w:t>фахової передвищої освіти</w:t>
      </w:r>
      <w:r w:rsidRPr="002E344A">
        <w:rPr>
          <w:rFonts w:ascii="Times New Roman" w:eastAsia="Calibri" w:hAnsi="Times New Roman" w:cs="Times New Roman"/>
          <w:color w:val="000000" w:themeColor="text1"/>
          <w:sz w:val="28"/>
          <w:szCs w:val="28"/>
        </w:rPr>
        <w:t>. Коледж є</w:t>
      </w:r>
      <w:r w:rsidR="00392008" w:rsidRPr="002E344A">
        <w:rPr>
          <w:rFonts w:ascii="Times New Roman" w:eastAsia="Calibri" w:hAnsi="Times New Roman" w:cs="Times New Roman"/>
          <w:color w:val="000000" w:themeColor="text1"/>
          <w:spacing w:val="-4"/>
          <w:sz w:val="28"/>
          <w:szCs w:val="28"/>
        </w:rPr>
        <w:t xml:space="preserve"> відокремленим структурним підрозділом Луцького національного технічного університету, що проводить освітню діяльність, пов’язану зі здобуттям фахової передвищої освіти, може проводити дослідницьку та/або творчу мистецьку, спортивну діяльність, забезпечувати поєднання теоретичного навчання з навчанням на робочих місцях. Коледж також має право відповідно до ліцензії забезпечувати здобуття профільної середньої освіти професійного спрямування та академічного спрямування, професійної (професійно-технічної)  освіти. Коледж має право відповідно до ліцензії забезпечувати здобуття базової загальної середньої освіти.</w:t>
      </w:r>
      <w:r w:rsidRPr="002E344A">
        <w:rPr>
          <w:rFonts w:ascii="Times New Roman" w:hAnsi="Times New Roman" w:cs="Times New Roman"/>
          <w:color w:val="000000" w:themeColor="text1"/>
          <w:sz w:val="28"/>
          <w:szCs w:val="28"/>
        </w:rPr>
        <w:t xml:space="preserve"> </w:t>
      </w:r>
      <w:r w:rsidRPr="002E344A">
        <w:rPr>
          <w:rFonts w:ascii="Times New Roman" w:eastAsia="Calibri" w:hAnsi="Times New Roman" w:cs="Times New Roman"/>
          <w:color w:val="000000" w:themeColor="text1"/>
          <w:sz w:val="28"/>
          <w:szCs w:val="28"/>
        </w:rPr>
        <w:t>Освітні послуги надаються за денною та заочною формами навчання.</w:t>
      </w:r>
    </w:p>
    <w:p w:rsidR="00392008" w:rsidRPr="002E344A" w:rsidRDefault="00392008" w:rsidP="007425B9">
      <w:pPr>
        <w:pStyle w:val="Default"/>
        <w:ind w:firstLine="567"/>
        <w:jc w:val="both"/>
        <w:rPr>
          <w:color w:val="auto"/>
          <w:sz w:val="28"/>
          <w:szCs w:val="28"/>
        </w:rPr>
      </w:pPr>
      <w:r w:rsidRPr="002E344A">
        <w:rPr>
          <w:color w:val="auto"/>
          <w:sz w:val="28"/>
          <w:szCs w:val="28"/>
        </w:rPr>
        <w:t>Офіційне найменування Коледжу:</w:t>
      </w:r>
    </w:p>
    <w:p w:rsidR="00392008" w:rsidRPr="002E344A" w:rsidRDefault="00392008" w:rsidP="007425B9">
      <w:pPr>
        <w:pStyle w:val="Default"/>
        <w:ind w:firstLine="567"/>
        <w:jc w:val="both"/>
        <w:rPr>
          <w:color w:val="auto"/>
          <w:sz w:val="28"/>
          <w:szCs w:val="28"/>
        </w:rPr>
      </w:pPr>
      <w:r w:rsidRPr="002E344A">
        <w:rPr>
          <w:color w:val="auto"/>
          <w:sz w:val="28"/>
          <w:szCs w:val="28"/>
        </w:rPr>
        <w:t>повне найменування українською мовою – Відокремлений структурний підрозділ «Технічний фаховий коледж Луцького національного технічного університету»;</w:t>
      </w:r>
    </w:p>
    <w:p w:rsidR="00392008" w:rsidRPr="002E344A" w:rsidRDefault="00392008" w:rsidP="007425B9">
      <w:pPr>
        <w:pStyle w:val="Default"/>
        <w:ind w:firstLine="567"/>
        <w:jc w:val="both"/>
        <w:rPr>
          <w:color w:val="auto"/>
          <w:sz w:val="28"/>
          <w:szCs w:val="28"/>
        </w:rPr>
      </w:pPr>
      <w:r w:rsidRPr="002E344A">
        <w:rPr>
          <w:color w:val="auto"/>
          <w:sz w:val="28"/>
          <w:szCs w:val="28"/>
        </w:rPr>
        <w:t>скорочене найменування українською мовою – ТФК Луцького НТУ;</w:t>
      </w:r>
    </w:p>
    <w:p w:rsidR="00392008" w:rsidRPr="002E344A" w:rsidRDefault="00392008" w:rsidP="007425B9">
      <w:pPr>
        <w:pStyle w:val="Default"/>
        <w:ind w:firstLine="567"/>
        <w:jc w:val="both"/>
        <w:rPr>
          <w:color w:val="auto"/>
          <w:sz w:val="28"/>
          <w:szCs w:val="28"/>
        </w:rPr>
      </w:pPr>
      <w:r w:rsidRPr="002E344A">
        <w:rPr>
          <w:color w:val="auto"/>
          <w:sz w:val="28"/>
          <w:szCs w:val="28"/>
        </w:rPr>
        <w:t>повне найменування англійською мовою – Separated structural subdivision «Technical Applied College of Lutsk National Techniсal University»</w:t>
      </w:r>
      <w:r w:rsidRPr="002E344A">
        <w:rPr>
          <w:bCs/>
          <w:color w:val="auto"/>
          <w:sz w:val="28"/>
          <w:szCs w:val="28"/>
        </w:rPr>
        <w:t>;</w:t>
      </w:r>
    </w:p>
    <w:p w:rsidR="00392008" w:rsidRPr="002E344A" w:rsidRDefault="00392008" w:rsidP="007425B9">
      <w:pPr>
        <w:pStyle w:val="Default"/>
        <w:ind w:firstLine="567"/>
        <w:jc w:val="both"/>
        <w:rPr>
          <w:color w:val="auto"/>
          <w:sz w:val="28"/>
          <w:szCs w:val="28"/>
        </w:rPr>
      </w:pPr>
      <w:r w:rsidRPr="002E344A">
        <w:rPr>
          <w:color w:val="auto"/>
          <w:sz w:val="28"/>
          <w:szCs w:val="28"/>
        </w:rPr>
        <w:t>скорочене найменування англійською мовою – TАC  of  Lutsk NTU</w:t>
      </w:r>
      <w:r w:rsidRPr="002E344A">
        <w:rPr>
          <w:bCs/>
          <w:color w:val="auto"/>
          <w:sz w:val="28"/>
          <w:szCs w:val="28"/>
        </w:rPr>
        <w:t>.</w:t>
      </w:r>
    </w:p>
    <w:p w:rsidR="00392008" w:rsidRPr="002E344A" w:rsidRDefault="00392008" w:rsidP="007425B9">
      <w:pPr>
        <w:pStyle w:val="Default"/>
        <w:ind w:firstLine="567"/>
        <w:jc w:val="both"/>
        <w:rPr>
          <w:color w:val="auto"/>
          <w:sz w:val="28"/>
          <w:szCs w:val="28"/>
        </w:rPr>
      </w:pPr>
      <w:r w:rsidRPr="002E344A">
        <w:rPr>
          <w:color w:val="auto"/>
          <w:sz w:val="28"/>
          <w:szCs w:val="28"/>
        </w:rPr>
        <w:t>Місце знаходження Коледжу: 43023, Волинська область, м. Луцьк, вул. Конякіна, 5;</w:t>
      </w:r>
    </w:p>
    <w:p w:rsidR="00392008" w:rsidRPr="002E344A" w:rsidRDefault="00392008" w:rsidP="007425B9">
      <w:pPr>
        <w:pStyle w:val="Default"/>
        <w:ind w:firstLine="567"/>
        <w:jc w:val="both"/>
        <w:rPr>
          <w:color w:val="auto"/>
          <w:sz w:val="28"/>
          <w:szCs w:val="28"/>
        </w:rPr>
      </w:pPr>
      <w:r w:rsidRPr="002E344A">
        <w:rPr>
          <w:color w:val="auto"/>
          <w:sz w:val="28"/>
          <w:szCs w:val="28"/>
        </w:rPr>
        <w:t>телефон: (0332) 28-05-50;</w:t>
      </w:r>
    </w:p>
    <w:p w:rsidR="00392008" w:rsidRPr="002E344A" w:rsidRDefault="00392008" w:rsidP="007425B9">
      <w:pPr>
        <w:pStyle w:val="Default"/>
        <w:ind w:firstLine="567"/>
        <w:jc w:val="both"/>
        <w:rPr>
          <w:color w:val="auto"/>
          <w:sz w:val="28"/>
          <w:szCs w:val="28"/>
        </w:rPr>
      </w:pPr>
      <w:r w:rsidRPr="002E344A">
        <w:rPr>
          <w:color w:val="auto"/>
          <w:sz w:val="28"/>
          <w:szCs w:val="28"/>
        </w:rPr>
        <w:t xml:space="preserve">електронна пошта: </w:t>
      </w:r>
      <w:hyperlink r:id="rId10" w:history="1">
        <w:r w:rsidRPr="002E344A">
          <w:rPr>
            <w:rStyle w:val="a9"/>
            <w:bCs/>
            <w:color w:val="auto"/>
            <w:sz w:val="28"/>
            <w:szCs w:val="28"/>
          </w:rPr>
          <w:t>tk@lntu.edu.ua</w:t>
        </w:r>
      </w:hyperlink>
      <w:r w:rsidRPr="002E344A">
        <w:rPr>
          <w:color w:val="auto"/>
          <w:sz w:val="28"/>
          <w:szCs w:val="28"/>
        </w:rPr>
        <w:t>;</w:t>
      </w:r>
    </w:p>
    <w:p w:rsidR="00392008" w:rsidRPr="002E344A" w:rsidRDefault="00392008" w:rsidP="007425B9">
      <w:pPr>
        <w:pStyle w:val="Default"/>
        <w:ind w:firstLine="567"/>
        <w:jc w:val="both"/>
        <w:rPr>
          <w:color w:val="auto"/>
          <w:sz w:val="28"/>
          <w:szCs w:val="28"/>
          <w:u w:val="single"/>
        </w:rPr>
      </w:pPr>
      <w:r w:rsidRPr="002E344A">
        <w:rPr>
          <w:color w:val="auto"/>
          <w:sz w:val="28"/>
          <w:szCs w:val="28"/>
        </w:rPr>
        <w:t xml:space="preserve">сайт: </w:t>
      </w:r>
      <w:hyperlink r:id="rId11" w:history="1">
        <w:r w:rsidRPr="002E344A">
          <w:rPr>
            <w:color w:val="auto"/>
            <w:sz w:val="28"/>
            <w:szCs w:val="28"/>
            <w:u w:val="single"/>
          </w:rPr>
          <w:t>https://tak.lutsk.ua</w:t>
        </w:r>
      </w:hyperlink>
    </w:p>
    <w:p w:rsidR="00392008" w:rsidRPr="002E344A" w:rsidRDefault="00392008" w:rsidP="007425B9">
      <w:pPr>
        <w:autoSpaceDE w:val="0"/>
        <w:autoSpaceDN w:val="0"/>
        <w:adjustRightInd w:val="0"/>
        <w:spacing w:after="0" w:line="240" w:lineRule="auto"/>
        <w:ind w:firstLine="567"/>
        <w:jc w:val="both"/>
        <w:rPr>
          <w:rFonts w:ascii="Times New Roman" w:hAnsi="Times New Roman" w:cs="Times New Roman"/>
          <w:sz w:val="28"/>
          <w:szCs w:val="28"/>
        </w:rPr>
      </w:pPr>
      <w:r w:rsidRPr="002E344A">
        <w:rPr>
          <w:rFonts w:ascii="Times New Roman" w:hAnsi="Times New Roman" w:cs="Times New Roman"/>
          <w:sz w:val="28"/>
          <w:szCs w:val="28"/>
        </w:rPr>
        <w:t xml:space="preserve">         </w:t>
      </w:r>
      <w:r w:rsidRPr="002E344A">
        <w:rPr>
          <w:rFonts w:ascii="Times New Roman" w:hAnsi="Times New Roman" w:cs="Times New Roman"/>
          <w:sz w:val="28"/>
          <w:szCs w:val="28"/>
          <w:u w:val="single"/>
        </w:rPr>
        <w:t>https://tk.lntu.edu.ua.</w:t>
      </w:r>
    </w:p>
    <w:p w:rsidR="00392008" w:rsidRPr="002E344A" w:rsidRDefault="00392008" w:rsidP="007425B9">
      <w:pPr>
        <w:pStyle w:val="Default"/>
        <w:ind w:firstLine="567"/>
        <w:jc w:val="both"/>
        <w:rPr>
          <w:color w:val="auto"/>
          <w:sz w:val="28"/>
          <w:szCs w:val="28"/>
        </w:rPr>
      </w:pPr>
    </w:p>
    <w:p w:rsidR="00E459CA" w:rsidRPr="002E344A" w:rsidRDefault="00E459CA" w:rsidP="007425B9">
      <w:pPr>
        <w:spacing w:after="0" w:line="240" w:lineRule="auto"/>
        <w:ind w:firstLine="567"/>
        <w:jc w:val="both"/>
        <w:rPr>
          <w:rFonts w:ascii="Times New Roman" w:hAnsi="Times New Roman" w:cs="Times New Roman"/>
          <w:bCs/>
          <w:color w:val="000000" w:themeColor="text1"/>
          <w:sz w:val="28"/>
          <w:szCs w:val="28"/>
        </w:rPr>
      </w:pPr>
      <w:r w:rsidRPr="002E344A">
        <w:rPr>
          <w:rFonts w:ascii="Times New Roman" w:hAnsi="Times New Roman" w:cs="Times New Roman"/>
          <w:b/>
          <w:color w:val="000000" w:themeColor="text1"/>
          <w:sz w:val="28"/>
          <w:szCs w:val="28"/>
        </w:rPr>
        <w:t>Основною метою</w:t>
      </w:r>
      <w:r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bCs/>
          <w:color w:val="000000" w:themeColor="text1"/>
          <w:sz w:val="28"/>
          <w:szCs w:val="28"/>
        </w:rPr>
        <w:t xml:space="preserve">Коледжу </w:t>
      </w:r>
      <w:r w:rsidR="00392008" w:rsidRPr="002E344A">
        <w:rPr>
          <w:rFonts w:ascii="Times New Roman" w:hAnsi="Times New Roman" w:cs="Times New Roman"/>
          <w:bCs/>
          <w:color w:val="000000" w:themeColor="text1"/>
          <w:sz w:val="28"/>
          <w:szCs w:val="28"/>
        </w:rPr>
        <w:t>є провадження освітньої діяльності, пов’язаної зі здобуттям ступеня фахового молодшого бакалавра, підготовка конкурентоспроможних фахівців для забезпечення потреб суспільства, ринку праці та держави. Коледж також має право відповідно до ліцензії (ліцензій) забезпечувати здобуття профільної середньої, професійної (професійно-технічної) освіти.</w:t>
      </w:r>
    </w:p>
    <w:p w:rsidR="00252DAA" w:rsidRPr="002E344A" w:rsidRDefault="00252DAA" w:rsidP="007425B9">
      <w:pPr>
        <w:shd w:val="clear" w:color="auto" w:fill="FFFFFF"/>
        <w:spacing w:after="0"/>
        <w:jc w:val="both"/>
        <w:rPr>
          <w:rFonts w:ascii="Times New Roman" w:hAnsi="Times New Roman" w:cs="Times New Roman"/>
          <w:color w:val="000000" w:themeColor="text1"/>
        </w:rPr>
      </w:pPr>
    </w:p>
    <w:p w:rsidR="00EF473F" w:rsidRPr="002E344A" w:rsidRDefault="00EF473F" w:rsidP="007425B9">
      <w:pPr>
        <w:spacing w:after="0" w:line="240" w:lineRule="auto"/>
        <w:ind w:firstLine="567"/>
        <w:jc w:val="both"/>
        <w:rPr>
          <w:rFonts w:ascii="Times New Roman" w:hAnsi="Times New Roman" w:cs="Times New Roman"/>
          <w:bCs/>
          <w:color w:val="000000" w:themeColor="text1"/>
          <w:sz w:val="28"/>
          <w:szCs w:val="28"/>
        </w:rPr>
      </w:pPr>
      <w:r w:rsidRPr="002E344A">
        <w:rPr>
          <w:rFonts w:ascii="Times New Roman" w:hAnsi="Times New Roman" w:cs="Times New Roman"/>
          <w:b/>
          <w:bCs/>
          <w:color w:val="000000" w:themeColor="text1"/>
          <w:sz w:val="28"/>
          <w:szCs w:val="28"/>
        </w:rPr>
        <w:t xml:space="preserve">Місія коледжу: </w:t>
      </w:r>
      <w:r w:rsidRPr="002E344A">
        <w:rPr>
          <w:rFonts w:ascii="Times New Roman" w:hAnsi="Times New Roman" w:cs="Times New Roman"/>
          <w:bCs/>
          <w:color w:val="000000" w:themeColor="text1"/>
          <w:sz w:val="28"/>
          <w:szCs w:val="28"/>
        </w:rPr>
        <w:t>Бути високоефективним коледжем, який визнається на регіональному та державному рівнях, забезпечує високоякісну, професійну освіту, що стане  цінністю в ефективній професійній діяльності, гармонійному розвитку, соціально-відповідальній поведінці та сталому добробуту особистості</w:t>
      </w:r>
      <w:r w:rsidR="00E33562" w:rsidRPr="002E344A">
        <w:rPr>
          <w:rFonts w:ascii="Times New Roman" w:hAnsi="Times New Roman" w:cs="Times New Roman"/>
          <w:bCs/>
          <w:color w:val="000000" w:themeColor="text1"/>
          <w:sz w:val="28"/>
          <w:szCs w:val="28"/>
        </w:rPr>
        <w:t>.</w:t>
      </w:r>
    </w:p>
    <w:p w:rsidR="007425B9" w:rsidRPr="002E344A" w:rsidRDefault="007425B9" w:rsidP="007425B9">
      <w:pPr>
        <w:spacing w:after="0" w:line="240" w:lineRule="auto"/>
        <w:ind w:firstLine="567"/>
        <w:jc w:val="both"/>
        <w:rPr>
          <w:rFonts w:ascii="Times New Roman" w:hAnsi="Times New Roman" w:cs="Times New Roman"/>
          <w:bCs/>
          <w:color w:val="000000" w:themeColor="text1"/>
          <w:sz w:val="28"/>
          <w:szCs w:val="28"/>
        </w:rPr>
      </w:pPr>
    </w:p>
    <w:p w:rsidR="007425B9" w:rsidRPr="002E344A" w:rsidRDefault="007425B9" w:rsidP="007425B9">
      <w:pPr>
        <w:spacing w:after="0" w:line="240" w:lineRule="auto"/>
        <w:ind w:firstLine="567"/>
        <w:jc w:val="both"/>
        <w:rPr>
          <w:rFonts w:ascii="Times New Roman" w:hAnsi="Times New Roman" w:cs="Times New Roman"/>
          <w:bCs/>
          <w:color w:val="000000" w:themeColor="text1"/>
          <w:sz w:val="28"/>
          <w:szCs w:val="28"/>
        </w:rPr>
      </w:pPr>
    </w:p>
    <w:p w:rsidR="00A41542" w:rsidRPr="002E344A" w:rsidRDefault="00A41542" w:rsidP="007425B9">
      <w:pPr>
        <w:spacing w:after="0"/>
        <w:jc w:val="center"/>
        <w:rPr>
          <w:rFonts w:ascii="Times New Roman" w:hAnsi="Times New Roman" w:cs="Times New Roman"/>
          <w:b/>
          <w:color w:val="000000" w:themeColor="text1"/>
          <w:sz w:val="28"/>
          <w:szCs w:val="28"/>
        </w:rPr>
      </w:pPr>
      <w:r w:rsidRPr="002E344A">
        <w:rPr>
          <w:rFonts w:ascii="Times New Roman" w:eastAsia="Calibri" w:hAnsi="Times New Roman" w:cs="Times New Roman"/>
          <w:b/>
          <w:color w:val="000000" w:themeColor="text1"/>
          <w:sz w:val="28"/>
          <w:szCs w:val="28"/>
        </w:rPr>
        <w:t xml:space="preserve">Загальна характеристика та загальні показники розвитку </w:t>
      </w:r>
      <w:r w:rsidRPr="002E344A">
        <w:rPr>
          <w:rFonts w:ascii="Times New Roman" w:hAnsi="Times New Roman" w:cs="Times New Roman"/>
          <w:b/>
          <w:color w:val="000000" w:themeColor="text1"/>
          <w:sz w:val="28"/>
          <w:szCs w:val="28"/>
        </w:rPr>
        <w:t>ТФК</w:t>
      </w:r>
      <w:r w:rsidRPr="002E344A">
        <w:rPr>
          <w:rFonts w:ascii="Times New Roman" w:eastAsia="Calibri" w:hAnsi="Times New Roman" w:cs="Times New Roman"/>
          <w:b/>
          <w:color w:val="000000" w:themeColor="text1"/>
          <w:sz w:val="28"/>
          <w:szCs w:val="28"/>
        </w:rPr>
        <w:t xml:space="preserve"> Луцького</w:t>
      </w:r>
      <w:r w:rsidRPr="002E344A">
        <w:rPr>
          <w:rFonts w:ascii="Times New Roman" w:hAnsi="Times New Roman" w:cs="Times New Roman"/>
          <w:b/>
          <w:color w:val="000000" w:themeColor="text1"/>
          <w:sz w:val="28"/>
          <w:szCs w:val="28"/>
        </w:rPr>
        <w:t xml:space="preserve"> НТУ</w:t>
      </w:r>
    </w:p>
    <w:tbl>
      <w:tblPr>
        <w:tblStyle w:val="12"/>
        <w:tblW w:w="10314" w:type="dxa"/>
        <w:tblLook w:val="04A0" w:firstRow="1" w:lastRow="0" w:firstColumn="1" w:lastColumn="0" w:noHBand="0" w:noVBand="1"/>
      </w:tblPr>
      <w:tblGrid>
        <w:gridCol w:w="704"/>
        <w:gridCol w:w="5387"/>
        <w:gridCol w:w="2172"/>
        <w:gridCol w:w="2051"/>
      </w:tblGrid>
      <w:tr w:rsidR="00A41542" w:rsidRPr="002E344A" w:rsidTr="00291CF4">
        <w:trPr>
          <w:trHeight w:val="340"/>
        </w:trPr>
        <w:tc>
          <w:tcPr>
            <w:tcW w:w="704" w:type="dxa"/>
            <w:vMerge w:val="restart"/>
            <w:hideMark/>
          </w:tcPr>
          <w:p w:rsidR="00A41542" w:rsidRPr="002E344A" w:rsidRDefault="00A41542" w:rsidP="007425B9">
            <w:pPr>
              <w:spacing w:line="276" w:lineRule="auto"/>
              <w:jc w:val="center"/>
              <w:rPr>
                <w:rFonts w:ascii="Times New Roman" w:hAnsi="Times New Roman" w:cs="Times New Roman"/>
                <w:b/>
                <w:color w:val="000000" w:themeColor="text1"/>
                <w:sz w:val="24"/>
                <w:szCs w:val="24"/>
                <w:lang w:val="uk-UA"/>
              </w:rPr>
            </w:pPr>
            <w:r w:rsidRPr="002E344A">
              <w:rPr>
                <w:rFonts w:ascii="Times New Roman" w:hAnsi="Times New Roman" w:cs="Times New Roman"/>
                <w:b/>
                <w:color w:val="000000" w:themeColor="text1"/>
                <w:sz w:val="24"/>
                <w:szCs w:val="24"/>
                <w:lang w:val="uk-UA"/>
              </w:rPr>
              <w:t>№ з/п</w:t>
            </w:r>
          </w:p>
        </w:tc>
        <w:tc>
          <w:tcPr>
            <w:tcW w:w="5387" w:type="dxa"/>
            <w:vMerge w:val="restart"/>
            <w:hideMark/>
          </w:tcPr>
          <w:p w:rsidR="00A41542" w:rsidRPr="002E344A" w:rsidRDefault="00A41542" w:rsidP="007425B9">
            <w:pPr>
              <w:spacing w:line="276" w:lineRule="auto"/>
              <w:rPr>
                <w:rFonts w:ascii="Times New Roman" w:hAnsi="Times New Roman" w:cs="Times New Roman"/>
                <w:b/>
                <w:color w:val="000000" w:themeColor="text1"/>
                <w:sz w:val="24"/>
                <w:szCs w:val="24"/>
                <w:lang w:val="uk-UA"/>
              </w:rPr>
            </w:pPr>
            <w:r w:rsidRPr="002E344A">
              <w:rPr>
                <w:rFonts w:ascii="Times New Roman" w:hAnsi="Times New Roman" w:cs="Times New Roman"/>
                <w:b/>
                <w:color w:val="000000" w:themeColor="text1"/>
                <w:sz w:val="24"/>
                <w:szCs w:val="24"/>
                <w:lang w:val="uk-UA"/>
              </w:rPr>
              <w:t>Показник діяльності</w:t>
            </w:r>
          </w:p>
        </w:tc>
        <w:tc>
          <w:tcPr>
            <w:tcW w:w="4223" w:type="dxa"/>
            <w:gridSpan w:val="2"/>
            <w:hideMark/>
          </w:tcPr>
          <w:p w:rsidR="00A41542" w:rsidRPr="002E344A" w:rsidRDefault="00A41542" w:rsidP="007425B9">
            <w:pPr>
              <w:spacing w:line="276" w:lineRule="auto"/>
              <w:jc w:val="center"/>
              <w:rPr>
                <w:rFonts w:ascii="Times New Roman" w:hAnsi="Times New Roman" w:cs="Times New Roman"/>
                <w:b/>
                <w:color w:val="000000" w:themeColor="text1"/>
                <w:sz w:val="24"/>
                <w:szCs w:val="24"/>
                <w:lang w:val="uk-UA"/>
              </w:rPr>
            </w:pPr>
            <w:r w:rsidRPr="002E344A">
              <w:rPr>
                <w:rFonts w:ascii="Times New Roman" w:hAnsi="Times New Roman" w:cs="Times New Roman"/>
                <w:b/>
                <w:color w:val="000000" w:themeColor="text1"/>
                <w:sz w:val="24"/>
                <w:szCs w:val="24"/>
                <w:lang w:val="uk-UA"/>
              </w:rPr>
              <w:t>Значення показника</w:t>
            </w:r>
          </w:p>
        </w:tc>
      </w:tr>
      <w:tr w:rsidR="00A41542" w:rsidRPr="002E344A" w:rsidTr="00291CF4">
        <w:trPr>
          <w:trHeight w:val="340"/>
        </w:trPr>
        <w:tc>
          <w:tcPr>
            <w:tcW w:w="704" w:type="dxa"/>
            <w:vMerge/>
            <w:hideMark/>
          </w:tcPr>
          <w:p w:rsidR="00A41542" w:rsidRPr="002E344A" w:rsidRDefault="00A41542" w:rsidP="007425B9">
            <w:pPr>
              <w:spacing w:line="276" w:lineRule="auto"/>
              <w:jc w:val="center"/>
              <w:rPr>
                <w:rFonts w:ascii="Times New Roman" w:hAnsi="Times New Roman" w:cs="Times New Roman"/>
                <w:b/>
                <w:color w:val="000000" w:themeColor="text1"/>
                <w:sz w:val="24"/>
                <w:szCs w:val="24"/>
                <w:lang w:val="uk-UA"/>
              </w:rPr>
            </w:pPr>
          </w:p>
        </w:tc>
        <w:tc>
          <w:tcPr>
            <w:tcW w:w="5387" w:type="dxa"/>
            <w:vMerge/>
            <w:hideMark/>
          </w:tcPr>
          <w:p w:rsidR="00A41542" w:rsidRPr="002E344A" w:rsidRDefault="00A41542" w:rsidP="007425B9">
            <w:pPr>
              <w:spacing w:line="276" w:lineRule="auto"/>
              <w:rPr>
                <w:rFonts w:ascii="Times New Roman" w:hAnsi="Times New Roman" w:cs="Times New Roman"/>
                <w:b/>
                <w:color w:val="000000" w:themeColor="text1"/>
                <w:sz w:val="24"/>
                <w:szCs w:val="24"/>
                <w:lang w:val="uk-UA"/>
              </w:rPr>
            </w:pPr>
          </w:p>
        </w:tc>
        <w:tc>
          <w:tcPr>
            <w:tcW w:w="2172" w:type="dxa"/>
            <w:hideMark/>
          </w:tcPr>
          <w:p w:rsidR="00A41542" w:rsidRPr="002E344A" w:rsidRDefault="00A41542" w:rsidP="007425B9">
            <w:pPr>
              <w:spacing w:line="276" w:lineRule="auto"/>
              <w:jc w:val="center"/>
              <w:rPr>
                <w:rFonts w:ascii="Times New Roman" w:hAnsi="Times New Roman" w:cs="Times New Roman"/>
                <w:b/>
                <w:color w:val="000000" w:themeColor="text1"/>
                <w:sz w:val="24"/>
                <w:szCs w:val="24"/>
                <w:lang w:val="uk-UA"/>
              </w:rPr>
            </w:pPr>
            <w:r w:rsidRPr="002E344A">
              <w:rPr>
                <w:rFonts w:ascii="Times New Roman" w:hAnsi="Times New Roman" w:cs="Times New Roman"/>
                <w:b/>
                <w:color w:val="000000" w:themeColor="text1"/>
                <w:sz w:val="24"/>
                <w:szCs w:val="24"/>
                <w:lang w:val="uk-UA"/>
              </w:rPr>
              <w:t>денна</w:t>
            </w:r>
          </w:p>
        </w:tc>
        <w:tc>
          <w:tcPr>
            <w:tcW w:w="2051" w:type="dxa"/>
            <w:hideMark/>
          </w:tcPr>
          <w:p w:rsidR="00A41542" w:rsidRPr="002E344A" w:rsidRDefault="00A41542" w:rsidP="007425B9">
            <w:pPr>
              <w:spacing w:line="276" w:lineRule="auto"/>
              <w:jc w:val="center"/>
              <w:rPr>
                <w:rFonts w:ascii="Times New Roman" w:hAnsi="Times New Roman" w:cs="Times New Roman"/>
                <w:b/>
                <w:color w:val="000000" w:themeColor="text1"/>
                <w:sz w:val="24"/>
                <w:szCs w:val="24"/>
                <w:lang w:val="uk-UA"/>
              </w:rPr>
            </w:pPr>
            <w:r w:rsidRPr="002E344A">
              <w:rPr>
                <w:rFonts w:ascii="Times New Roman" w:hAnsi="Times New Roman" w:cs="Times New Roman"/>
                <w:b/>
                <w:color w:val="000000" w:themeColor="text1"/>
                <w:sz w:val="24"/>
                <w:szCs w:val="24"/>
                <w:lang w:val="uk-UA"/>
              </w:rPr>
              <w:t>заочна</w:t>
            </w:r>
          </w:p>
        </w:tc>
      </w:tr>
      <w:tr w:rsidR="00A41542" w:rsidRPr="002E344A" w:rsidTr="00291CF4">
        <w:trPr>
          <w:trHeight w:val="340"/>
        </w:trPr>
        <w:tc>
          <w:tcPr>
            <w:tcW w:w="704" w:type="dxa"/>
            <w:vMerge w:val="restart"/>
            <w:hideMark/>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Ліцензований обсяг навчального закладу за ОПС ФМБ (осіб)</w:t>
            </w:r>
          </w:p>
        </w:tc>
        <w:tc>
          <w:tcPr>
            <w:tcW w:w="2172" w:type="dxa"/>
            <w:hideMark/>
          </w:tcPr>
          <w:p w:rsidR="00A41542" w:rsidRPr="00D757EF" w:rsidRDefault="00D757EF" w:rsidP="007425B9">
            <w:pPr>
              <w:spacing w:line="276"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uk-UA"/>
              </w:rPr>
              <w:t>300</w:t>
            </w:r>
          </w:p>
        </w:tc>
        <w:tc>
          <w:tcPr>
            <w:tcW w:w="2051" w:type="dxa"/>
            <w:hideMark/>
          </w:tcPr>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50</w:t>
            </w:r>
          </w:p>
        </w:tc>
      </w:tr>
      <w:tr w:rsidR="00A41542" w:rsidRPr="002E344A" w:rsidTr="00291CF4">
        <w:trPr>
          <w:trHeight w:val="340"/>
        </w:trPr>
        <w:tc>
          <w:tcPr>
            <w:tcW w:w="704" w:type="dxa"/>
            <w:vMerge/>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у т.ч. на:</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r>
      <w:tr w:rsidR="00A41542" w:rsidRPr="002E344A" w:rsidTr="00291CF4">
        <w:trPr>
          <w:trHeight w:val="340"/>
        </w:trPr>
        <w:tc>
          <w:tcPr>
            <w:tcW w:w="704" w:type="dxa"/>
            <w:vMerge/>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основі базової загальної середньої освіти (осіб)</w:t>
            </w:r>
          </w:p>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основі повної загальної середньої освіти (осіб)</w:t>
            </w:r>
          </w:p>
        </w:tc>
        <w:tc>
          <w:tcPr>
            <w:tcW w:w="2172" w:type="dxa"/>
            <w:shd w:val="clear" w:color="auto" w:fill="auto"/>
            <w:hideMark/>
          </w:tcPr>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210</w:t>
            </w:r>
          </w:p>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75</w:t>
            </w:r>
          </w:p>
        </w:tc>
        <w:tc>
          <w:tcPr>
            <w:tcW w:w="2051" w:type="dxa"/>
            <w:shd w:val="clear" w:color="auto" w:fill="auto"/>
            <w:hideMark/>
          </w:tcPr>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0</w:t>
            </w:r>
          </w:p>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0</w:t>
            </w:r>
          </w:p>
        </w:tc>
      </w:tr>
      <w:tr w:rsidR="00A41542" w:rsidRPr="002E344A" w:rsidTr="00291CF4">
        <w:trPr>
          <w:trHeight w:val="638"/>
        </w:trPr>
        <w:tc>
          <w:tcPr>
            <w:tcW w:w="704" w:type="dxa"/>
            <w:vMerge/>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основі освітньо-кваліфікаційного рівня «кваліфікований робітник»</w:t>
            </w:r>
          </w:p>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«кваліфікований робітник»</w:t>
            </w:r>
          </w:p>
        </w:tc>
        <w:tc>
          <w:tcPr>
            <w:tcW w:w="2172" w:type="dxa"/>
            <w:shd w:val="clear" w:color="auto" w:fill="auto"/>
            <w:hideMark/>
          </w:tcPr>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15</w:t>
            </w:r>
          </w:p>
          <w:p w:rsidR="00A41542" w:rsidRPr="002E344A" w:rsidRDefault="00A41542" w:rsidP="007425B9">
            <w:pPr>
              <w:spacing w:line="276" w:lineRule="auto"/>
              <w:jc w:val="both"/>
              <w:rPr>
                <w:rFonts w:ascii="Times New Roman" w:hAnsi="Times New Roman" w:cs="Times New Roman"/>
                <w:color w:val="000000" w:themeColor="text1"/>
                <w:sz w:val="24"/>
                <w:szCs w:val="24"/>
                <w:lang w:val="uk-UA"/>
              </w:rPr>
            </w:pPr>
          </w:p>
        </w:tc>
        <w:tc>
          <w:tcPr>
            <w:tcW w:w="2051" w:type="dxa"/>
            <w:shd w:val="clear" w:color="auto" w:fill="auto"/>
            <w:hideMark/>
          </w:tcPr>
          <w:p w:rsidR="00A41542" w:rsidRPr="002E344A" w:rsidRDefault="00DB5EAC"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50</w:t>
            </w:r>
          </w:p>
        </w:tc>
      </w:tr>
      <w:tr w:rsidR="00A41542" w:rsidRPr="002E344A" w:rsidTr="00291CF4">
        <w:trPr>
          <w:trHeight w:val="340"/>
        </w:trPr>
        <w:tc>
          <w:tcPr>
            <w:tcW w:w="704" w:type="dxa"/>
            <w:vMerge w:val="restart"/>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Кількість студентів, курсантів, слухачів (разом)</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787</w:t>
            </w: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64</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у т.ч. за формами навчання:</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денна (очна) (осіб);</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xml:space="preserve">787 </w:t>
            </w: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заочна (осіб);</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w:t>
            </w: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64</w:t>
            </w:r>
          </w:p>
        </w:tc>
      </w:tr>
      <w:tr w:rsidR="00A41542" w:rsidRPr="002E344A" w:rsidTr="00291CF4">
        <w:trPr>
          <w:trHeight w:val="340"/>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Кількість навчальних груп (одиниць)</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xml:space="preserve">45 </w:t>
            </w: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4</w:t>
            </w:r>
          </w:p>
        </w:tc>
      </w:tr>
      <w:tr w:rsidR="00A41542" w:rsidRPr="002E344A" w:rsidTr="00291CF4">
        <w:trPr>
          <w:trHeight w:val="638"/>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Кількість спеціальностей, за якими здійснюється підготовка фахівців (одиниць):</w:t>
            </w:r>
          </w:p>
        </w:tc>
        <w:tc>
          <w:tcPr>
            <w:tcW w:w="2172"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 xml:space="preserve">7 </w:t>
            </w:r>
          </w:p>
        </w:tc>
        <w:tc>
          <w:tcPr>
            <w:tcW w:w="2051" w:type="dxa"/>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2</w:t>
            </w:r>
          </w:p>
        </w:tc>
      </w:tr>
      <w:tr w:rsidR="00A41542" w:rsidRPr="002E344A" w:rsidTr="00291CF4">
        <w:trPr>
          <w:trHeight w:val="340"/>
        </w:trPr>
        <w:tc>
          <w:tcPr>
            <w:tcW w:w="704" w:type="dxa"/>
            <w:vMerge w:val="restart"/>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Кількість циклових комісій, (одиниць)</w:t>
            </w:r>
          </w:p>
        </w:tc>
        <w:tc>
          <w:tcPr>
            <w:tcW w:w="4223" w:type="dxa"/>
            <w:gridSpan w:val="2"/>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10</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з них випускових  (одиниць)</w:t>
            </w:r>
          </w:p>
        </w:tc>
        <w:tc>
          <w:tcPr>
            <w:tcW w:w="4223" w:type="dxa"/>
            <w:gridSpan w:val="2"/>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5</w:t>
            </w:r>
          </w:p>
        </w:tc>
      </w:tr>
      <w:tr w:rsidR="00A41542" w:rsidRPr="002E344A" w:rsidTr="00291CF4">
        <w:trPr>
          <w:trHeight w:val="638"/>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color w:val="000000" w:themeColor="text1"/>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Кількість відділень, (одиниць)</w:t>
            </w:r>
          </w:p>
        </w:tc>
        <w:tc>
          <w:tcPr>
            <w:tcW w:w="4223" w:type="dxa"/>
            <w:gridSpan w:val="2"/>
            <w:hideMark/>
          </w:tcPr>
          <w:p w:rsidR="00A41542" w:rsidRPr="002E344A" w:rsidRDefault="00A41542" w:rsidP="007425B9">
            <w:pPr>
              <w:spacing w:line="276" w:lineRule="auto"/>
              <w:jc w:val="center"/>
              <w:rPr>
                <w:rFonts w:ascii="Times New Roman" w:hAnsi="Times New Roman" w:cs="Times New Roman"/>
                <w:color w:val="000000" w:themeColor="text1"/>
                <w:sz w:val="24"/>
                <w:szCs w:val="24"/>
                <w:lang w:val="uk-UA"/>
              </w:rPr>
            </w:pPr>
            <w:r w:rsidRPr="002E344A">
              <w:rPr>
                <w:rFonts w:ascii="Times New Roman" w:hAnsi="Times New Roman" w:cs="Times New Roman"/>
                <w:color w:val="000000" w:themeColor="text1"/>
                <w:sz w:val="24"/>
                <w:szCs w:val="24"/>
                <w:lang w:val="uk-UA"/>
              </w:rPr>
              <w:t>2</w:t>
            </w:r>
          </w:p>
        </w:tc>
      </w:tr>
      <w:tr w:rsidR="00A41542" w:rsidRPr="002E344A" w:rsidTr="00291CF4">
        <w:trPr>
          <w:trHeight w:val="340"/>
        </w:trPr>
        <w:tc>
          <w:tcPr>
            <w:tcW w:w="704" w:type="dxa"/>
            <w:vMerge w:val="restart"/>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 xml:space="preserve">Ліцензований обсяг навчального закладу за ОКР КР (осіб) </w:t>
            </w:r>
          </w:p>
        </w:tc>
        <w:tc>
          <w:tcPr>
            <w:tcW w:w="2172"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930</w:t>
            </w:r>
          </w:p>
        </w:tc>
        <w:tc>
          <w:tcPr>
            <w:tcW w:w="2051"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у т.ч.:</w:t>
            </w:r>
          </w:p>
        </w:tc>
        <w:tc>
          <w:tcPr>
            <w:tcW w:w="2172" w:type="dxa"/>
            <w:hideMark/>
          </w:tcPr>
          <w:p w:rsidR="00A41542" w:rsidRPr="002E344A" w:rsidRDefault="00A41542" w:rsidP="007425B9">
            <w:pPr>
              <w:spacing w:line="276" w:lineRule="auto"/>
              <w:jc w:val="center"/>
              <w:rPr>
                <w:rFonts w:ascii="Times New Roman" w:hAnsi="Times New Roman" w:cs="Times New Roman"/>
                <w:sz w:val="24"/>
                <w:szCs w:val="24"/>
                <w:lang w:val="uk-UA"/>
              </w:rPr>
            </w:pPr>
          </w:p>
        </w:tc>
        <w:tc>
          <w:tcPr>
            <w:tcW w:w="2051" w:type="dxa"/>
            <w:hideMark/>
          </w:tcPr>
          <w:p w:rsidR="00A41542" w:rsidRPr="002E344A" w:rsidRDefault="00A41542" w:rsidP="007425B9">
            <w:pPr>
              <w:spacing w:line="276" w:lineRule="auto"/>
              <w:jc w:val="center"/>
              <w:rPr>
                <w:rFonts w:ascii="Times New Roman" w:hAnsi="Times New Roman" w:cs="Times New Roman"/>
                <w:sz w:val="24"/>
                <w:szCs w:val="24"/>
                <w:lang w:val="uk-UA"/>
              </w:rPr>
            </w:pPr>
          </w:p>
        </w:tc>
      </w:tr>
      <w:tr w:rsidR="00A41542" w:rsidRPr="002E344A" w:rsidTr="00291CF4">
        <w:trPr>
          <w:trHeight w:val="50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rPr>
                <w:rFonts w:ascii="Times New Roman" w:hAnsi="Times New Roman" w:cs="Times New Roman"/>
                <w:sz w:val="24"/>
                <w:szCs w:val="24"/>
                <w:lang w:val="uk-UA"/>
              </w:rPr>
            </w:pPr>
            <w:r w:rsidRPr="002E344A">
              <w:rPr>
                <w:rFonts w:ascii="Times New Roman" w:hAnsi="Times New Roman" w:cs="Times New Roman"/>
                <w:sz w:val="24"/>
                <w:szCs w:val="24"/>
                <w:lang w:val="uk-UA"/>
              </w:rPr>
              <w:t>ППП</w:t>
            </w:r>
          </w:p>
        </w:tc>
        <w:tc>
          <w:tcPr>
            <w:tcW w:w="2172"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570</w:t>
            </w:r>
          </w:p>
        </w:tc>
        <w:tc>
          <w:tcPr>
            <w:tcW w:w="2051"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439"/>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ПрП, ПК, ПТН</w:t>
            </w:r>
          </w:p>
        </w:tc>
        <w:tc>
          <w:tcPr>
            <w:tcW w:w="2172" w:type="dxa"/>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360</w:t>
            </w:r>
          </w:p>
        </w:tc>
        <w:tc>
          <w:tcPr>
            <w:tcW w:w="2051" w:type="dxa"/>
          </w:tcPr>
          <w:p w:rsidR="00A41542" w:rsidRPr="002E344A" w:rsidRDefault="00A41542" w:rsidP="007425B9">
            <w:pPr>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423"/>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Кількість учнів (разом)</w:t>
            </w:r>
          </w:p>
        </w:tc>
        <w:tc>
          <w:tcPr>
            <w:tcW w:w="2172" w:type="dxa"/>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386</w:t>
            </w:r>
          </w:p>
        </w:tc>
        <w:tc>
          <w:tcPr>
            <w:tcW w:w="2051" w:type="dxa"/>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340"/>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Кількість навчальних груп (одиниць)</w:t>
            </w:r>
          </w:p>
        </w:tc>
        <w:tc>
          <w:tcPr>
            <w:tcW w:w="2172" w:type="dxa"/>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16</w:t>
            </w:r>
          </w:p>
        </w:tc>
        <w:tc>
          <w:tcPr>
            <w:tcW w:w="2051" w:type="dxa"/>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638"/>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Кількість професій, за якими здійснюється підготовка кваліфікованих робітників (одиниць):</w:t>
            </w:r>
          </w:p>
        </w:tc>
        <w:tc>
          <w:tcPr>
            <w:tcW w:w="2172"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8</w:t>
            </w:r>
          </w:p>
        </w:tc>
        <w:tc>
          <w:tcPr>
            <w:tcW w:w="2051" w:type="dxa"/>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0</w:t>
            </w:r>
          </w:p>
        </w:tc>
      </w:tr>
      <w:tr w:rsidR="00A41542" w:rsidRPr="002E344A" w:rsidTr="00291CF4">
        <w:trPr>
          <w:trHeight w:val="340"/>
        </w:trPr>
        <w:tc>
          <w:tcPr>
            <w:tcW w:w="704" w:type="dxa"/>
            <w:vMerge w:val="restart"/>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Загальні навчальні площі будівель (кв. м.), з них:</w:t>
            </w:r>
          </w:p>
        </w:tc>
        <w:tc>
          <w:tcPr>
            <w:tcW w:w="4223" w:type="dxa"/>
            <w:gridSpan w:val="2"/>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6290,1 кв. м.</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 власні (кв. м.)</w:t>
            </w:r>
          </w:p>
        </w:tc>
        <w:tc>
          <w:tcPr>
            <w:tcW w:w="4223" w:type="dxa"/>
            <w:gridSpan w:val="2"/>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6290,1 кв. м.</w:t>
            </w:r>
          </w:p>
        </w:tc>
      </w:tr>
      <w:tr w:rsidR="00A41542" w:rsidRPr="002E344A" w:rsidTr="00291CF4">
        <w:trPr>
          <w:trHeight w:val="340"/>
        </w:trPr>
        <w:tc>
          <w:tcPr>
            <w:tcW w:w="704" w:type="dxa"/>
            <w:vMerge/>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 орендовані (кв. м.)</w:t>
            </w:r>
          </w:p>
        </w:tc>
        <w:tc>
          <w:tcPr>
            <w:tcW w:w="4223" w:type="dxa"/>
            <w:gridSpan w:val="2"/>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noBreakHyphen/>
            </w:r>
          </w:p>
        </w:tc>
      </w:tr>
      <w:tr w:rsidR="00A41542" w:rsidRPr="002E344A" w:rsidTr="00291CF4">
        <w:trPr>
          <w:trHeight w:val="610"/>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hideMark/>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Навчальні площі, які здаються навчальним закладом в оренду (кв. м.)</w:t>
            </w:r>
          </w:p>
        </w:tc>
        <w:tc>
          <w:tcPr>
            <w:tcW w:w="4223" w:type="dxa"/>
            <w:gridSpan w:val="2"/>
            <w:hideMark/>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noBreakHyphen/>
            </w:r>
          </w:p>
        </w:tc>
      </w:tr>
      <w:tr w:rsidR="00A41542" w:rsidRPr="002E344A" w:rsidTr="00291CF4">
        <w:trPr>
          <w:trHeight w:val="464"/>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Кількість педагогічних працівників</w:t>
            </w:r>
          </w:p>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Частка педпрацівників вищої категорії, %</w:t>
            </w:r>
          </w:p>
        </w:tc>
        <w:tc>
          <w:tcPr>
            <w:tcW w:w="4223" w:type="dxa"/>
            <w:gridSpan w:val="2"/>
          </w:tcPr>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79</w:t>
            </w:r>
          </w:p>
          <w:p w:rsidR="00A41542" w:rsidRPr="002E344A" w:rsidRDefault="00A41542" w:rsidP="007425B9">
            <w:pPr>
              <w:spacing w:line="276" w:lineRule="auto"/>
              <w:jc w:val="center"/>
              <w:rPr>
                <w:rFonts w:ascii="Times New Roman" w:hAnsi="Times New Roman" w:cs="Times New Roman"/>
                <w:sz w:val="24"/>
                <w:szCs w:val="24"/>
                <w:lang w:val="uk-UA"/>
              </w:rPr>
            </w:pPr>
            <w:r w:rsidRPr="002E344A">
              <w:rPr>
                <w:rFonts w:ascii="Times New Roman" w:hAnsi="Times New Roman" w:cs="Times New Roman"/>
                <w:sz w:val="24"/>
                <w:szCs w:val="24"/>
                <w:lang w:val="uk-UA"/>
              </w:rPr>
              <w:t>73</w:t>
            </w:r>
          </w:p>
        </w:tc>
      </w:tr>
      <w:tr w:rsidR="00A41542" w:rsidRPr="002E344A" w:rsidTr="00291CF4">
        <w:trPr>
          <w:trHeight w:val="450"/>
        </w:trPr>
        <w:tc>
          <w:tcPr>
            <w:tcW w:w="704" w:type="dxa"/>
          </w:tcPr>
          <w:p w:rsidR="00A41542" w:rsidRPr="002E344A" w:rsidRDefault="00A41542" w:rsidP="007425B9">
            <w:pPr>
              <w:pStyle w:val="a6"/>
              <w:numPr>
                <w:ilvl w:val="0"/>
                <w:numId w:val="35"/>
              </w:numPr>
              <w:ind w:left="22" w:firstLine="0"/>
              <w:jc w:val="center"/>
              <w:rPr>
                <w:rFonts w:ascii="Times New Roman" w:hAnsi="Times New Roman" w:cs="Times New Roman"/>
                <w:sz w:val="24"/>
                <w:szCs w:val="24"/>
                <w:lang w:val="uk-UA"/>
              </w:rPr>
            </w:pPr>
          </w:p>
        </w:tc>
        <w:tc>
          <w:tcPr>
            <w:tcW w:w="5387" w:type="dxa"/>
          </w:tcPr>
          <w:p w:rsidR="00A41542" w:rsidRPr="002E344A" w:rsidRDefault="00A41542" w:rsidP="007425B9">
            <w:pPr>
              <w:spacing w:line="276" w:lineRule="auto"/>
              <w:rPr>
                <w:rFonts w:ascii="Times New Roman" w:hAnsi="Times New Roman" w:cs="Times New Roman"/>
                <w:sz w:val="24"/>
                <w:szCs w:val="24"/>
                <w:lang w:val="uk-UA"/>
              </w:rPr>
            </w:pPr>
            <w:r w:rsidRPr="002E344A">
              <w:rPr>
                <w:rFonts w:ascii="Times New Roman" w:hAnsi="Times New Roman" w:cs="Times New Roman"/>
                <w:sz w:val="24"/>
                <w:szCs w:val="24"/>
                <w:lang w:val="uk-UA"/>
              </w:rPr>
              <w:t>Забезпеченість студентів та учнів гуртожитком, кількість місць (% від потреби)</w:t>
            </w:r>
          </w:p>
        </w:tc>
        <w:tc>
          <w:tcPr>
            <w:tcW w:w="4223" w:type="dxa"/>
            <w:gridSpan w:val="2"/>
          </w:tcPr>
          <w:p w:rsidR="00A41542" w:rsidRPr="002E344A" w:rsidRDefault="00A41542" w:rsidP="007425B9">
            <w:pPr>
              <w:widowControl w:val="0"/>
              <w:autoSpaceDE w:val="0"/>
              <w:autoSpaceDN w:val="0"/>
              <w:adjustRightInd w:val="0"/>
              <w:ind w:left="284" w:firstLine="567"/>
              <w:jc w:val="center"/>
              <w:rPr>
                <w:rFonts w:ascii="Times New Roman" w:hAnsi="Times New Roman" w:cs="Times New Roman"/>
                <w:lang w:val="uk-UA"/>
              </w:rPr>
            </w:pPr>
            <w:r w:rsidRPr="002E344A">
              <w:rPr>
                <w:rFonts w:ascii="Times New Roman" w:hAnsi="Times New Roman" w:cs="Times New Roman"/>
                <w:lang w:val="uk-UA"/>
              </w:rPr>
              <w:t>360 (100 %)</w:t>
            </w:r>
          </w:p>
        </w:tc>
      </w:tr>
    </w:tbl>
    <w:p w:rsidR="00E030F0" w:rsidRPr="002E344A" w:rsidRDefault="00E030F0" w:rsidP="007425B9">
      <w:pPr>
        <w:spacing w:after="0" w:line="240" w:lineRule="auto"/>
        <w:ind w:firstLine="567"/>
        <w:jc w:val="both"/>
        <w:rPr>
          <w:rFonts w:ascii="Times New Roman" w:hAnsi="Times New Roman" w:cs="Times New Roman"/>
          <w:bCs/>
          <w:color w:val="000000" w:themeColor="text1"/>
          <w:sz w:val="28"/>
          <w:szCs w:val="28"/>
        </w:rPr>
      </w:pPr>
    </w:p>
    <w:p w:rsidR="007425B9" w:rsidRPr="002E344A" w:rsidRDefault="007425B9" w:rsidP="007425B9">
      <w:pPr>
        <w:spacing w:after="0"/>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br w:type="page"/>
      </w:r>
    </w:p>
    <w:p w:rsidR="003C662A" w:rsidRPr="002E344A" w:rsidRDefault="003C662A" w:rsidP="007425B9">
      <w:pPr>
        <w:widowControl w:val="0"/>
        <w:numPr>
          <w:ilvl w:val="0"/>
          <w:numId w:val="36"/>
        </w:numPr>
        <w:tabs>
          <w:tab w:val="left" w:pos="180"/>
          <w:tab w:val="left" w:pos="360"/>
          <w:tab w:val="left" w:pos="1069"/>
        </w:tabs>
        <w:autoSpaceDE w:val="0"/>
        <w:autoSpaceDN w:val="0"/>
        <w:adjustRightInd w:val="0"/>
        <w:spacing w:after="0"/>
        <w:ind w:left="284" w:firstLine="567"/>
        <w:jc w:val="center"/>
        <w:rPr>
          <w:rFonts w:ascii="Times New Roman" w:hAnsi="Times New Roman" w:cs="Times New Roman"/>
          <w:b/>
          <w:bCs/>
          <w:sz w:val="28"/>
          <w:szCs w:val="28"/>
        </w:rPr>
      </w:pPr>
      <w:r w:rsidRPr="002E344A">
        <w:rPr>
          <w:rFonts w:ascii="Times New Roman" w:hAnsi="Times New Roman" w:cs="Times New Roman"/>
          <w:b/>
          <w:bCs/>
          <w:sz w:val="28"/>
          <w:szCs w:val="28"/>
        </w:rPr>
        <w:lastRenderedPageBreak/>
        <w:t>Управління коледжем</w:t>
      </w:r>
    </w:p>
    <w:p w:rsidR="003C662A" w:rsidRPr="002E344A" w:rsidRDefault="003C662A" w:rsidP="00F9073C">
      <w:pPr>
        <w:widowControl w:val="0"/>
        <w:shd w:val="clear" w:color="auto" w:fill="FFFFFF"/>
        <w:tabs>
          <w:tab w:val="left" w:pos="1134"/>
        </w:tabs>
        <w:autoSpaceDE w:val="0"/>
        <w:autoSpaceDN w:val="0"/>
        <w:adjustRightInd w:val="0"/>
        <w:spacing w:after="0" w:line="264" w:lineRule="auto"/>
        <w:ind w:firstLine="567"/>
        <w:jc w:val="both"/>
        <w:rPr>
          <w:rFonts w:ascii="Times New Roman" w:hAnsi="Times New Roman" w:cs="Times New Roman"/>
          <w:sz w:val="28"/>
          <w:szCs w:val="28"/>
        </w:rPr>
      </w:pPr>
      <w:r w:rsidRPr="002E344A">
        <w:rPr>
          <w:rFonts w:ascii="Times New Roman" w:hAnsi="Times New Roman" w:cs="Times New Roman"/>
          <w:sz w:val="28"/>
          <w:szCs w:val="28"/>
        </w:rPr>
        <w:t>Коледж здійснює свою діяльність відповідно до законодавства України: Конституції України, законів України «Про освіту»,</w:t>
      </w:r>
      <w:r w:rsidR="00813AF8" w:rsidRPr="002E344A">
        <w:rPr>
          <w:rFonts w:ascii="Times New Roman" w:hAnsi="Times New Roman" w:cs="Times New Roman"/>
          <w:sz w:val="28"/>
          <w:szCs w:val="28"/>
        </w:rPr>
        <w:t xml:space="preserve"> </w:t>
      </w:r>
      <w:r w:rsidRPr="002E344A">
        <w:rPr>
          <w:rFonts w:ascii="Times New Roman" w:hAnsi="Times New Roman" w:cs="Times New Roman"/>
          <w:sz w:val="28"/>
          <w:szCs w:val="28"/>
        </w:rPr>
        <w:t>«Про вищу освіту», «Про фахову передвищу освіту» Національної доктрини розвитку освіти, Указів Президента України, Постанов Кабінету Міністрів України, Положення про коледж та інших нормативних актів.</w:t>
      </w:r>
    </w:p>
    <w:p w:rsidR="003C662A" w:rsidRPr="002E344A" w:rsidRDefault="003C662A" w:rsidP="00F9073C">
      <w:pPr>
        <w:widowControl w:val="0"/>
        <w:shd w:val="clear" w:color="auto" w:fill="FFFFFF"/>
        <w:autoSpaceDE w:val="0"/>
        <w:autoSpaceDN w:val="0"/>
        <w:adjustRightInd w:val="0"/>
        <w:spacing w:after="0" w:line="264" w:lineRule="auto"/>
        <w:ind w:right="10" w:firstLine="567"/>
        <w:jc w:val="both"/>
        <w:rPr>
          <w:rFonts w:ascii="Times New Roman" w:hAnsi="Times New Roman" w:cs="Times New Roman"/>
          <w:b/>
          <w:bCs/>
          <w:color w:val="FF0000"/>
          <w:sz w:val="28"/>
          <w:szCs w:val="28"/>
        </w:rPr>
      </w:pPr>
      <w:r w:rsidRPr="002E344A">
        <w:rPr>
          <w:rFonts w:ascii="Times New Roman" w:hAnsi="Times New Roman" w:cs="Times New Roman"/>
          <w:sz w:val="28"/>
          <w:szCs w:val="28"/>
        </w:rPr>
        <w:t>Управління у навчальному закладі здійснюється на основі принципів автономії та самоврядування, поєднання колегіальних і єдиноначальних засад, незалежності від політичних партій, громадських та релігійних організацій тощо. Для здійснення ефективної діяльності коледжу створено робочі та дорадчі органи</w:t>
      </w:r>
      <w:r w:rsidRPr="002E344A">
        <w:rPr>
          <w:rFonts w:ascii="Times New Roman" w:hAnsi="Times New Roman" w:cs="Times New Roman"/>
          <w:b/>
          <w:bCs/>
          <w:sz w:val="28"/>
          <w:szCs w:val="28"/>
        </w:rPr>
        <w:t xml:space="preserve">. </w:t>
      </w:r>
      <w:r w:rsidRPr="002E344A">
        <w:rPr>
          <w:rFonts w:ascii="Times New Roman" w:hAnsi="Times New Roman" w:cs="Times New Roman"/>
          <w:sz w:val="28"/>
          <w:szCs w:val="28"/>
        </w:rPr>
        <w:t>До робочих органів віднесено адміністративну раду (дирекція) і приймальну комісію, до дорадчих – педагогічну і методичну ради, кадрову комісію. Невід’ємною частиною громадського самоврядування є студентська рада, яка бере активну участь у роботі коледжу. Положення про робочі і дорадчі органи, принципи їх діяльності і функції затверджено директором коледжу</w:t>
      </w:r>
      <w:r w:rsidRPr="002E344A">
        <w:rPr>
          <w:rFonts w:ascii="Times New Roman" w:hAnsi="Times New Roman" w:cs="Times New Roman"/>
          <w:color w:val="FF0000"/>
          <w:sz w:val="28"/>
          <w:szCs w:val="28"/>
        </w:rPr>
        <w:t xml:space="preserve">. </w:t>
      </w:r>
    </w:p>
    <w:p w:rsidR="001018E5" w:rsidRPr="002E344A" w:rsidRDefault="003C662A" w:rsidP="00F9073C">
      <w:pPr>
        <w:widowControl w:val="0"/>
        <w:autoSpaceDE w:val="0"/>
        <w:autoSpaceDN w:val="0"/>
        <w:adjustRightInd w:val="0"/>
        <w:spacing w:after="0" w:line="264" w:lineRule="auto"/>
        <w:ind w:firstLine="567"/>
        <w:jc w:val="both"/>
        <w:rPr>
          <w:rFonts w:ascii="Times New Roman" w:hAnsi="Times New Roman" w:cs="Times New Roman"/>
          <w:color w:val="FF0000"/>
          <w:sz w:val="28"/>
          <w:szCs w:val="28"/>
        </w:rPr>
      </w:pPr>
      <w:r w:rsidRPr="002E344A">
        <w:rPr>
          <w:rFonts w:ascii="Times New Roman" w:hAnsi="Times New Roman" w:cs="Times New Roman"/>
          <w:sz w:val="28"/>
          <w:szCs w:val="28"/>
        </w:rPr>
        <w:t>Коледж має в своєму складі підрозділи: два відділення, бібліотека, циклові комісії, тощо. Структурні підрозділи коледжу функціонують відповідно до окремих положень, розроблених згідно з чинним законодавством.</w:t>
      </w:r>
      <w:r w:rsidRPr="002E344A">
        <w:rPr>
          <w:rFonts w:ascii="Times New Roman" w:hAnsi="Times New Roman" w:cs="Times New Roman"/>
          <w:color w:val="FF0000"/>
          <w:sz w:val="28"/>
          <w:szCs w:val="28"/>
        </w:rPr>
        <w:t xml:space="preserve"> </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 коледжі </w:t>
      </w:r>
      <w:r w:rsidR="00CD405A" w:rsidRPr="002E344A">
        <w:rPr>
          <w:rFonts w:ascii="Times New Roman" w:hAnsi="Times New Roman" w:cs="Times New Roman"/>
          <w:color w:val="000000" w:themeColor="text1"/>
          <w:sz w:val="28"/>
          <w:szCs w:val="28"/>
        </w:rPr>
        <w:t>функціонують</w:t>
      </w:r>
      <w:r w:rsidRPr="002E344A">
        <w:rPr>
          <w:rFonts w:ascii="Times New Roman" w:hAnsi="Times New Roman" w:cs="Times New Roman"/>
          <w:color w:val="000000" w:themeColor="text1"/>
          <w:sz w:val="28"/>
          <w:szCs w:val="28"/>
        </w:rPr>
        <w:t xml:space="preserve"> відділення: </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w:t>
      </w:r>
      <w:r w:rsidR="00C426CE" w:rsidRPr="002E344A">
        <w:rPr>
          <w:rFonts w:ascii="Times New Roman" w:hAnsi="Times New Roman" w:cs="Times New Roman"/>
          <w:color w:val="000000" w:themeColor="text1"/>
          <w:sz w:val="28"/>
          <w:szCs w:val="28"/>
        </w:rPr>
        <w:t>автомобільного транспорту, комп’ютерної інженерії та електроенергетики</w:t>
      </w:r>
      <w:r w:rsidRPr="002E344A">
        <w:rPr>
          <w:rFonts w:ascii="Times New Roman" w:hAnsi="Times New Roman" w:cs="Times New Roman"/>
          <w:color w:val="000000" w:themeColor="text1"/>
          <w:sz w:val="28"/>
          <w:szCs w:val="28"/>
        </w:rPr>
        <w:t xml:space="preserve"> («</w:t>
      </w:r>
      <w:r w:rsidR="00C426CE" w:rsidRPr="002E344A">
        <w:rPr>
          <w:rFonts w:ascii="Times New Roman" w:hAnsi="Times New Roman" w:cs="Times New Roman"/>
          <w:color w:val="000000" w:themeColor="text1"/>
          <w:sz w:val="28"/>
          <w:szCs w:val="28"/>
        </w:rPr>
        <w:t>274 Автомобільний транспорт</w:t>
      </w:r>
      <w:r w:rsidRPr="002E344A">
        <w:rPr>
          <w:rFonts w:ascii="Times New Roman" w:hAnsi="Times New Roman" w:cs="Times New Roman"/>
          <w:color w:val="000000" w:themeColor="text1"/>
          <w:sz w:val="28"/>
          <w:szCs w:val="28"/>
        </w:rPr>
        <w:t>», «</w:t>
      </w:r>
      <w:r w:rsidR="00C426CE" w:rsidRPr="002E344A">
        <w:rPr>
          <w:rFonts w:ascii="Times New Roman" w:hAnsi="Times New Roman" w:cs="Times New Roman"/>
          <w:color w:val="000000" w:themeColor="text1"/>
          <w:sz w:val="28"/>
          <w:szCs w:val="28"/>
        </w:rPr>
        <w:t>123 Комп’ютерна інженерія</w:t>
      </w:r>
      <w:r w:rsidRPr="002E344A">
        <w:rPr>
          <w:rFonts w:ascii="Times New Roman" w:hAnsi="Times New Roman" w:cs="Times New Roman"/>
          <w:color w:val="000000" w:themeColor="text1"/>
          <w:sz w:val="28"/>
          <w:szCs w:val="28"/>
        </w:rPr>
        <w:t>», «</w:t>
      </w:r>
      <w:r w:rsidR="00C426CE" w:rsidRPr="002E344A">
        <w:rPr>
          <w:rFonts w:ascii="Times New Roman" w:hAnsi="Times New Roman" w:cs="Times New Roman"/>
          <w:color w:val="000000" w:themeColor="text1"/>
          <w:sz w:val="28"/>
          <w:szCs w:val="28"/>
        </w:rPr>
        <w:t>126 Інформаційні системи та технології</w:t>
      </w:r>
      <w:r w:rsidRPr="002E344A">
        <w:rPr>
          <w:rFonts w:ascii="Times New Roman" w:hAnsi="Times New Roman" w:cs="Times New Roman"/>
          <w:color w:val="000000" w:themeColor="text1"/>
          <w:sz w:val="28"/>
          <w:szCs w:val="28"/>
        </w:rPr>
        <w:t>», «</w:t>
      </w:r>
      <w:r w:rsidR="00C426CE" w:rsidRPr="002E344A">
        <w:rPr>
          <w:rFonts w:ascii="Times New Roman" w:hAnsi="Times New Roman" w:cs="Times New Roman"/>
          <w:color w:val="000000" w:themeColor="text1"/>
          <w:sz w:val="28"/>
          <w:szCs w:val="28"/>
        </w:rPr>
        <w:t>141 Електроенергетика, електротехніка та електромеханіка</w:t>
      </w:r>
      <w:r w:rsidRPr="002E344A">
        <w:rPr>
          <w:rFonts w:ascii="Times New Roman" w:hAnsi="Times New Roman" w:cs="Times New Roman"/>
          <w:color w:val="000000" w:themeColor="text1"/>
          <w:sz w:val="28"/>
          <w:szCs w:val="28"/>
        </w:rPr>
        <w:t>»);</w:t>
      </w:r>
    </w:p>
    <w:p w:rsidR="003C662A" w:rsidRPr="002E344A" w:rsidRDefault="003C662A" w:rsidP="00F9073C">
      <w:pPr>
        <w:spacing w:after="0" w:line="264" w:lineRule="auto"/>
        <w:ind w:firstLine="567"/>
        <w:jc w:val="both"/>
        <w:rPr>
          <w:rFonts w:ascii="Times New Roman" w:hAnsi="Times New Roman" w:cs="Times New Roman"/>
          <w:color w:val="FF0000"/>
          <w:sz w:val="28"/>
          <w:szCs w:val="28"/>
        </w:rPr>
      </w:pPr>
      <w:r w:rsidRPr="002E344A">
        <w:rPr>
          <w:rFonts w:ascii="Times New Roman" w:hAnsi="Times New Roman" w:cs="Times New Roman"/>
          <w:color w:val="000000" w:themeColor="text1"/>
          <w:sz w:val="28"/>
          <w:szCs w:val="28"/>
        </w:rPr>
        <w:t xml:space="preserve">- </w:t>
      </w:r>
      <w:r w:rsidR="00C426CE" w:rsidRPr="002E344A">
        <w:rPr>
          <w:rFonts w:ascii="Times New Roman" w:hAnsi="Times New Roman" w:cs="Times New Roman"/>
          <w:color w:val="000000" w:themeColor="text1"/>
          <w:sz w:val="28"/>
          <w:szCs w:val="28"/>
        </w:rPr>
        <w:t>дизайну, менеджменту та технологій легкої промисловості</w:t>
      </w:r>
      <w:r w:rsidRPr="002E344A">
        <w:rPr>
          <w:rFonts w:ascii="Times New Roman" w:hAnsi="Times New Roman" w:cs="Times New Roman"/>
          <w:color w:val="000000" w:themeColor="text1"/>
          <w:sz w:val="28"/>
          <w:szCs w:val="28"/>
        </w:rPr>
        <w:t xml:space="preserve"> («</w:t>
      </w:r>
      <w:r w:rsidR="00C426CE" w:rsidRPr="002E344A">
        <w:rPr>
          <w:rFonts w:ascii="Times New Roman" w:hAnsi="Times New Roman" w:cs="Times New Roman"/>
          <w:color w:val="000000" w:themeColor="text1"/>
          <w:sz w:val="28"/>
          <w:szCs w:val="28"/>
        </w:rPr>
        <w:t>022 Дизайн</w:t>
      </w:r>
      <w:r w:rsidRPr="002E344A">
        <w:rPr>
          <w:rFonts w:ascii="Times New Roman" w:hAnsi="Times New Roman" w:cs="Times New Roman"/>
          <w:color w:val="000000" w:themeColor="text1"/>
          <w:sz w:val="28"/>
          <w:szCs w:val="28"/>
        </w:rPr>
        <w:t>», «</w:t>
      </w:r>
      <w:r w:rsidR="00C426CE" w:rsidRPr="002E344A">
        <w:rPr>
          <w:rFonts w:ascii="Times New Roman" w:hAnsi="Times New Roman" w:cs="Times New Roman"/>
          <w:color w:val="000000" w:themeColor="text1"/>
          <w:sz w:val="28"/>
          <w:szCs w:val="28"/>
        </w:rPr>
        <w:t>182 Технології легкої промисловості</w:t>
      </w:r>
      <w:r w:rsidRPr="002E344A">
        <w:rPr>
          <w:rFonts w:ascii="Times New Roman" w:hAnsi="Times New Roman" w:cs="Times New Roman"/>
          <w:color w:val="000000" w:themeColor="text1"/>
          <w:sz w:val="28"/>
          <w:szCs w:val="28"/>
        </w:rPr>
        <w:t>»</w:t>
      </w:r>
      <w:r w:rsidR="00C426CE" w:rsidRPr="002E344A">
        <w:rPr>
          <w:rFonts w:ascii="Times New Roman" w:hAnsi="Times New Roman" w:cs="Times New Roman"/>
          <w:color w:val="000000" w:themeColor="text1"/>
          <w:sz w:val="28"/>
          <w:szCs w:val="28"/>
        </w:rPr>
        <w:t>, «073 Менеджмент»</w:t>
      </w:r>
      <w:r w:rsidR="003872BD" w:rsidRPr="002E344A">
        <w:rPr>
          <w:rFonts w:ascii="Times New Roman" w:hAnsi="Times New Roman" w:cs="Times New Roman"/>
          <w:color w:val="000000" w:themeColor="text1"/>
          <w:sz w:val="28"/>
          <w:szCs w:val="28"/>
        </w:rPr>
        <w:t>).</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ab/>
        <w:t>До складу підрозділів, які забезпечують навчально-виховний процес, належать:</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ab/>
        <w:t>навчальні і методичний кабінети, лабораторії, перелік яких визначається навчальними планами;</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ab/>
        <w:t>навчально-виробничі майстерні, бібліотека;</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актовий зал, спортивний комплекс;</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гуртожит</w:t>
      </w:r>
      <w:r w:rsidR="00CD405A" w:rsidRPr="002E344A">
        <w:rPr>
          <w:rFonts w:ascii="Times New Roman" w:hAnsi="Times New Roman" w:cs="Times New Roman"/>
          <w:color w:val="000000" w:themeColor="text1"/>
          <w:sz w:val="28"/>
          <w:szCs w:val="28"/>
        </w:rPr>
        <w:t>о</w:t>
      </w:r>
      <w:r w:rsidRPr="002E344A">
        <w:rPr>
          <w:rFonts w:ascii="Times New Roman" w:hAnsi="Times New Roman" w:cs="Times New Roman"/>
          <w:color w:val="000000" w:themeColor="text1"/>
          <w:sz w:val="28"/>
          <w:szCs w:val="28"/>
        </w:rPr>
        <w:t>к.</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Задоволення соціально-побутових потреб забезпечує адміністративно-господарська частина.</w:t>
      </w:r>
    </w:p>
    <w:p w:rsidR="003C662A" w:rsidRPr="002E344A" w:rsidRDefault="003C662A" w:rsidP="00F9073C">
      <w:pPr>
        <w:spacing w:after="0" w:line="264"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Всі посади керівництва коледжу (директор, заступник директора з навчальної роботи, заступник директора з </w:t>
      </w:r>
      <w:r w:rsidR="00CD405A" w:rsidRPr="002E344A">
        <w:rPr>
          <w:rFonts w:ascii="Times New Roman" w:hAnsi="Times New Roman" w:cs="Times New Roman"/>
          <w:color w:val="000000" w:themeColor="text1"/>
          <w:sz w:val="28"/>
          <w:szCs w:val="28"/>
        </w:rPr>
        <w:t>навчально-</w:t>
      </w:r>
      <w:r w:rsidRPr="002E344A">
        <w:rPr>
          <w:rFonts w:ascii="Times New Roman" w:hAnsi="Times New Roman" w:cs="Times New Roman"/>
          <w:color w:val="000000" w:themeColor="text1"/>
          <w:sz w:val="28"/>
          <w:szCs w:val="28"/>
        </w:rPr>
        <w:t xml:space="preserve">виховної роботи, </w:t>
      </w:r>
      <w:r w:rsidR="00CD405A" w:rsidRPr="002E344A">
        <w:rPr>
          <w:rFonts w:ascii="Times New Roman" w:hAnsi="Times New Roman" w:cs="Times New Roman"/>
          <w:color w:val="000000" w:themeColor="text1"/>
          <w:sz w:val="28"/>
          <w:szCs w:val="28"/>
        </w:rPr>
        <w:t>заступник директора з навчально-виробничої роботи,</w:t>
      </w:r>
      <w:r w:rsidR="003872BD"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 xml:space="preserve">заступник директора з адміністративно-господарської роботи, завідувачі відділень, керівник фізичного виховання) відповідають штатному розпису, затвердженому Міністерством освіти і науки України. </w:t>
      </w:r>
    </w:p>
    <w:p w:rsidR="00F9073C" w:rsidRPr="002E344A" w:rsidRDefault="00F9073C" w:rsidP="007425B9">
      <w:pPr>
        <w:spacing w:after="0"/>
        <w:ind w:firstLine="567"/>
        <w:jc w:val="both"/>
        <w:rPr>
          <w:rFonts w:ascii="Times New Roman" w:hAnsi="Times New Roman" w:cs="Times New Roman"/>
          <w:color w:val="000000" w:themeColor="text1"/>
          <w:sz w:val="28"/>
          <w:szCs w:val="28"/>
        </w:rPr>
      </w:pPr>
    </w:p>
    <w:p w:rsidR="00F9073C" w:rsidRPr="002E344A" w:rsidRDefault="00F9073C" w:rsidP="009E3BB9">
      <w:pPr>
        <w:spacing w:after="0"/>
        <w:jc w:val="both"/>
        <w:rPr>
          <w:rFonts w:ascii="Times New Roman" w:hAnsi="Times New Roman" w:cs="Times New Roman"/>
          <w:color w:val="000000" w:themeColor="text1"/>
          <w:sz w:val="28"/>
          <w:szCs w:val="28"/>
        </w:rPr>
      </w:pPr>
      <w:r w:rsidRPr="002E344A">
        <w:rPr>
          <w:rFonts w:ascii="Times New Roman" w:hAnsi="Times New Roman" w:cs="Times New Roman"/>
          <w:noProof/>
        </w:rPr>
        <w:lastRenderedPageBreak/>
        <w:drawing>
          <wp:inline distT="0" distB="0" distL="0" distR="0" wp14:anchorId="19BF3548" wp14:editId="576BD257">
            <wp:extent cx="9110056" cy="6446223"/>
            <wp:effectExtent l="0" t="1588"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9124062" cy="6456134"/>
                    </a:xfrm>
                    <a:prstGeom prst="rect">
                      <a:avLst/>
                    </a:prstGeom>
                    <a:noFill/>
                    <a:ln>
                      <a:noFill/>
                    </a:ln>
                  </pic:spPr>
                </pic:pic>
              </a:graphicData>
            </a:graphic>
          </wp:inline>
        </w:drawing>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 xml:space="preserve">Адміністрація і викладацький склад керуються у своїй діяльності нормативно-директивними документами. Складено графіки внутрішнього контролю усіх ланок діяльності. </w:t>
      </w:r>
      <w:r w:rsidR="00CD405A" w:rsidRPr="002E344A">
        <w:rPr>
          <w:rFonts w:ascii="Times New Roman" w:hAnsi="Times New Roman" w:cs="Times New Roman"/>
          <w:color w:val="000000" w:themeColor="text1"/>
          <w:sz w:val="28"/>
          <w:szCs w:val="28"/>
        </w:rPr>
        <w:t>К</w:t>
      </w:r>
      <w:r w:rsidRPr="002E344A">
        <w:rPr>
          <w:rFonts w:ascii="Times New Roman" w:hAnsi="Times New Roman" w:cs="Times New Roman"/>
          <w:color w:val="000000" w:themeColor="text1"/>
          <w:sz w:val="28"/>
          <w:szCs w:val="28"/>
        </w:rPr>
        <w:t>ожен викладач звітує на засіданні відповідної циклової комісії про виконання індивідуального плану, голови циклових комісій – про результати навчально-методичної та виховної роботи – на засіданнях методичної та педагогічної рад.</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Адміністрація коледжу приділяє належну увагу стимулюванню творчого пошуку педагогічних працівників в досягненні високої якості у підготовці фахівців. </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Всю діяльність адміністрації спрямовано на забезпечення соціального та матеріального добробуту викладачів та співробітників коледжу. Коледж у своїй діяльності керується законами України «Про освіту», «Про вищу освіту», «Про фахову передвищу освіту», Кодексом законів про працю. Прийом на роботу здійснюється за трудовою угодою або за контрактом. Умови колективного договору між адміністрацією і трудовим колективом коледжу</w:t>
      </w:r>
      <w:r w:rsidR="00CD405A"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у 20</w:t>
      </w:r>
      <w:r w:rsidR="00CD405A"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році виконуються. На основі Типових правил внутрішнього розпорядку для працівників державних навчально-виховних закладів, затверджених наказом МОНУ №455 від 20.12.1993 р, з метою систематизації роботи, поліпшення ефективності праці та зміцнення дисципліни працівників розроблено та прийнято конференцією трудового колективу Правила внутрішнього розпорядку. Відповідно до законів України «Про охорону праці», «Про пожежну безпеку», «Про забезпечення санітарного та епідемічного благополуччя населення», «Про охорону здоров’я» розроблено посадові інструкції та інструкції на робочих місцях. </w:t>
      </w:r>
    </w:p>
    <w:p w:rsidR="003C662A" w:rsidRPr="002E344A" w:rsidRDefault="00CD405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w:t>
      </w:r>
      <w:r w:rsidR="003C662A" w:rsidRPr="002E344A">
        <w:rPr>
          <w:rFonts w:ascii="Times New Roman" w:hAnsi="Times New Roman" w:cs="Times New Roman"/>
          <w:color w:val="000000" w:themeColor="text1"/>
          <w:sz w:val="28"/>
          <w:szCs w:val="28"/>
        </w:rPr>
        <w:t xml:space="preserve"> коледжі </w:t>
      </w:r>
      <w:r w:rsidRPr="002E344A">
        <w:rPr>
          <w:rFonts w:ascii="Times New Roman" w:hAnsi="Times New Roman" w:cs="Times New Roman"/>
          <w:color w:val="000000" w:themeColor="text1"/>
          <w:sz w:val="28"/>
          <w:szCs w:val="28"/>
        </w:rPr>
        <w:t xml:space="preserve">функціонують </w:t>
      </w:r>
      <w:r w:rsidR="003C662A" w:rsidRPr="002E344A">
        <w:rPr>
          <w:rFonts w:ascii="Times New Roman" w:hAnsi="Times New Roman" w:cs="Times New Roman"/>
          <w:color w:val="000000" w:themeColor="text1"/>
          <w:sz w:val="28"/>
          <w:szCs w:val="28"/>
        </w:rPr>
        <w:t>служб</w:t>
      </w:r>
      <w:r w:rsidRPr="002E344A">
        <w:rPr>
          <w:rFonts w:ascii="Times New Roman" w:hAnsi="Times New Roman" w:cs="Times New Roman"/>
          <w:color w:val="000000" w:themeColor="text1"/>
          <w:sz w:val="28"/>
          <w:szCs w:val="28"/>
        </w:rPr>
        <w:t>и</w:t>
      </w:r>
      <w:r w:rsidR="003C662A" w:rsidRPr="002E344A">
        <w:rPr>
          <w:rFonts w:ascii="Times New Roman" w:hAnsi="Times New Roman" w:cs="Times New Roman"/>
          <w:color w:val="000000" w:themeColor="text1"/>
          <w:sz w:val="28"/>
          <w:szCs w:val="28"/>
        </w:rPr>
        <w:t xml:space="preserve"> з охорони праці та цивільного захисту, як</w:t>
      </w:r>
      <w:r w:rsidRPr="002E344A">
        <w:rPr>
          <w:rFonts w:ascii="Times New Roman" w:hAnsi="Times New Roman" w:cs="Times New Roman"/>
          <w:color w:val="000000" w:themeColor="text1"/>
          <w:sz w:val="28"/>
          <w:szCs w:val="28"/>
        </w:rPr>
        <w:t>і</w:t>
      </w:r>
      <w:r w:rsidR="003C662A" w:rsidRPr="002E344A">
        <w:rPr>
          <w:rFonts w:ascii="Times New Roman" w:hAnsi="Times New Roman" w:cs="Times New Roman"/>
          <w:color w:val="000000" w:themeColor="text1"/>
          <w:sz w:val="28"/>
          <w:szCs w:val="28"/>
        </w:rPr>
        <w:t xml:space="preserve"> періодично проводять навчання та перевірк</w:t>
      </w:r>
      <w:r w:rsidRPr="002E344A">
        <w:rPr>
          <w:rFonts w:ascii="Times New Roman" w:hAnsi="Times New Roman" w:cs="Times New Roman"/>
          <w:color w:val="000000" w:themeColor="text1"/>
          <w:sz w:val="28"/>
          <w:szCs w:val="28"/>
        </w:rPr>
        <w:t>у</w:t>
      </w:r>
      <w:r w:rsidR="003C662A" w:rsidRPr="002E344A">
        <w:rPr>
          <w:rFonts w:ascii="Times New Roman" w:hAnsi="Times New Roman" w:cs="Times New Roman"/>
          <w:color w:val="000000" w:themeColor="text1"/>
          <w:sz w:val="28"/>
          <w:szCs w:val="28"/>
        </w:rPr>
        <w:t xml:space="preserve"> знань працівників коледжу (у тому числі робітників, які виконують роботу з підвищеною небезпекою), спеціальні інструктажі з охорони праці при проведенні позакласних навчально-виховних заходів, туристичних поїздок, екскурсій тощо. Згідно з наказом Президента України щорічно проводиться Тиждень охорони праці. Функціонує кабінет з охорони праці, де проводяться навчання студентів коледжу з питань безпеки життєдіяльності.</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 метою відкритості діяльності навчального закладу вся інформація викладається на сайт коледжу. Крім розкладу занять та екзаменів громадяни можуть ознайомитися з усіма положеннями, які регламентують навчально-виховну діяльність коледжу, Колективним договором, кошторисом, банком даних випускників коледжу тощо.</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Прийом громадян адміністрацією коледжу здійснюється кожного дня з 9 до 17 години. У коледжі існує Книга реєстрації звернень громадян. Усі звернення і скарги розглядаються в терміни, визначені чинним законодавством. Всі скарги та пропозиції оприлюднюються на засіданні адміністративної або педагогічної ради, реєструються у спеціальному журналі. </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Згідно зі ст.223 Кодексу законів про працю України в коледжі створено комісію з трудових спорів. За поточний рік до комісії звернень від працівників коледжу не надходило.</w:t>
      </w:r>
    </w:p>
    <w:p w:rsidR="003C662A" w:rsidRPr="002E344A" w:rsidRDefault="003C66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Викладене свідчить, що створена система управління діяльності коледжу дозволяє забезпечити реалізацію державних стандартів та вимог, створює належні умови для ефективного функціонування навчального закладу. У кожному структурному підрозділі і на кожному робочому місці створено умови праці відповідно до вимог нормативних актів із додержання прав працівників, гарантованих законодавством про працю.</w:t>
      </w:r>
    </w:p>
    <w:p w:rsidR="000E5A8D" w:rsidRPr="002E344A" w:rsidRDefault="00796CBF"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Технічний фаховий коледж Луцького національного технічного університету</w:t>
      </w:r>
      <w:r w:rsidR="000E5A8D" w:rsidRPr="002E344A">
        <w:rPr>
          <w:rFonts w:ascii="Times New Roman" w:hAnsi="Times New Roman" w:cs="Times New Roman"/>
          <w:color w:val="000000" w:themeColor="text1"/>
          <w:sz w:val="28"/>
          <w:szCs w:val="28"/>
        </w:rPr>
        <w:t xml:space="preserve"> забезпечує регулярну оцінку корупційних ризиків у діяльності навчального закладу і здійснюють відповідні антикорупційні заходи для усунення виявлення порушень у сфері запобігання корупції. </w:t>
      </w:r>
    </w:p>
    <w:p w:rsidR="00796CBF" w:rsidRPr="002E344A" w:rsidRDefault="00796CBF"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Технічний фаховий коледж Луцького національного технічного університету дотримується законодавства, що регулює питання запобігання та протидії корупції.</w:t>
      </w:r>
    </w:p>
    <w:p w:rsidR="00796CBF" w:rsidRPr="002E344A" w:rsidRDefault="00796CBF"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Всі працівники коледжу періодично інформуються про заходи протидії корупції, інформуються стосовно прав та обов’язків, які покладаються на них. </w:t>
      </w:r>
    </w:p>
    <w:p w:rsidR="000E5A8D" w:rsidRPr="002E344A" w:rsidRDefault="00796CBF"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 навчальному закладі ведеться облік звернення громадян. На всі отримані запити вчасно і в </w:t>
      </w:r>
      <w:r w:rsidR="000E5A8D" w:rsidRPr="002E344A">
        <w:rPr>
          <w:rFonts w:ascii="Times New Roman" w:hAnsi="Times New Roman" w:cs="Times New Roman"/>
          <w:color w:val="000000" w:themeColor="text1"/>
          <w:sz w:val="28"/>
          <w:szCs w:val="28"/>
        </w:rPr>
        <w:t>Адміністрація коледжу приділяє значну увагу роботі щодо запобігання корупції і хабарництву:</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на час вступної кампанії створено апеляційну комісію. Заведено журнал реєстрації апеляцій, за звітний період апеляцій від абітурієнтів не надходило;</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облік звернень громадян здійснюється у спеціально заведеній книзі. </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систематично проводиться ознайомлення викладачів, співробітників та студентів з листами та наказами МОН України;</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у читальному залі коледжу встановлено скриньку для скарг і пропозицій. Адміністрація періодично перевіряє дану скриньку та в присутності студентської ради і голів профкому розглядає зміст інформації стосовно корупційних правопорушень, внаслідок чого невідкладно приймається рішення стосовно усунення проблеми;</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на інформаційних стендах та сайті коледжу розміщено оголошення про телефон довіри коледжу та телефон «гарячої лінії» Міністерства освіти і науки України;</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захист курсових проектів, звітів з виробничих практик здійснюється при комісіях;</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під час проведення Державної підсумкової атестації створюються апеляційні комісії;</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порядок проведення іспитів контролюється з боку завідувачів відділень та голів відповідних циклових комісій; </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 повторні перездачі академзаборгованостей проводяться: перший раз – викладачу, другий – комісії, яка створюється завідувачем відділення.</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Протягом року в сфері дії антикорупційної програми в коледжі проводяться такі заходи, як: анонімне анкетування для виявлення випадків зловживання та корупції; проводяться виховні години зі студентами коледжу з метою роз’яснення їхніх дій в разі виявлення корупційних правопорушень; організація роботи телефону довіри; інформування всіх працівників коледжу щодо вимог нормативно-правових документів, що регламентують організацію навчально-виховного процесу та процедури запобігання корупції; забезпечення прав та свобод людини, яка повідомила про корупційне правопорушення від негативних посягань; періодичне звітування адміністрацією педагогічному та трудовому колективу про антикорупційні заходи, які були проведенні та про виявленні порушення в даній сфері.</w:t>
      </w:r>
    </w:p>
    <w:p w:rsidR="000E5A8D" w:rsidRPr="002E344A" w:rsidRDefault="000E5A8D"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 засіданні педагогічної ради  всіх працівників коледжу було ознайомлено з Законом України «Про засади запобігання та протидії корупції». Випадків хабарництва, зловживань та корупції протягом 20</w:t>
      </w:r>
      <w:r w:rsidR="00796CBF"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року у коледжі не виявлено.</w:t>
      </w:r>
    </w:p>
    <w:p w:rsidR="00EE25BB" w:rsidRPr="002E344A" w:rsidRDefault="00EE25BB" w:rsidP="007425B9">
      <w:pPr>
        <w:spacing w:after="0"/>
        <w:ind w:firstLine="567"/>
        <w:jc w:val="both"/>
        <w:rPr>
          <w:rFonts w:ascii="Times New Roman" w:hAnsi="Times New Roman" w:cs="Times New Roman"/>
          <w:color w:val="000000" w:themeColor="text1"/>
          <w:sz w:val="28"/>
          <w:szCs w:val="28"/>
        </w:rPr>
      </w:pPr>
    </w:p>
    <w:p w:rsidR="001018E5" w:rsidRPr="002E344A" w:rsidRDefault="00937E80" w:rsidP="007425B9">
      <w:pPr>
        <w:pStyle w:val="a6"/>
        <w:numPr>
          <w:ilvl w:val="0"/>
          <w:numId w:val="36"/>
        </w:num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Формування контингенту студентів та учнів</w:t>
      </w:r>
    </w:p>
    <w:p w:rsidR="001018E5" w:rsidRPr="002E344A" w:rsidRDefault="001018E5"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Колектив коледжу приділяє значну увагу профорієнтаційній роботі з молоддю. Щорічно коледж бере активну участь у «Ярмарку професій», який проводить обласний центр зайнятості як в місті, так і в районних центрах. Проводяться «Дні відкритих дверей». </w:t>
      </w:r>
    </w:p>
    <w:p w:rsidR="0030655B" w:rsidRPr="002E344A" w:rsidRDefault="0030655B"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Динаміка подачі заяв та кількість вступників наведено в таблицях.</w:t>
      </w:r>
    </w:p>
    <w:p w:rsidR="009E1709" w:rsidRPr="002E344A" w:rsidRDefault="009E1709" w:rsidP="007425B9">
      <w:pPr>
        <w:spacing w:after="0"/>
        <w:ind w:firstLine="567"/>
        <w:jc w:val="both"/>
        <w:rPr>
          <w:rFonts w:ascii="Times New Roman" w:eastAsia="Calibri" w:hAnsi="Times New Roman" w:cs="Times New Roman"/>
          <w:color w:val="000000" w:themeColor="text1"/>
          <w:spacing w:val="-4"/>
          <w:sz w:val="28"/>
          <w:szCs w:val="28"/>
        </w:rPr>
      </w:pPr>
    </w:p>
    <w:p w:rsidR="00C426CE" w:rsidRPr="002E344A" w:rsidRDefault="00C426CE" w:rsidP="007425B9">
      <w:pPr>
        <w:spacing w:after="0"/>
        <w:jc w:val="center"/>
        <w:rPr>
          <w:rFonts w:ascii="Times New Roman" w:hAnsi="Times New Roman" w:cs="Times New Roman"/>
          <w:b/>
          <w:color w:val="000000" w:themeColor="text1"/>
          <w:sz w:val="28"/>
          <w:szCs w:val="28"/>
        </w:rPr>
      </w:pPr>
    </w:p>
    <w:p w:rsidR="00AB18E0" w:rsidRPr="002E344A" w:rsidRDefault="00AB18E0" w:rsidP="007425B9">
      <w:pPr>
        <w:spacing w:after="0"/>
        <w:jc w:val="center"/>
        <w:rPr>
          <w:rFonts w:ascii="Times New Roman" w:eastAsia="Calibri" w:hAnsi="Times New Roman" w:cs="Times New Roman"/>
          <w:b/>
          <w:color w:val="000000" w:themeColor="text1"/>
          <w:sz w:val="28"/>
          <w:szCs w:val="28"/>
        </w:rPr>
      </w:pPr>
    </w:p>
    <w:p w:rsidR="001018E5" w:rsidRPr="002E344A" w:rsidRDefault="001018E5" w:rsidP="007425B9">
      <w:pPr>
        <w:shd w:val="clear" w:color="auto" w:fill="FFFFFF"/>
        <w:spacing w:after="0"/>
        <w:jc w:val="both"/>
        <w:rPr>
          <w:rFonts w:ascii="Times New Roman" w:eastAsia="Calibri" w:hAnsi="Times New Roman" w:cs="Times New Roman"/>
          <w:color w:val="000000" w:themeColor="text1"/>
          <w:spacing w:val="-4"/>
          <w:sz w:val="28"/>
          <w:szCs w:val="28"/>
        </w:rPr>
        <w:sectPr w:rsidR="001018E5" w:rsidRPr="002E344A" w:rsidSect="00F9073C">
          <w:pgSz w:w="11906" w:h="16838"/>
          <w:pgMar w:top="1134" w:right="567" w:bottom="993" w:left="1134" w:header="709" w:footer="709" w:gutter="0"/>
          <w:cols w:space="708"/>
          <w:docGrid w:linePitch="360"/>
        </w:sectPr>
      </w:pPr>
    </w:p>
    <w:p w:rsidR="00E459CA" w:rsidRPr="002E344A" w:rsidRDefault="00E459CA" w:rsidP="009E1709">
      <w:pPr>
        <w:spacing w:after="0" w:line="480" w:lineRule="auto"/>
        <w:ind w:left="-284" w:right="-314"/>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lastRenderedPageBreak/>
        <w:t xml:space="preserve">Порівняльна таблиця набору студентів до ТФК Луцького НТУ за </w:t>
      </w:r>
      <w:r w:rsidR="009E1709" w:rsidRPr="002E344A">
        <w:rPr>
          <w:rFonts w:ascii="Times New Roman" w:hAnsi="Times New Roman" w:cs="Times New Roman"/>
          <w:b/>
          <w:bCs/>
          <w:color w:val="000000" w:themeColor="text1"/>
          <w:sz w:val="26"/>
          <w:szCs w:val="26"/>
        </w:rPr>
        <w:t>ОКР</w:t>
      </w:r>
      <w:r w:rsidRPr="002E344A">
        <w:rPr>
          <w:rFonts w:ascii="Times New Roman" w:hAnsi="Times New Roman" w:cs="Times New Roman"/>
          <w:b/>
          <w:bCs/>
          <w:color w:val="000000" w:themeColor="text1"/>
          <w:sz w:val="26"/>
          <w:szCs w:val="26"/>
        </w:rPr>
        <w:t xml:space="preserve"> «молодший спеціаліст»</w:t>
      </w:r>
      <w:r w:rsidR="00C426CE" w:rsidRPr="002E344A">
        <w:rPr>
          <w:rFonts w:ascii="Times New Roman" w:hAnsi="Times New Roman" w:cs="Times New Roman"/>
          <w:b/>
          <w:bCs/>
          <w:color w:val="000000" w:themeColor="text1"/>
          <w:sz w:val="26"/>
          <w:szCs w:val="26"/>
        </w:rPr>
        <w:t>/</w:t>
      </w:r>
      <w:r w:rsidR="009E1709" w:rsidRPr="002E344A">
        <w:rPr>
          <w:rFonts w:ascii="Times New Roman" w:hAnsi="Times New Roman" w:cs="Times New Roman"/>
          <w:b/>
          <w:bCs/>
          <w:color w:val="000000" w:themeColor="text1"/>
          <w:sz w:val="26"/>
          <w:szCs w:val="26"/>
        </w:rPr>
        <w:t xml:space="preserve">ОПС </w:t>
      </w:r>
      <w:r w:rsidR="00C426CE" w:rsidRPr="002E344A">
        <w:rPr>
          <w:rFonts w:ascii="Times New Roman" w:hAnsi="Times New Roman" w:cs="Times New Roman"/>
          <w:b/>
          <w:bCs/>
          <w:color w:val="000000" w:themeColor="text1"/>
          <w:sz w:val="26"/>
          <w:szCs w:val="26"/>
        </w:rPr>
        <w:t>«фаховий молодший бакалавр»</w:t>
      </w:r>
    </w:p>
    <w:tbl>
      <w:tblPr>
        <w:tblW w:w="155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75"/>
        <w:gridCol w:w="61"/>
        <w:gridCol w:w="2113"/>
        <w:gridCol w:w="566"/>
        <w:gridCol w:w="48"/>
        <w:gridCol w:w="799"/>
        <w:gridCol w:w="107"/>
        <w:gridCol w:w="709"/>
        <w:gridCol w:w="35"/>
        <w:gridCol w:w="583"/>
        <w:gridCol w:w="709"/>
        <w:gridCol w:w="741"/>
        <w:gridCol w:w="711"/>
        <w:gridCol w:w="37"/>
        <w:gridCol w:w="676"/>
        <w:gridCol w:w="37"/>
        <w:gridCol w:w="673"/>
        <w:gridCol w:w="37"/>
        <w:gridCol w:w="806"/>
        <w:gridCol w:w="578"/>
        <w:gridCol w:w="18"/>
        <w:gridCol w:w="666"/>
        <w:gridCol w:w="17"/>
        <w:gridCol w:w="682"/>
        <w:gridCol w:w="7"/>
        <w:gridCol w:w="37"/>
        <w:gridCol w:w="675"/>
        <w:gridCol w:w="37"/>
        <w:gridCol w:w="685"/>
        <w:gridCol w:w="709"/>
        <w:gridCol w:w="8"/>
        <w:gridCol w:w="842"/>
        <w:gridCol w:w="711"/>
      </w:tblGrid>
      <w:tr w:rsidR="00A55BBF" w:rsidRPr="002E344A" w:rsidTr="00E459CA">
        <w:trPr>
          <w:trHeight w:val="255"/>
          <w:jc w:val="center"/>
        </w:trPr>
        <w:tc>
          <w:tcPr>
            <w:tcW w:w="536" w:type="dxa"/>
            <w:gridSpan w:val="2"/>
            <w:vMerge w:val="restart"/>
            <w:tcBorders>
              <w:top w:val="single" w:sz="4" w:space="0" w:color="auto"/>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sz w:val="20"/>
                <w:szCs w:val="20"/>
              </w:rPr>
            </w:pPr>
            <w:r w:rsidRPr="002E344A">
              <w:rPr>
                <w:rFonts w:ascii="Times New Roman" w:hAnsi="Times New Roman" w:cs="Times New Roman"/>
                <w:color w:val="000000" w:themeColor="text1"/>
                <w:sz w:val="20"/>
                <w:szCs w:val="20"/>
              </w:rPr>
              <w:t>№ з/п</w:t>
            </w:r>
          </w:p>
        </w:tc>
        <w:tc>
          <w:tcPr>
            <w:tcW w:w="2727" w:type="dxa"/>
            <w:gridSpan w:val="3"/>
            <w:vMerge w:val="restart"/>
            <w:tcBorders>
              <w:top w:val="single" w:sz="4" w:space="0" w:color="auto"/>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Спеціальність</w:t>
            </w:r>
          </w:p>
        </w:tc>
        <w:tc>
          <w:tcPr>
            <w:tcW w:w="906" w:type="dxa"/>
            <w:gridSpan w:val="2"/>
            <w:vMerge w:val="restart"/>
            <w:tcBorders>
              <w:top w:val="single" w:sz="4" w:space="0" w:color="auto"/>
              <w:left w:val="single" w:sz="12" w:space="0" w:color="000000"/>
              <w:right w:val="single" w:sz="12" w:space="0" w:color="000000"/>
            </w:tcBorders>
            <w:vAlign w:val="center"/>
          </w:tcPr>
          <w:p w:rsidR="00E459CA" w:rsidRPr="002E344A" w:rsidRDefault="00E459CA" w:rsidP="007425B9">
            <w:pPr>
              <w:spacing w:after="0" w:line="240" w:lineRule="auto"/>
              <w:ind w:hanging="51"/>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Ліценз.</w:t>
            </w:r>
          </w:p>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sz w:val="20"/>
                <w:szCs w:val="20"/>
                <w:lang w:eastAsia="ru-RU"/>
              </w:rPr>
              <w:t>обсяг, 2020</w:t>
            </w:r>
          </w:p>
        </w:tc>
        <w:tc>
          <w:tcPr>
            <w:tcW w:w="2777" w:type="dxa"/>
            <w:gridSpan w:val="5"/>
            <w:tcBorders>
              <w:top w:val="single" w:sz="4" w:space="0" w:color="auto"/>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Подано заяв</w:t>
            </w:r>
          </w:p>
        </w:tc>
        <w:tc>
          <w:tcPr>
            <w:tcW w:w="8649" w:type="dxa"/>
            <w:gridSpan w:val="21"/>
            <w:tcBorders>
              <w:top w:val="single" w:sz="4" w:space="0" w:color="auto"/>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b/>
                <w:bCs/>
                <w:color w:val="000000" w:themeColor="text1"/>
                <w:lang w:eastAsia="ru-RU"/>
              </w:rPr>
              <w:t>Зараховано осіб</w:t>
            </w:r>
          </w:p>
        </w:tc>
      </w:tr>
      <w:tr w:rsidR="00A55BBF" w:rsidRPr="002E344A" w:rsidTr="00E459CA">
        <w:trPr>
          <w:trHeight w:val="175"/>
          <w:jc w:val="center"/>
        </w:trPr>
        <w:tc>
          <w:tcPr>
            <w:tcW w:w="536" w:type="dxa"/>
            <w:gridSpan w:val="2"/>
            <w:vMerge/>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2727" w:type="dxa"/>
            <w:gridSpan w:val="3"/>
            <w:vMerge/>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p>
        </w:tc>
        <w:tc>
          <w:tcPr>
            <w:tcW w:w="906" w:type="dxa"/>
            <w:gridSpan w:val="2"/>
            <w:vMerge/>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p>
        </w:tc>
        <w:tc>
          <w:tcPr>
            <w:tcW w:w="709" w:type="dxa"/>
            <w:vMerge w:val="restart"/>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2017</w:t>
            </w:r>
          </w:p>
        </w:tc>
        <w:tc>
          <w:tcPr>
            <w:tcW w:w="618" w:type="dxa"/>
            <w:gridSpan w:val="2"/>
            <w:vMerge w:val="restart"/>
            <w:vAlign w:val="center"/>
          </w:tcPr>
          <w:p w:rsidR="00E459CA" w:rsidRPr="002E344A" w:rsidRDefault="00E459CA" w:rsidP="007425B9">
            <w:pPr>
              <w:spacing w:after="0" w:line="240" w:lineRule="auto"/>
              <w:ind w:hanging="96"/>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2018</w:t>
            </w:r>
          </w:p>
        </w:tc>
        <w:tc>
          <w:tcPr>
            <w:tcW w:w="709" w:type="dxa"/>
            <w:vMerge w:val="restart"/>
            <w:vAlign w:val="center"/>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2019</w:t>
            </w:r>
          </w:p>
        </w:tc>
        <w:tc>
          <w:tcPr>
            <w:tcW w:w="741" w:type="dxa"/>
            <w:vMerge w:val="restart"/>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2020</w:t>
            </w:r>
          </w:p>
        </w:tc>
        <w:tc>
          <w:tcPr>
            <w:tcW w:w="2977" w:type="dxa"/>
            <w:gridSpan w:val="7"/>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Державне замовлення</w:t>
            </w:r>
          </w:p>
        </w:tc>
        <w:tc>
          <w:tcPr>
            <w:tcW w:w="2680" w:type="dxa"/>
            <w:gridSpan w:val="8"/>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Контракт</w:t>
            </w:r>
          </w:p>
        </w:tc>
        <w:tc>
          <w:tcPr>
            <w:tcW w:w="2992" w:type="dxa"/>
            <w:gridSpan w:val="6"/>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b/>
                <w:bCs/>
                <w:color w:val="000000" w:themeColor="text1"/>
                <w:lang w:eastAsia="ru-RU"/>
              </w:rPr>
              <w:t>Всього</w:t>
            </w:r>
          </w:p>
        </w:tc>
      </w:tr>
      <w:tr w:rsidR="00A55BBF" w:rsidRPr="002E344A" w:rsidTr="00E459CA">
        <w:trPr>
          <w:trHeight w:val="283"/>
          <w:jc w:val="center"/>
        </w:trPr>
        <w:tc>
          <w:tcPr>
            <w:tcW w:w="536" w:type="dxa"/>
            <w:gridSpan w:val="2"/>
            <w:vMerge/>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2727" w:type="dxa"/>
            <w:gridSpan w:val="3"/>
            <w:vMerge/>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p>
        </w:tc>
        <w:tc>
          <w:tcPr>
            <w:tcW w:w="906" w:type="dxa"/>
            <w:gridSpan w:val="2"/>
            <w:vMerge/>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p>
        </w:tc>
        <w:tc>
          <w:tcPr>
            <w:tcW w:w="709" w:type="dxa"/>
            <w:vMerge/>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p>
        </w:tc>
        <w:tc>
          <w:tcPr>
            <w:tcW w:w="618" w:type="dxa"/>
            <w:gridSpan w:val="2"/>
            <w:vMerge/>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p>
        </w:tc>
        <w:tc>
          <w:tcPr>
            <w:tcW w:w="709" w:type="dxa"/>
            <w:vMerge/>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p>
        </w:tc>
        <w:tc>
          <w:tcPr>
            <w:tcW w:w="741" w:type="dxa"/>
            <w:vMerge/>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2017</w:t>
            </w:r>
          </w:p>
        </w:tc>
        <w:tc>
          <w:tcPr>
            <w:tcW w:w="713" w:type="dxa"/>
            <w:gridSpan w:val="2"/>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2018</w:t>
            </w:r>
          </w:p>
        </w:tc>
        <w:tc>
          <w:tcPr>
            <w:tcW w:w="710"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2019</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2020</w:t>
            </w:r>
          </w:p>
        </w:tc>
        <w:tc>
          <w:tcPr>
            <w:tcW w:w="578" w:type="dxa"/>
            <w:tcBorders>
              <w:left w:val="single" w:sz="12" w:space="0" w:color="000000"/>
            </w:tcBorders>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2017</w:t>
            </w:r>
          </w:p>
        </w:tc>
        <w:tc>
          <w:tcPr>
            <w:tcW w:w="684" w:type="dxa"/>
            <w:gridSpan w:val="2"/>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2018</w:t>
            </w:r>
          </w:p>
        </w:tc>
        <w:tc>
          <w:tcPr>
            <w:tcW w:w="699"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2019</w:t>
            </w:r>
          </w:p>
        </w:tc>
        <w:tc>
          <w:tcPr>
            <w:tcW w:w="719" w:type="dxa"/>
            <w:gridSpan w:val="3"/>
            <w:tcBorders>
              <w:right w:val="single" w:sz="12" w:space="0" w:color="000000"/>
            </w:tcBorders>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2020</w:t>
            </w:r>
          </w:p>
        </w:tc>
        <w:tc>
          <w:tcPr>
            <w:tcW w:w="722" w:type="dxa"/>
            <w:gridSpan w:val="2"/>
            <w:tcBorders>
              <w:left w:val="single" w:sz="12" w:space="0" w:color="000000"/>
            </w:tcBorders>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2017</w:t>
            </w:r>
          </w:p>
        </w:tc>
        <w:tc>
          <w:tcPr>
            <w:tcW w:w="709" w:type="dxa"/>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2018</w:t>
            </w:r>
          </w:p>
        </w:tc>
        <w:tc>
          <w:tcPr>
            <w:tcW w:w="850" w:type="dxa"/>
            <w:gridSpan w:val="2"/>
            <w:tcBorders>
              <w:right w:val="single" w:sz="4" w:space="0" w:color="auto"/>
            </w:tcBorders>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2019</w:t>
            </w:r>
          </w:p>
        </w:tc>
        <w:tc>
          <w:tcPr>
            <w:tcW w:w="711" w:type="dxa"/>
            <w:tcBorders>
              <w:left w:val="single" w:sz="4" w:space="0" w:color="auto"/>
              <w:right w:val="single" w:sz="12" w:space="0" w:color="000000"/>
            </w:tcBorders>
          </w:tcPr>
          <w:p w:rsidR="00E459CA" w:rsidRPr="002E344A" w:rsidRDefault="00E459CA" w:rsidP="007425B9">
            <w:pPr>
              <w:spacing w:after="0" w:line="240" w:lineRule="auto"/>
              <w:ind w:hanging="108"/>
              <w:jc w:val="center"/>
              <w:rPr>
                <w:rFonts w:ascii="Times New Roman" w:hAnsi="Times New Roman" w:cs="Times New Roman"/>
                <w:b/>
                <w:bCs/>
                <w:color w:val="000000" w:themeColor="text1"/>
                <w:sz w:val="20"/>
                <w:szCs w:val="20"/>
                <w:lang w:eastAsia="ru-RU"/>
              </w:rPr>
            </w:pPr>
            <w:r w:rsidRPr="002E344A">
              <w:rPr>
                <w:rFonts w:ascii="Times New Roman" w:hAnsi="Times New Roman" w:cs="Times New Roman"/>
                <w:b/>
                <w:bCs/>
                <w:color w:val="000000" w:themeColor="text1"/>
                <w:sz w:val="20"/>
                <w:szCs w:val="20"/>
                <w:lang w:eastAsia="ru-RU"/>
              </w:rPr>
              <w:t>2020</w:t>
            </w:r>
          </w:p>
        </w:tc>
      </w:tr>
      <w:tr w:rsidR="00A55BBF" w:rsidRPr="002E344A" w:rsidTr="00E459CA">
        <w:trPr>
          <w:trHeight w:val="351"/>
          <w:jc w:val="center"/>
        </w:trPr>
        <w:tc>
          <w:tcPr>
            <w:tcW w:w="15595" w:type="dxa"/>
            <w:gridSpan w:val="33"/>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b/>
                <w:bCs/>
                <w:color w:val="000000" w:themeColor="text1"/>
                <w:lang w:eastAsia="ru-RU"/>
              </w:rPr>
              <w:t>на основі базової загальної середньої освіти</w:t>
            </w:r>
          </w:p>
        </w:tc>
      </w:tr>
      <w:tr w:rsidR="00A55BBF" w:rsidRPr="002E344A" w:rsidTr="00E459CA">
        <w:trPr>
          <w:trHeight w:val="351"/>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Автомобільний транспорт</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АТ</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45</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113</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83</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84</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85</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32</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25</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13</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22</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16</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16</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45</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52</w:t>
            </w:r>
          </w:p>
        </w:tc>
        <w:tc>
          <w:tcPr>
            <w:tcW w:w="850" w:type="dxa"/>
            <w:gridSpan w:val="2"/>
            <w:tcBorders>
              <w:right w:val="single" w:sz="4" w:space="0" w:color="auto"/>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46</w:t>
            </w:r>
          </w:p>
        </w:tc>
        <w:tc>
          <w:tcPr>
            <w:tcW w:w="711" w:type="dxa"/>
            <w:tcBorders>
              <w:left w:val="single" w:sz="4" w:space="0" w:color="auto"/>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41</w:t>
            </w:r>
          </w:p>
        </w:tc>
      </w:tr>
      <w:tr w:rsidR="00A55BBF" w:rsidRPr="002E344A" w:rsidTr="00E459CA">
        <w:trPr>
          <w:trHeight w:val="339"/>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 xml:space="preserve">Дизайн </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Дз</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40</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61</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68</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68</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77</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13</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15</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15</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22</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23</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21</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17</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21</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26</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36</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32</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43</w:t>
            </w:r>
          </w:p>
        </w:tc>
      </w:tr>
      <w:tr w:rsidR="00A55BBF" w:rsidRPr="002E344A" w:rsidTr="00E459CA">
        <w:trPr>
          <w:trHeight w:val="605"/>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Електроенергетика, електротехніка та електромеханіка</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ЕТ</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40</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68</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54</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55</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44</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28</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35</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25</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9</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0</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5</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37</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35</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34</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r>
      <w:tr w:rsidR="00A55BBF" w:rsidRPr="002E344A" w:rsidTr="00E459CA">
        <w:trPr>
          <w:trHeight w:val="319"/>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Комп’ютерна інженерія</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КІ</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40</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122</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100</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96</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94</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30</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17</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13</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17</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47</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43</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47</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40</w:t>
            </w:r>
          </w:p>
        </w:tc>
      </w:tr>
      <w:tr w:rsidR="00A55BBF" w:rsidRPr="002E344A" w:rsidTr="00E459CA">
        <w:trPr>
          <w:trHeight w:val="319"/>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 xml:space="preserve">Інформаційні систе- ми та технології </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ІТ</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20</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18</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18</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18</w:t>
            </w:r>
          </w:p>
        </w:tc>
      </w:tr>
      <w:tr w:rsidR="00A55BBF" w:rsidRPr="002E344A" w:rsidTr="00E459CA">
        <w:trPr>
          <w:trHeight w:val="214"/>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Менеджмент</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Мд</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15</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48</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25</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44</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41</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6</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7</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4</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12</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15</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14</w:t>
            </w:r>
          </w:p>
        </w:tc>
      </w:tr>
      <w:tr w:rsidR="00A55BBF" w:rsidRPr="002E344A" w:rsidTr="00E459CA">
        <w:trPr>
          <w:trHeight w:val="279"/>
          <w:jc w:val="center"/>
        </w:trPr>
        <w:tc>
          <w:tcPr>
            <w:tcW w:w="536" w:type="dxa"/>
            <w:gridSpan w:val="2"/>
            <w:tcBorders>
              <w:left w:val="single" w:sz="12" w:space="0" w:color="000000"/>
            </w:tcBorders>
            <w:vAlign w:val="center"/>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113" w:type="dxa"/>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Технології легкої промисловості</w:t>
            </w:r>
          </w:p>
        </w:tc>
        <w:tc>
          <w:tcPr>
            <w:tcW w:w="614"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ТЛП</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19</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25</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16</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0</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2</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w:t>
            </w:r>
          </w:p>
        </w:tc>
        <w:tc>
          <w:tcPr>
            <w:tcW w:w="709" w:type="dxa"/>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8</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12</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10</w:t>
            </w:r>
          </w:p>
        </w:tc>
      </w:tr>
      <w:tr w:rsidR="00A55BBF" w:rsidRPr="002E344A" w:rsidTr="00E459CA">
        <w:trPr>
          <w:trHeight w:val="265"/>
          <w:jc w:val="center"/>
        </w:trPr>
        <w:tc>
          <w:tcPr>
            <w:tcW w:w="3263" w:type="dxa"/>
            <w:gridSpan w:val="5"/>
            <w:tcBorders>
              <w:left w:val="single" w:sz="12" w:space="0" w:color="000000"/>
              <w:right w:val="single" w:sz="12" w:space="0" w:color="000000"/>
            </w:tcBorders>
          </w:tcPr>
          <w:p w:rsidR="00E459CA" w:rsidRPr="002E344A" w:rsidRDefault="00E459CA" w:rsidP="007425B9">
            <w:pPr>
              <w:spacing w:after="0" w:line="240" w:lineRule="auto"/>
              <w:jc w:val="right"/>
              <w:rPr>
                <w:rFonts w:ascii="Times New Roman" w:hAnsi="Times New Roman" w:cs="Times New Roman"/>
                <w:b/>
                <w:bCs/>
                <w:color w:val="000000" w:themeColor="text1"/>
              </w:rPr>
            </w:pPr>
            <w:r w:rsidRPr="002E344A">
              <w:rPr>
                <w:rFonts w:ascii="Times New Roman" w:hAnsi="Times New Roman" w:cs="Times New Roman"/>
                <w:b/>
                <w:bCs/>
                <w:color w:val="000000" w:themeColor="text1"/>
                <w:lang w:eastAsia="ru-RU"/>
              </w:rPr>
              <w:t>Всього</w:t>
            </w:r>
            <w:r w:rsidRPr="002E344A">
              <w:rPr>
                <w:rFonts w:ascii="Times New Roman" w:hAnsi="Times New Roman" w:cs="Times New Roman"/>
                <w:b/>
                <w:bCs/>
                <w:color w:val="000000" w:themeColor="text1"/>
              </w:rPr>
              <w:t>:</w:t>
            </w:r>
          </w:p>
        </w:tc>
        <w:tc>
          <w:tcPr>
            <w:tcW w:w="906"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243</w:t>
            </w:r>
          </w:p>
        </w:tc>
        <w:tc>
          <w:tcPr>
            <w:tcW w:w="709"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412</w:t>
            </w:r>
          </w:p>
        </w:tc>
        <w:tc>
          <w:tcPr>
            <w:tcW w:w="618" w:type="dxa"/>
            <w:gridSpan w:val="2"/>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349</w:t>
            </w:r>
          </w:p>
        </w:tc>
        <w:tc>
          <w:tcPr>
            <w:tcW w:w="709"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373</w:t>
            </w:r>
          </w:p>
        </w:tc>
        <w:tc>
          <w:tcPr>
            <w:tcW w:w="74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372</w:t>
            </w:r>
          </w:p>
        </w:tc>
        <w:tc>
          <w:tcPr>
            <w:tcW w:w="711"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109</w:t>
            </w:r>
          </w:p>
        </w:tc>
        <w:tc>
          <w:tcPr>
            <w:tcW w:w="713" w:type="dxa"/>
            <w:gridSpan w:val="2"/>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124</w:t>
            </w:r>
          </w:p>
        </w:tc>
        <w:tc>
          <w:tcPr>
            <w:tcW w:w="710" w:type="dxa"/>
            <w:gridSpan w:val="2"/>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123</w:t>
            </w:r>
          </w:p>
        </w:tc>
        <w:tc>
          <w:tcPr>
            <w:tcW w:w="843"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122</w:t>
            </w:r>
          </w:p>
        </w:tc>
        <w:tc>
          <w:tcPr>
            <w:tcW w:w="596" w:type="dxa"/>
            <w:gridSpan w:val="2"/>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68</w:t>
            </w:r>
          </w:p>
        </w:tc>
        <w:tc>
          <w:tcPr>
            <w:tcW w:w="683" w:type="dxa"/>
            <w:gridSpan w:val="2"/>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60</w:t>
            </w:r>
          </w:p>
        </w:tc>
        <w:tc>
          <w:tcPr>
            <w:tcW w:w="726" w:type="dxa"/>
            <w:gridSpan w:val="3"/>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63</w:t>
            </w:r>
          </w:p>
        </w:tc>
        <w:tc>
          <w:tcPr>
            <w:tcW w:w="712" w:type="dxa"/>
            <w:gridSpan w:val="2"/>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74</w:t>
            </w:r>
          </w:p>
        </w:tc>
        <w:tc>
          <w:tcPr>
            <w:tcW w:w="685" w:type="dxa"/>
            <w:tcBorders>
              <w:lef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167</w:t>
            </w:r>
          </w:p>
        </w:tc>
        <w:tc>
          <w:tcPr>
            <w:tcW w:w="709"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184</w:t>
            </w:r>
          </w:p>
        </w:tc>
        <w:tc>
          <w:tcPr>
            <w:tcW w:w="850" w:type="dxa"/>
            <w:gridSpan w:val="2"/>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186</w:t>
            </w:r>
          </w:p>
        </w:tc>
        <w:tc>
          <w:tcPr>
            <w:tcW w:w="711" w:type="dxa"/>
            <w:tcBorders>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196</w:t>
            </w:r>
          </w:p>
        </w:tc>
      </w:tr>
      <w:tr w:rsidR="00A55BBF" w:rsidRPr="002E344A" w:rsidTr="00E459CA">
        <w:trPr>
          <w:trHeight w:val="369"/>
          <w:jc w:val="center"/>
        </w:trPr>
        <w:tc>
          <w:tcPr>
            <w:tcW w:w="15595" w:type="dxa"/>
            <w:gridSpan w:val="33"/>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b/>
                <w:bCs/>
                <w:color w:val="000000" w:themeColor="text1"/>
                <w:lang w:eastAsia="ru-RU"/>
              </w:rPr>
              <w:t>на основі повної загальної середньої освіти</w:t>
            </w:r>
          </w:p>
        </w:tc>
      </w:tr>
      <w:tr w:rsidR="00A55BBF" w:rsidRPr="002E344A" w:rsidTr="00E459CA">
        <w:trPr>
          <w:trHeight w:val="276"/>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Автомобільний транспорт</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23</w:t>
            </w:r>
          </w:p>
        </w:tc>
        <w:tc>
          <w:tcPr>
            <w:tcW w:w="618"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42</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65</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r>
      <w:tr w:rsidR="00A55BBF" w:rsidRPr="002E344A" w:rsidTr="00E459CA">
        <w:trPr>
          <w:trHeight w:val="282"/>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Комп’ютерна інженерія</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618"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27</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28</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31</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r>
      <w:tr w:rsidR="00A55BBF" w:rsidRPr="002E344A" w:rsidTr="00E459CA">
        <w:trPr>
          <w:trHeight w:val="408"/>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vAlign w:val="center"/>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 xml:space="preserve">Інформаційні системи та технології </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618"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r>
      <w:tr w:rsidR="00A55BBF" w:rsidRPr="002E344A" w:rsidTr="00E459CA">
        <w:trPr>
          <w:trHeight w:val="262"/>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Дизайн</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618"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24</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r>
      <w:tr w:rsidR="00A55BBF" w:rsidRPr="002E344A" w:rsidTr="00E459CA">
        <w:trPr>
          <w:trHeight w:val="567"/>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Електроенергетика, електротехніка та електромеханіка</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618"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21</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33</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50</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r>
      <w:tr w:rsidR="00A55BBF" w:rsidRPr="002E344A" w:rsidTr="00E459CA">
        <w:trPr>
          <w:trHeight w:val="306"/>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Менеджмент</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618" w:type="dxa"/>
            <w:gridSpan w:val="2"/>
          </w:tcPr>
          <w:p w:rsidR="00E459CA" w:rsidRPr="002E344A" w:rsidRDefault="00E459CA" w:rsidP="007425B9">
            <w:pPr>
              <w:spacing w:after="0" w:line="240" w:lineRule="auto"/>
              <w:ind w:hanging="105"/>
              <w:jc w:val="center"/>
              <w:rPr>
                <w:rFonts w:ascii="Times New Roman" w:hAnsi="Times New Roman" w:cs="Times New Roman"/>
                <w:color w:val="000000" w:themeColor="text1"/>
              </w:rPr>
            </w:pPr>
            <w:r w:rsidRPr="002E344A">
              <w:rPr>
                <w:rFonts w:ascii="Times New Roman" w:hAnsi="Times New Roman" w:cs="Times New Roman"/>
                <w:color w:val="000000" w:themeColor="text1"/>
              </w:rPr>
              <w:t>27</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21</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r>
      <w:tr w:rsidR="00A55BBF" w:rsidRPr="002E344A" w:rsidTr="00E459CA">
        <w:trPr>
          <w:trHeight w:val="306"/>
          <w:jc w:val="center"/>
        </w:trPr>
        <w:tc>
          <w:tcPr>
            <w:tcW w:w="536" w:type="dxa"/>
            <w:gridSpan w:val="2"/>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27"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Технології легкої промисловості</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618" w:type="dxa"/>
            <w:gridSpan w:val="2"/>
          </w:tcPr>
          <w:p w:rsidR="00E459CA" w:rsidRPr="002E344A" w:rsidRDefault="00E459CA" w:rsidP="007425B9">
            <w:pPr>
              <w:spacing w:after="0" w:line="240" w:lineRule="auto"/>
              <w:ind w:hanging="105"/>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85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r>
      <w:tr w:rsidR="00A55BBF" w:rsidRPr="002E344A" w:rsidTr="00E459CA">
        <w:trPr>
          <w:trHeight w:val="149"/>
          <w:jc w:val="center"/>
        </w:trPr>
        <w:tc>
          <w:tcPr>
            <w:tcW w:w="3263" w:type="dxa"/>
            <w:gridSpan w:val="5"/>
            <w:tcBorders>
              <w:left w:val="single" w:sz="12" w:space="0" w:color="000000"/>
              <w:right w:val="single" w:sz="12" w:space="0" w:color="000000"/>
            </w:tcBorders>
          </w:tcPr>
          <w:p w:rsidR="00E459CA" w:rsidRPr="002E344A" w:rsidRDefault="00E459CA" w:rsidP="007425B9">
            <w:pPr>
              <w:spacing w:after="0" w:line="240" w:lineRule="auto"/>
              <w:jc w:val="right"/>
              <w:rPr>
                <w:rFonts w:ascii="Times New Roman" w:hAnsi="Times New Roman" w:cs="Times New Roman"/>
                <w:color w:val="000000" w:themeColor="text1"/>
                <w:sz w:val="28"/>
                <w:szCs w:val="28"/>
              </w:rPr>
            </w:pPr>
            <w:r w:rsidRPr="002E344A">
              <w:rPr>
                <w:rFonts w:ascii="Times New Roman" w:hAnsi="Times New Roman" w:cs="Times New Roman"/>
                <w:b/>
                <w:bCs/>
                <w:color w:val="000000" w:themeColor="text1"/>
                <w:lang w:eastAsia="ru-RU"/>
              </w:rPr>
              <w:t>Всього</w:t>
            </w:r>
          </w:p>
        </w:tc>
        <w:tc>
          <w:tcPr>
            <w:tcW w:w="906"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65</w:t>
            </w:r>
          </w:p>
        </w:tc>
        <w:tc>
          <w:tcPr>
            <w:tcW w:w="709"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54</w:t>
            </w:r>
          </w:p>
        </w:tc>
        <w:tc>
          <w:tcPr>
            <w:tcW w:w="618" w:type="dxa"/>
            <w:gridSpan w:val="2"/>
          </w:tcPr>
          <w:p w:rsidR="00E459CA" w:rsidRPr="002E344A" w:rsidRDefault="00E459CA" w:rsidP="007425B9">
            <w:pPr>
              <w:spacing w:after="0" w:line="240" w:lineRule="auto"/>
              <w:ind w:hanging="105"/>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129</w:t>
            </w:r>
          </w:p>
        </w:tc>
        <w:tc>
          <w:tcPr>
            <w:tcW w:w="709" w:type="dxa"/>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138</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173</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w:t>
            </w:r>
          </w:p>
        </w:tc>
        <w:tc>
          <w:tcPr>
            <w:tcW w:w="713"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w:t>
            </w:r>
          </w:p>
        </w:tc>
        <w:tc>
          <w:tcPr>
            <w:tcW w:w="710"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15</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18</w:t>
            </w:r>
          </w:p>
        </w:tc>
        <w:tc>
          <w:tcPr>
            <w:tcW w:w="684"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21</w:t>
            </w:r>
          </w:p>
        </w:tc>
        <w:tc>
          <w:tcPr>
            <w:tcW w:w="699"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30</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16</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18</w:t>
            </w:r>
          </w:p>
        </w:tc>
        <w:tc>
          <w:tcPr>
            <w:tcW w:w="709" w:type="dxa"/>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21</w:t>
            </w:r>
          </w:p>
        </w:tc>
        <w:tc>
          <w:tcPr>
            <w:tcW w:w="850" w:type="dxa"/>
            <w:gridSpan w:val="2"/>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30</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31</w:t>
            </w:r>
          </w:p>
        </w:tc>
      </w:tr>
      <w:tr w:rsidR="00A55BBF" w:rsidRPr="002E344A" w:rsidTr="00E459CA">
        <w:trPr>
          <w:trHeight w:val="409"/>
          <w:jc w:val="center"/>
        </w:trPr>
        <w:tc>
          <w:tcPr>
            <w:tcW w:w="15595" w:type="dxa"/>
            <w:gridSpan w:val="33"/>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на основі кваліфікаційного рівня «кваліфікований робітник» (денна форма навчання)</w:t>
            </w:r>
          </w:p>
        </w:tc>
      </w:tr>
      <w:tr w:rsidR="00A55BBF" w:rsidRPr="002E344A" w:rsidTr="00E459CA">
        <w:trPr>
          <w:trHeight w:val="274"/>
          <w:jc w:val="center"/>
        </w:trPr>
        <w:tc>
          <w:tcPr>
            <w:tcW w:w="475" w:type="dxa"/>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40"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rPr>
            </w:pPr>
            <w:r w:rsidRPr="002E344A">
              <w:rPr>
                <w:rFonts w:ascii="Times New Roman" w:hAnsi="Times New Roman" w:cs="Times New Roman"/>
                <w:color w:val="000000" w:themeColor="text1"/>
                <w:lang w:eastAsia="ru-RU"/>
              </w:rPr>
              <w:t>Технології легкої промисловості</w:t>
            </w:r>
          </w:p>
        </w:tc>
        <w:tc>
          <w:tcPr>
            <w:tcW w:w="847"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851" w:type="dxa"/>
            <w:gridSpan w:val="3"/>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583"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06" w:type="dxa"/>
            <w:gridSpan w:val="3"/>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0</w:t>
            </w:r>
          </w:p>
        </w:tc>
        <w:tc>
          <w:tcPr>
            <w:tcW w:w="712" w:type="dxa"/>
            <w:gridSpan w:val="2"/>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717"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842"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r>
      <w:tr w:rsidR="00A55BBF" w:rsidRPr="002E344A" w:rsidTr="00E459CA">
        <w:trPr>
          <w:trHeight w:val="436"/>
          <w:jc w:val="center"/>
        </w:trPr>
        <w:tc>
          <w:tcPr>
            <w:tcW w:w="15595" w:type="dxa"/>
            <w:gridSpan w:val="33"/>
            <w:tcBorders>
              <w:left w:val="single" w:sz="12" w:space="0" w:color="000000"/>
              <w:right w:val="single" w:sz="12" w:space="0" w:color="000000"/>
            </w:tcBorders>
            <w:vAlign w:val="center"/>
          </w:tcPr>
          <w:p w:rsidR="00E459CA" w:rsidRPr="002E344A" w:rsidRDefault="00E459CA"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b/>
                <w:bCs/>
                <w:color w:val="000000" w:themeColor="text1"/>
                <w:lang w:eastAsia="ru-RU"/>
              </w:rPr>
              <w:t>на основі</w:t>
            </w:r>
            <w:r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b/>
                <w:bCs/>
                <w:color w:val="000000" w:themeColor="text1"/>
                <w:lang w:eastAsia="ru-RU"/>
              </w:rPr>
              <w:t>кваліфікаційного</w:t>
            </w:r>
            <w:r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b/>
                <w:bCs/>
                <w:color w:val="000000" w:themeColor="text1"/>
                <w:lang w:eastAsia="ru-RU"/>
              </w:rPr>
              <w:t>рівня «кваліфікований робітник» (заочна форма навчання)</w:t>
            </w:r>
          </w:p>
        </w:tc>
      </w:tr>
      <w:tr w:rsidR="00A55BBF" w:rsidRPr="002E344A" w:rsidTr="00E459CA">
        <w:trPr>
          <w:trHeight w:val="358"/>
          <w:jc w:val="center"/>
        </w:trPr>
        <w:tc>
          <w:tcPr>
            <w:tcW w:w="475" w:type="dxa"/>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40"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Автомобільний транспорт</w:t>
            </w:r>
          </w:p>
        </w:tc>
        <w:tc>
          <w:tcPr>
            <w:tcW w:w="847"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35</w:t>
            </w:r>
          </w:p>
        </w:tc>
        <w:tc>
          <w:tcPr>
            <w:tcW w:w="851" w:type="dxa"/>
            <w:gridSpan w:val="3"/>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20</w:t>
            </w:r>
          </w:p>
        </w:tc>
        <w:tc>
          <w:tcPr>
            <w:tcW w:w="583"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32</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38</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24</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18</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25</w:t>
            </w:r>
          </w:p>
        </w:tc>
        <w:tc>
          <w:tcPr>
            <w:tcW w:w="717"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842"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32</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23</w:t>
            </w:r>
          </w:p>
        </w:tc>
      </w:tr>
      <w:tr w:rsidR="00A55BBF" w:rsidRPr="002E344A" w:rsidTr="00E459CA">
        <w:trPr>
          <w:trHeight w:val="330"/>
          <w:jc w:val="center"/>
        </w:trPr>
        <w:tc>
          <w:tcPr>
            <w:tcW w:w="475" w:type="dxa"/>
            <w:tcBorders>
              <w:left w:val="single" w:sz="12" w:space="0" w:color="000000"/>
            </w:tcBorders>
          </w:tcPr>
          <w:p w:rsidR="00E459CA" w:rsidRPr="002E344A" w:rsidRDefault="00E459CA" w:rsidP="007425B9">
            <w:pPr>
              <w:pStyle w:val="33"/>
              <w:numPr>
                <w:ilvl w:val="0"/>
                <w:numId w:val="13"/>
              </w:numPr>
              <w:jc w:val="center"/>
              <w:rPr>
                <w:rFonts w:ascii="Times New Roman" w:hAnsi="Times New Roman" w:cs="Times New Roman"/>
                <w:color w:val="000000" w:themeColor="text1"/>
                <w:sz w:val="22"/>
                <w:szCs w:val="22"/>
                <w:lang w:val="uk-UA"/>
              </w:rPr>
            </w:pPr>
          </w:p>
        </w:tc>
        <w:tc>
          <w:tcPr>
            <w:tcW w:w="2740" w:type="dxa"/>
            <w:gridSpan w:val="3"/>
            <w:tcBorders>
              <w:right w:val="single" w:sz="12" w:space="0" w:color="000000"/>
            </w:tcBorders>
          </w:tcPr>
          <w:p w:rsidR="00E459CA" w:rsidRPr="002E344A" w:rsidRDefault="00E459CA" w:rsidP="007425B9">
            <w:pPr>
              <w:spacing w:after="0" w:line="200" w:lineRule="exact"/>
              <w:rPr>
                <w:rFonts w:ascii="Times New Roman" w:hAnsi="Times New Roman" w:cs="Times New Roman"/>
                <w:color w:val="000000" w:themeColor="text1"/>
                <w:lang w:eastAsia="ru-RU"/>
              </w:rPr>
            </w:pPr>
            <w:r w:rsidRPr="002E344A">
              <w:rPr>
                <w:rFonts w:ascii="Times New Roman" w:hAnsi="Times New Roman" w:cs="Times New Roman"/>
                <w:color w:val="000000" w:themeColor="text1"/>
                <w:lang w:eastAsia="ru-RU"/>
              </w:rPr>
              <w:t>Менеджмент</w:t>
            </w:r>
          </w:p>
        </w:tc>
        <w:tc>
          <w:tcPr>
            <w:tcW w:w="847" w:type="dxa"/>
            <w:gridSpan w:val="2"/>
            <w:tcBorders>
              <w:left w:val="single" w:sz="12" w:space="0" w:color="000000"/>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851" w:type="dxa"/>
            <w:gridSpan w:val="3"/>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583"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709"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74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748"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713"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710"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806"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578" w:type="dxa"/>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p>
        </w:tc>
        <w:tc>
          <w:tcPr>
            <w:tcW w:w="684"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699"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19" w:type="dxa"/>
            <w:gridSpan w:val="3"/>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2" w:type="dxa"/>
            <w:gridSpan w:val="2"/>
            <w:tcBorders>
              <w:lef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17" w:type="dxa"/>
            <w:gridSpan w:val="2"/>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842" w:type="dxa"/>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711" w:type="dxa"/>
            <w:tcBorders>
              <w:right w:val="single" w:sz="12" w:space="0" w:color="000000"/>
            </w:tcBorders>
          </w:tcPr>
          <w:p w:rsidR="00E459CA" w:rsidRPr="002E344A" w:rsidRDefault="00E459CA"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r>
      <w:tr w:rsidR="00A55BBF" w:rsidRPr="002E344A" w:rsidTr="00E459CA">
        <w:trPr>
          <w:trHeight w:val="298"/>
          <w:jc w:val="center"/>
        </w:trPr>
        <w:tc>
          <w:tcPr>
            <w:tcW w:w="3215" w:type="dxa"/>
            <w:gridSpan w:val="4"/>
            <w:tcBorders>
              <w:left w:val="single" w:sz="12" w:space="0" w:color="000000"/>
              <w:right w:val="single" w:sz="12" w:space="0" w:color="000000"/>
            </w:tcBorders>
            <w:vAlign w:val="center"/>
          </w:tcPr>
          <w:p w:rsidR="00E459CA" w:rsidRPr="002E344A" w:rsidRDefault="00E459CA" w:rsidP="007425B9">
            <w:pPr>
              <w:spacing w:after="0" w:line="240" w:lineRule="auto"/>
              <w:ind w:right="-57"/>
              <w:jc w:val="right"/>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Всього</w:t>
            </w:r>
            <w:r w:rsidRPr="002E344A">
              <w:rPr>
                <w:rFonts w:ascii="Times New Roman" w:hAnsi="Times New Roman" w:cs="Times New Roman"/>
                <w:b/>
                <w:bCs/>
                <w:color w:val="000000" w:themeColor="text1"/>
              </w:rPr>
              <w:t>:</w:t>
            </w:r>
          </w:p>
        </w:tc>
        <w:tc>
          <w:tcPr>
            <w:tcW w:w="847" w:type="dxa"/>
            <w:gridSpan w:val="2"/>
            <w:tcBorders>
              <w:left w:val="single" w:sz="12" w:space="0" w:color="000000"/>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p>
        </w:tc>
        <w:tc>
          <w:tcPr>
            <w:tcW w:w="851" w:type="dxa"/>
            <w:gridSpan w:val="3"/>
            <w:tcBorders>
              <w:lef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31</w:t>
            </w:r>
          </w:p>
        </w:tc>
        <w:tc>
          <w:tcPr>
            <w:tcW w:w="583" w:type="dxa"/>
            <w:vAlign w:val="center"/>
          </w:tcPr>
          <w:p w:rsidR="00E459CA" w:rsidRPr="002E344A" w:rsidRDefault="00E459CA" w:rsidP="007425B9">
            <w:pPr>
              <w:spacing w:after="0" w:line="240" w:lineRule="auto"/>
              <w:ind w:right="-57" w:hanging="108"/>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58</w:t>
            </w:r>
          </w:p>
        </w:tc>
        <w:tc>
          <w:tcPr>
            <w:tcW w:w="709" w:type="dxa"/>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57</w:t>
            </w:r>
          </w:p>
        </w:tc>
        <w:tc>
          <w:tcPr>
            <w:tcW w:w="741" w:type="dxa"/>
            <w:tcBorders>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46</w:t>
            </w:r>
          </w:p>
        </w:tc>
        <w:tc>
          <w:tcPr>
            <w:tcW w:w="748" w:type="dxa"/>
            <w:gridSpan w:val="2"/>
            <w:tcBorders>
              <w:lef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10</w:t>
            </w:r>
          </w:p>
        </w:tc>
        <w:tc>
          <w:tcPr>
            <w:tcW w:w="713" w:type="dxa"/>
            <w:gridSpan w:val="2"/>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25</w:t>
            </w:r>
          </w:p>
        </w:tc>
        <w:tc>
          <w:tcPr>
            <w:tcW w:w="710" w:type="dxa"/>
            <w:gridSpan w:val="2"/>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25</w:t>
            </w:r>
          </w:p>
        </w:tc>
        <w:tc>
          <w:tcPr>
            <w:tcW w:w="806" w:type="dxa"/>
            <w:tcBorders>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23</w:t>
            </w:r>
          </w:p>
        </w:tc>
        <w:tc>
          <w:tcPr>
            <w:tcW w:w="578" w:type="dxa"/>
            <w:tcBorders>
              <w:lef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24</w:t>
            </w:r>
          </w:p>
        </w:tc>
        <w:tc>
          <w:tcPr>
            <w:tcW w:w="684" w:type="dxa"/>
            <w:gridSpan w:val="2"/>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24</w:t>
            </w:r>
          </w:p>
        </w:tc>
        <w:tc>
          <w:tcPr>
            <w:tcW w:w="699" w:type="dxa"/>
            <w:gridSpan w:val="2"/>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23</w:t>
            </w:r>
          </w:p>
        </w:tc>
        <w:tc>
          <w:tcPr>
            <w:tcW w:w="719" w:type="dxa"/>
            <w:gridSpan w:val="3"/>
            <w:tcBorders>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15</w:t>
            </w:r>
          </w:p>
        </w:tc>
        <w:tc>
          <w:tcPr>
            <w:tcW w:w="722" w:type="dxa"/>
            <w:gridSpan w:val="2"/>
            <w:tcBorders>
              <w:lef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34</w:t>
            </w:r>
          </w:p>
        </w:tc>
        <w:tc>
          <w:tcPr>
            <w:tcW w:w="717" w:type="dxa"/>
            <w:gridSpan w:val="2"/>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49</w:t>
            </w:r>
          </w:p>
        </w:tc>
        <w:tc>
          <w:tcPr>
            <w:tcW w:w="842" w:type="dxa"/>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48</w:t>
            </w:r>
          </w:p>
        </w:tc>
        <w:tc>
          <w:tcPr>
            <w:tcW w:w="711" w:type="dxa"/>
            <w:tcBorders>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38</w:t>
            </w:r>
          </w:p>
        </w:tc>
      </w:tr>
      <w:tr w:rsidR="00A55BBF" w:rsidRPr="002E344A" w:rsidTr="00E459CA">
        <w:trPr>
          <w:trHeight w:val="240"/>
          <w:jc w:val="center"/>
        </w:trPr>
        <w:tc>
          <w:tcPr>
            <w:tcW w:w="3215" w:type="dxa"/>
            <w:gridSpan w:val="4"/>
            <w:tcBorders>
              <w:left w:val="single" w:sz="12" w:space="0" w:color="000000"/>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color w:val="000000" w:themeColor="text1"/>
              </w:rPr>
            </w:pPr>
            <w:r w:rsidRPr="002E344A">
              <w:rPr>
                <w:rFonts w:ascii="Times New Roman" w:hAnsi="Times New Roman" w:cs="Times New Roman"/>
                <w:b/>
                <w:bCs/>
                <w:color w:val="000000" w:themeColor="text1"/>
                <w:lang w:eastAsia="ru-RU"/>
              </w:rPr>
              <w:t>Всього</w:t>
            </w:r>
          </w:p>
        </w:tc>
        <w:tc>
          <w:tcPr>
            <w:tcW w:w="847" w:type="dxa"/>
            <w:gridSpan w:val="2"/>
            <w:tcBorders>
              <w:left w:val="single" w:sz="12" w:space="0" w:color="000000"/>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365</w:t>
            </w:r>
          </w:p>
        </w:tc>
        <w:tc>
          <w:tcPr>
            <w:tcW w:w="851" w:type="dxa"/>
            <w:gridSpan w:val="3"/>
            <w:tcBorders>
              <w:left w:val="single" w:sz="12" w:space="0" w:color="000000"/>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497</w:t>
            </w:r>
          </w:p>
        </w:tc>
        <w:tc>
          <w:tcPr>
            <w:tcW w:w="583" w:type="dxa"/>
            <w:tcBorders>
              <w:bottom w:val="single" w:sz="4" w:space="0" w:color="auto"/>
            </w:tcBorders>
            <w:vAlign w:val="center"/>
          </w:tcPr>
          <w:p w:rsidR="00E459CA" w:rsidRPr="002E344A" w:rsidRDefault="00E459CA" w:rsidP="007425B9">
            <w:pPr>
              <w:spacing w:after="0" w:line="240" w:lineRule="auto"/>
              <w:ind w:right="-57" w:hanging="108"/>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536</w:t>
            </w:r>
          </w:p>
        </w:tc>
        <w:tc>
          <w:tcPr>
            <w:tcW w:w="709" w:type="dxa"/>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567</w:t>
            </w:r>
          </w:p>
        </w:tc>
        <w:tc>
          <w:tcPr>
            <w:tcW w:w="741" w:type="dxa"/>
            <w:tcBorders>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591</w:t>
            </w:r>
          </w:p>
        </w:tc>
        <w:tc>
          <w:tcPr>
            <w:tcW w:w="748" w:type="dxa"/>
            <w:gridSpan w:val="2"/>
            <w:tcBorders>
              <w:left w:val="single" w:sz="12" w:space="0" w:color="000000"/>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119</w:t>
            </w:r>
          </w:p>
        </w:tc>
        <w:tc>
          <w:tcPr>
            <w:tcW w:w="713" w:type="dxa"/>
            <w:gridSpan w:val="2"/>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149</w:t>
            </w:r>
          </w:p>
        </w:tc>
        <w:tc>
          <w:tcPr>
            <w:tcW w:w="710" w:type="dxa"/>
            <w:gridSpan w:val="2"/>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148</w:t>
            </w:r>
          </w:p>
        </w:tc>
        <w:tc>
          <w:tcPr>
            <w:tcW w:w="806" w:type="dxa"/>
            <w:tcBorders>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160</w:t>
            </w:r>
          </w:p>
        </w:tc>
        <w:tc>
          <w:tcPr>
            <w:tcW w:w="578" w:type="dxa"/>
            <w:tcBorders>
              <w:left w:val="single" w:sz="12" w:space="0" w:color="000000"/>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110</w:t>
            </w:r>
          </w:p>
        </w:tc>
        <w:tc>
          <w:tcPr>
            <w:tcW w:w="684" w:type="dxa"/>
            <w:gridSpan w:val="2"/>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105</w:t>
            </w:r>
          </w:p>
        </w:tc>
        <w:tc>
          <w:tcPr>
            <w:tcW w:w="699" w:type="dxa"/>
            <w:gridSpan w:val="2"/>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116</w:t>
            </w:r>
          </w:p>
        </w:tc>
        <w:tc>
          <w:tcPr>
            <w:tcW w:w="719" w:type="dxa"/>
            <w:gridSpan w:val="3"/>
            <w:tcBorders>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105</w:t>
            </w:r>
          </w:p>
        </w:tc>
        <w:tc>
          <w:tcPr>
            <w:tcW w:w="722" w:type="dxa"/>
            <w:gridSpan w:val="2"/>
            <w:tcBorders>
              <w:left w:val="single" w:sz="12" w:space="0" w:color="000000"/>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219</w:t>
            </w:r>
          </w:p>
        </w:tc>
        <w:tc>
          <w:tcPr>
            <w:tcW w:w="717" w:type="dxa"/>
            <w:gridSpan w:val="2"/>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254</w:t>
            </w:r>
          </w:p>
        </w:tc>
        <w:tc>
          <w:tcPr>
            <w:tcW w:w="842" w:type="dxa"/>
            <w:tcBorders>
              <w:bottom w:val="single" w:sz="4" w:space="0" w:color="auto"/>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264</w:t>
            </w:r>
          </w:p>
        </w:tc>
        <w:tc>
          <w:tcPr>
            <w:tcW w:w="711" w:type="dxa"/>
            <w:tcBorders>
              <w:bottom w:val="single" w:sz="4" w:space="0" w:color="auto"/>
              <w:right w:val="single" w:sz="12" w:space="0" w:color="000000"/>
            </w:tcBorders>
            <w:vAlign w:val="center"/>
          </w:tcPr>
          <w:p w:rsidR="00E459CA" w:rsidRPr="002E344A" w:rsidRDefault="00E459CA" w:rsidP="007425B9">
            <w:pPr>
              <w:spacing w:after="0" w:line="240" w:lineRule="auto"/>
              <w:ind w:right="-57"/>
              <w:jc w:val="center"/>
              <w:rPr>
                <w:rFonts w:ascii="Times New Roman" w:hAnsi="Times New Roman" w:cs="Times New Roman"/>
                <w:b/>
                <w:bCs/>
                <w:color w:val="000000" w:themeColor="text1"/>
                <w:lang w:eastAsia="ru-RU"/>
              </w:rPr>
            </w:pPr>
            <w:r w:rsidRPr="002E344A">
              <w:rPr>
                <w:rFonts w:ascii="Times New Roman" w:hAnsi="Times New Roman" w:cs="Times New Roman"/>
                <w:b/>
                <w:bCs/>
                <w:color w:val="000000" w:themeColor="text1"/>
                <w:lang w:eastAsia="ru-RU"/>
              </w:rPr>
              <w:t>265</w:t>
            </w:r>
          </w:p>
        </w:tc>
      </w:tr>
    </w:tbl>
    <w:p w:rsidR="00E459CA" w:rsidRPr="002E344A" w:rsidRDefault="00E459CA" w:rsidP="007425B9">
      <w:pPr>
        <w:spacing w:after="0"/>
        <w:jc w:val="center"/>
        <w:rPr>
          <w:rFonts w:ascii="Times New Roman" w:hAnsi="Times New Roman" w:cs="Times New Roman"/>
          <w:b/>
          <w:bCs/>
          <w:i/>
          <w:iCs/>
          <w:color w:val="000000" w:themeColor="text1"/>
          <w:sz w:val="28"/>
          <w:szCs w:val="28"/>
          <w:lang w:eastAsia="ru-RU"/>
        </w:rPr>
      </w:pPr>
    </w:p>
    <w:p w:rsidR="00E459CA" w:rsidRPr="002E344A" w:rsidRDefault="00E459CA" w:rsidP="007425B9">
      <w:pPr>
        <w:spacing w:after="0"/>
        <w:jc w:val="center"/>
        <w:rPr>
          <w:rFonts w:ascii="Times New Roman" w:hAnsi="Times New Roman" w:cs="Times New Roman"/>
          <w:b/>
          <w:bCs/>
          <w:i/>
          <w:iCs/>
          <w:color w:val="000000" w:themeColor="text1"/>
          <w:sz w:val="28"/>
          <w:szCs w:val="28"/>
          <w:lang w:eastAsia="ru-RU"/>
        </w:rPr>
      </w:pPr>
      <w:r w:rsidRPr="002E344A">
        <w:rPr>
          <w:rFonts w:ascii="Times New Roman" w:hAnsi="Times New Roman" w:cs="Times New Roman"/>
          <w:b/>
          <w:bCs/>
          <w:i/>
          <w:iCs/>
          <w:color w:val="000000" w:themeColor="text1"/>
          <w:sz w:val="28"/>
          <w:szCs w:val="28"/>
          <w:lang w:eastAsia="ru-RU"/>
        </w:rPr>
        <w:t>ПОРІВНЯЛЬНА ТАБЛИЦЯ НАБОРУ УЧНІВ ДО ТФК ЛУЦЬКОГО НТУ</w:t>
      </w:r>
    </w:p>
    <w:p w:rsidR="00E459CA" w:rsidRPr="002E344A" w:rsidRDefault="00E459CA" w:rsidP="007425B9">
      <w:pPr>
        <w:spacing w:after="0"/>
        <w:jc w:val="center"/>
        <w:rPr>
          <w:rFonts w:ascii="Times New Roman" w:hAnsi="Times New Roman" w:cs="Times New Roman"/>
          <w:b/>
          <w:bCs/>
          <w:i/>
          <w:iCs/>
          <w:color w:val="000000" w:themeColor="text1"/>
          <w:sz w:val="28"/>
          <w:szCs w:val="28"/>
          <w:lang w:eastAsia="ru-RU"/>
        </w:rPr>
      </w:pPr>
      <w:r w:rsidRPr="002E344A">
        <w:rPr>
          <w:rFonts w:ascii="Times New Roman" w:hAnsi="Times New Roman" w:cs="Times New Roman"/>
          <w:b/>
          <w:bCs/>
          <w:i/>
          <w:iCs/>
          <w:color w:val="000000" w:themeColor="text1"/>
          <w:sz w:val="28"/>
          <w:szCs w:val="28"/>
          <w:lang w:eastAsia="ru-RU"/>
        </w:rPr>
        <w:t>ЗА ОСВІТНЬО-КВАЛІФІКАЦІЙНИМ РІВНЕМ «КВАЛІФІКОВАНИЙ РОБІТНИК»</w:t>
      </w:r>
    </w:p>
    <w:p w:rsidR="00E459CA" w:rsidRPr="002E344A" w:rsidRDefault="00E459CA" w:rsidP="007425B9">
      <w:pPr>
        <w:spacing w:after="0"/>
        <w:jc w:val="center"/>
        <w:rPr>
          <w:rFonts w:ascii="Times New Roman" w:hAnsi="Times New Roman" w:cs="Times New Roman"/>
          <w:b/>
          <w:bCs/>
          <w:i/>
          <w:iCs/>
          <w:color w:val="000000" w:themeColor="text1"/>
          <w:sz w:val="28"/>
          <w:szCs w:val="28"/>
          <w:lang w:eastAsia="ru-RU"/>
        </w:rPr>
      </w:pPr>
    </w:p>
    <w:tbl>
      <w:tblPr>
        <w:tblW w:w="15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147"/>
        <w:gridCol w:w="1106"/>
        <w:gridCol w:w="1134"/>
        <w:gridCol w:w="1134"/>
        <w:gridCol w:w="1133"/>
        <w:gridCol w:w="851"/>
        <w:gridCol w:w="850"/>
        <w:gridCol w:w="851"/>
        <w:gridCol w:w="851"/>
        <w:gridCol w:w="851"/>
        <w:gridCol w:w="850"/>
        <w:gridCol w:w="850"/>
        <w:gridCol w:w="992"/>
      </w:tblGrid>
      <w:tr w:rsidR="00A55BBF" w:rsidRPr="002E344A" w:rsidTr="00E459CA">
        <w:trPr>
          <w:trHeight w:val="600"/>
        </w:trPr>
        <w:tc>
          <w:tcPr>
            <w:tcW w:w="454" w:type="dxa"/>
            <w:vMerge w:val="restart"/>
            <w:vAlign w:val="center"/>
          </w:tcPr>
          <w:p w:rsidR="00E459CA" w:rsidRPr="002E344A" w:rsidRDefault="00E459CA" w:rsidP="007425B9">
            <w:pPr>
              <w:spacing w:after="0" w:line="240" w:lineRule="auto"/>
              <w:ind w:left="-79" w:right="-108"/>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w:t>
            </w:r>
            <w:r w:rsidRPr="002E344A">
              <w:rPr>
                <w:rFonts w:ascii="Times New Roman" w:hAnsi="Times New Roman" w:cs="Times New Roman"/>
                <w:b/>
                <w:bCs/>
                <w:color w:val="000000" w:themeColor="text1"/>
                <w:sz w:val="24"/>
                <w:szCs w:val="24"/>
                <w:lang w:eastAsia="ru-RU"/>
              </w:rPr>
              <w:br/>
              <w:t>з/п</w:t>
            </w:r>
          </w:p>
        </w:tc>
        <w:tc>
          <w:tcPr>
            <w:tcW w:w="3147"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Спеціальність</w:t>
            </w:r>
          </w:p>
        </w:tc>
        <w:tc>
          <w:tcPr>
            <w:tcW w:w="4507" w:type="dxa"/>
            <w:gridSpan w:val="4"/>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Державне</w:t>
            </w:r>
            <w:r w:rsidRPr="002E344A">
              <w:rPr>
                <w:rFonts w:ascii="Times New Roman" w:hAnsi="Times New Roman" w:cs="Times New Roman"/>
                <w:b/>
                <w:bCs/>
                <w:color w:val="000000" w:themeColor="text1"/>
                <w:sz w:val="24"/>
                <w:szCs w:val="24"/>
                <w:lang w:eastAsia="ru-RU"/>
              </w:rPr>
              <w:br/>
              <w:t>замовлення</w:t>
            </w:r>
          </w:p>
        </w:tc>
        <w:tc>
          <w:tcPr>
            <w:tcW w:w="3403" w:type="dxa"/>
            <w:gridSpan w:val="4"/>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Контракт</w:t>
            </w:r>
          </w:p>
        </w:tc>
        <w:tc>
          <w:tcPr>
            <w:tcW w:w="3543" w:type="dxa"/>
            <w:gridSpan w:val="4"/>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Всього</w:t>
            </w:r>
            <w:r w:rsidRPr="002E344A">
              <w:rPr>
                <w:rFonts w:ascii="Times New Roman" w:hAnsi="Times New Roman" w:cs="Times New Roman"/>
                <w:b/>
                <w:bCs/>
                <w:color w:val="000000" w:themeColor="text1"/>
                <w:sz w:val="24"/>
                <w:szCs w:val="24"/>
                <w:lang w:eastAsia="ru-RU"/>
              </w:rPr>
              <w:br/>
              <w:t>зараховано</w:t>
            </w:r>
          </w:p>
        </w:tc>
      </w:tr>
      <w:tr w:rsidR="00A55BBF" w:rsidRPr="002E344A" w:rsidTr="00E459CA">
        <w:trPr>
          <w:trHeight w:val="375"/>
        </w:trPr>
        <w:tc>
          <w:tcPr>
            <w:tcW w:w="454" w:type="dxa"/>
            <w:vMerge/>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p>
        </w:tc>
        <w:tc>
          <w:tcPr>
            <w:tcW w:w="3147" w:type="dxa"/>
            <w:vMerge/>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p>
        </w:tc>
        <w:tc>
          <w:tcPr>
            <w:tcW w:w="1106"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2017 </w:t>
            </w:r>
          </w:p>
        </w:tc>
        <w:tc>
          <w:tcPr>
            <w:tcW w:w="1134"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2018 </w:t>
            </w:r>
          </w:p>
        </w:tc>
        <w:tc>
          <w:tcPr>
            <w:tcW w:w="1134"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2019 </w:t>
            </w:r>
          </w:p>
        </w:tc>
        <w:tc>
          <w:tcPr>
            <w:tcW w:w="1133"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2020</w:t>
            </w:r>
          </w:p>
        </w:tc>
        <w:tc>
          <w:tcPr>
            <w:tcW w:w="851"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2017 </w:t>
            </w:r>
          </w:p>
        </w:tc>
        <w:tc>
          <w:tcPr>
            <w:tcW w:w="850"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2018 </w:t>
            </w:r>
          </w:p>
        </w:tc>
        <w:tc>
          <w:tcPr>
            <w:tcW w:w="851"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2019</w:t>
            </w:r>
          </w:p>
        </w:tc>
        <w:tc>
          <w:tcPr>
            <w:tcW w:w="851"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2020</w:t>
            </w:r>
          </w:p>
        </w:tc>
        <w:tc>
          <w:tcPr>
            <w:tcW w:w="851"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 xml:space="preserve">2017 </w:t>
            </w:r>
          </w:p>
        </w:tc>
        <w:tc>
          <w:tcPr>
            <w:tcW w:w="850"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2018</w:t>
            </w:r>
          </w:p>
        </w:tc>
        <w:tc>
          <w:tcPr>
            <w:tcW w:w="850"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2019</w:t>
            </w:r>
          </w:p>
        </w:tc>
        <w:tc>
          <w:tcPr>
            <w:tcW w:w="992" w:type="dxa"/>
            <w:vMerge w:val="restart"/>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2020</w:t>
            </w:r>
          </w:p>
        </w:tc>
      </w:tr>
      <w:tr w:rsidR="00A55BBF" w:rsidRPr="002E344A" w:rsidTr="00E459CA">
        <w:trPr>
          <w:trHeight w:val="457"/>
        </w:trPr>
        <w:tc>
          <w:tcPr>
            <w:tcW w:w="454" w:type="dxa"/>
            <w:vMerge/>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p>
        </w:tc>
        <w:tc>
          <w:tcPr>
            <w:tcW w:w="3147" w:type="dxa"/>
            <w:vMerge/>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p>
        </w:tc>
        <w:tc>
          <w:tcPr>
            <w:tcW w:w="1106"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129 чол.</w:t>
            </w:r>
          </w:p>
        </w:tc>
        <w:tc>
          <w:tcPr>
            <w:tcW w:w="1134" w:type="dxa"/>
            <w:vAlign w:val="center"/>
          </w:tcPr>
          <w:p w:rsidR="00E459CA" w:rsidRPr="002E344A" w:rsidRDefault="00E459CA" w:rsidP="007425B9">
            <w:pPr>
              <w:spacing w:after="0" w:line="240" w:lineRule="auto"/>
              <w:ind w:right="-108"/>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143 чол.</w:t>
            </w:r>
          </w:p>
        </w:tc>
        <w:tc>
          <w:tcPr>
            <w:tcW w:w="1134"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161 чол.</w:t>
            </w:r>
          </w:p>
        </w:tc>
        <w:tc>
          <w:tcPr>
            <w:tcW w:w="1133" w:type="dxa"/>
            <w:vAlign w:val="center"/>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200 чол.</w:t>
            </w:r>
          </w:p>
        </w:tc>
        <w:tc>
          <w:tcPr>
            <w:tcW w:w="851"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0"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1"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1"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1"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0"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850"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c>
          <w:tcPr>
            <w:tcW w:w="992" w:type="dxa"/>
            <w:vMerge/>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p>
        </w:tc>
      </w:tr>
      <w:tr w:rsidR="00A55BBF" w:rsidRPr="002E344A" w:rsidTr="00E459CA">
        <w:trPr>
          <w:trHeight w:val="125"/>
        </w:trPr>
        <w:tc>
          <w:tcPr>
            <w:tcW w:w="15054" w:type="dxa"/>
            <w:gridSpan w:val="14"/>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lang w:eastAsia="ru-RU"/>
              </w:rPr>
              <w:t>на основі базової загальної середньої освіти</w:t>
            </w:r>
          </w:p>
        </w:tc>
      </w:tr>
      <w:tr w:rsidR="00A55BBF" w:rsidRPr="002E344A" w:rsidTr="00E459CA">
        <w:trPr>
          <w:trHeight w:val="349"/>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Слюсар з ремонту колісних транспортних засобів</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31</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26</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r>
      <w:tr w:rsidR="00A55BBF" w:rsidRPr="002E344A" w:rsidTr="00E459CA">
        <w:trPr>
          <w:trHeight w:val="345"/>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Слюсар зремонту</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24</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24</w:t>
            </w:r>
          </w:p>
        </w:tc>
      </w:tr>
      <w:tr w:rsidR="00A55BBF" w:rsidRPr="002E344A" w:rsidTr="00E459CA">
        <w:trPr>
          <w:trHeight w:val="287"/>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Вишивальниця, швачка</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18</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16</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0</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27</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18</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16</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r>
      <w:tr w:rsidR="00A55BBF" w:rsidRPr="002E344A" w:rsidTr="00E459CA">
        <w:trPr>
          <w:trHeight w:val="403"/>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4</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Майстер з діагностики та налагодження електронного устаткування автомобільних засобів</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24</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4</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26</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29</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r>
      <w:tr w:rsidR="00A55BBF" w:rsidRPr="002E344A" w:rsidTr="00E459CA">
        <w:trPr>
          <w:trHeight w:val="403"/>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Електрозварник ручного зварювання</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22</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22</w:t>
            </w:r>
          </w:p>
        </w:tc>
      </w:tr>
      <w:tr w:rsidR="00A55BBF" w:rsidRPr="002E344A" w:rsidTr="00E459CA">
        <w:trPr>
          <w:trHeight w:val="379"/>
        </w:trPr>
        <w:tc>
          <w:tcPr>
            <w:tcW w:w="3601" w:type="dxa"/>
            <w:gridSpan w:val="2"/>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Всього:</w:t>
            </w:r>
          </w:p>
        </w:tc>
        <w:tc>
          <w:tcPr>
            <w:tcW w:w="1106"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79</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93</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116</w:t>
            </w:r>
          </w:p>
        </w:tc>
        <w:tc>
          <w:tcPr>
            <w:tcW w:w="1133"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96</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5</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5</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84</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93</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121</w:t>
            </w:r>
          </w:p>
        </w:tc>
        <w:tc>
          <w:tcPr>
            <w:tcW w:w="992"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96</w:t>
            </w:r>
          </w:p>
        </w:tc>
      </w:tr>
      <w:tr w:rsidR="00A55BBF" w:rsidRPr="002E344A" w:rsidTr="00E459CA">
        <w:trPr>
          <w:trHeight w:val="261"/>
        </w:trPr>
        <w:tc>
          <w:tcPr>
            <w:tcW w:w="15054" w:type="dxa"/>
            <w:gridSpan w:val="14"/>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lang w:eastAsia="ru-RU"/>
              </w:rPr>
              <w:t>на основі повної загальної середньої освіти</w:t>
            </w:r>
          </w:p>
        </w:tc>
      </w:tr>
      <w:tr w:rsidR="00A55BBF" w:rsidRPr="002E344A" w:rsidTr="00E459CA">
        <w:trPr>
          <w:trHeight w:val="349"/>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6</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Слюсар з ремонту колісних транспортних засобів</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28</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r>
      <w:tr w:rsidR="00A55BBF" w:rsidRPr="002E344A" w:rsidTr="00E459CA">
        <w:trPr>
          <w:trHeight w:val="300"/>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7</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Слюсар-ремонтник</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0</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8</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29</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33</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27</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29</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r>
      <w:tr w:rsidR="00A55BBF" w:rsidRPr="002E344A" w:rsidTr="00E459CA">
        <w:trPr>
          <w:trHeight w:val="300"/>
        </w:trPr>
        <w:tc>
          <w:tcPr>
            <w:tcW w:w="45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8</w:t>
            </w:r>
          </w:p>
        </w:tc>
        <w:tc>
          <w:tcPr>
            <w:tcW w:w="3147" w:type="dxa"/>
          </w:tcPr>
          <w:p w:rsidR="00E459CA" w:rsidRPr="002E344A" w:rsidRDefault="00E459CA" w:rsidP="007425B9">
            <w:pPr>
              <w:spacing w:after="0" w:line="240"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Флорист</w:t>
            </w:r>
          </w:p>
        </w:tc>
        <w:tc>
          <w:tcPr>
            <w:tcW w:w="1106"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1134"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20</w:t>
            </w:r>
          </w:p>
        </w:tc>
        <w:tc>
          <w:tcPr>
            <w:tcW w:w="1133"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w:t>
            </w:r>
          </w:p>
        </w:tc>
        <w:tc>
          <w:tcPr>
            <w:tcW w:w="851"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w:t>
            </w:r>
          </w:p>
        </w:tc>
        <w:tc>
          <w:tcPr>
            <w:tcW w:w="850"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21</w:t>
            </w:r>
          </w:p>
        </w:tc>
        <w:tc>
          <w:tcPr>
            <w:tcW w:w="992" w:type="dxa"/>
          </w:tcPr>
          <w:p w:rsidR="00E459CA" w:rsidRPr="002E344A" w:rsidRDefault="00E459CA" w:rsidP="007425B9">
            <w:pPr>
              <w:spacing w:after="0" w:line="240" w:lineRule="auto"/>
              <w:jc w:val="center"/>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26</w:t>
            </w:r>
          </w:p>
        </w:tc>
      </w:tr>
      <w:tr w:rsidR="00A55BBF" w:rsidRPr="002E344A" w:rsidTr="00E459CA">
        <w:trPr>
          <w:trHeight w:val="318"/>
        </w:trPr>
        <w:tc>
          <w:tcPr>
            <w:tcW w:w="3601" w:type="dxa"/>
            <w:gridSpan w:val="2"/>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Всього:</w:t>
            </w:r>
          </w:p>
        </w:tc>
        <w:tc>
          <w:tcPr>
            <w:tcW w:w="1106"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50</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50</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45</w:t>
            </w:r>
          </w:p>
        </w:tc>
        <w:tc>
          <w:tcPr>
            <w:tcW w:w="1133"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75</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11</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7</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35</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11</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61</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57</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80</w:t>
            </w:r>
          </w:p>
        </w:tc>
        <w:tc>
          <w:tcPr>
            <w:tcW w:w="992"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86</w:t>
            </w:r>
          </w:p>
        </w:tc>
      </w:tr>
      <w:tr w:rsidR="00A55BBF" w:rsidRPr="002E344A" w:rsidTr="00E459CA">
        <w:trPr>
          <w:trHeight w:val="265"/>
        </w:trPr>
        <w:tc>
          <w:tcPr>
            <w:tcW w:w="3601" w:type="dxa"/>
            <w:gridSpan w:val="2"/>
          </w:tcPr>
          <w:p w:rsidR="00E459CA" w:rsidRPr="002E344A" w:rsidRDefault="00E459CA" w:rsidP="007425B9">
            <w:pPr>
              <w:spacing w:after="0" w:line="240" w:lineRule="auto"/>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Разом:</w:t>
            </w:r>
          </w:p>
        </w:tc>
        <w:tc>
          <w:tcPr>
            <w:tcW w:w="1106"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129</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143</w:t>
            </w:r>
          </w:p>
        </w:tc>
        <w:tc>
          <w:tcPr>
            <w:tcW w:w="1134"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161</w:t>
            </w:r>
          </w:p>
        </w:tc>
        <w:tc>
          <w:tcPr>
            <w:tcW w:w="1133"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171</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16</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7</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40</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11</w:t>
            </w:r>
          </w:p>
        </w:tc>
        <w:tc>
          <w:tcPr>
            <w:tcW w:w="851"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145</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150</w:t>
            </w:r>
          </w:p>
        </w:tc>
        <w:tc>
          <w:tcPr>
            <w:tcW w:w="850"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201</w:t>
            </w:r>
          </w:p>
        </w:tc>
        <w:tc>
          <w:tcPr>
            <w:tcW w:w="992" w:type="dxa"/>
          </w:tcPr>
          <w:p w:rsidR="00E459CA" w:rsidRPr="002E344A" w:rsidRDefault="00E459CA" w:rsidP="007425B9">
            <w:pPr>
              <w:spacing w:after="0" w:line="240" w:lineRule="auto"/>
              <w:jc w:val="center"/>
              <w:rPr>
                <w:rFonts w:ascii="Times New Roman" w:hAnsi="Times New Roman" w:cs="Times New Roman"/>
                <w:b/>
                <w:bCs/>
                <w:color w:val="000000" w:themeColor="text1"/>
                <w:sz w:val="24"/>
                <w:szCs w:val="24"/>
                <w:lang w:eastAsia="ru-RU"/>
              </w:rPr>
            </w:pPr>
            <w:r w:rsidRPr="002E344A">
              <w:rPr>
                <w:rFonts w:ascii="Times New Roman" w:hAnsi="Times New Roman" w:cs="Times New Roman"/>
                <w:b/>
                <w:bCs/>
                <w:color w:val="000000" w:themeColor="text1"/>
                <w:sz w:val="24"/>
                <w:szCs w:val="24"/>
                <w:lang w:eastAsia="ru-RU"/>
              </w:rPr>
              <w:t>182</w:t>
            </w:r>
          </w:p>
        </w:tc>
      </w:tr>
    </w:tbl>
    <w:p w:rsidR="001D3409" w:rsidRPr="002E344A" w:rsidRDefault="001D3409" w:rsidP="007425B9">
      <w:pPr>
        <w:spacing w:after="0"/>
        <w:jc w:val="center"/>
        <w:rPr>
          <w:rFonts w:ascii="Times New Roman" w:hAnsi="Times New Roman" w:cs="Times New Roman"/>
          <w:b/>
          <w:color w:val="000000" w:themeColor="text1"/>
          <w:sz w:val="26"/>
          <w:szCs w:val="26"/>
        </w:rPr>
      </w:pPr>
    </w:p>
    <w:p w:rsidR="00314399" w:rsidRPr="002E344A" w:rsidRDefault="0014218B" w:rsidP="007425B9">
      <w:pPr>
        <w:spacing w:after="0"/>
        <w:jc w:val="center"/>
        <w:rPr>
          <w:rFonts w:ascii="Times New Roman" w:eastAsia="Calibri" w:hAnsi="Times New Roman" w:cs="Times New Roman"/>
          <w:color w:val="000000" w:themeColor="text1"/>
          <w:spacing w:val="-4"/>
          <w:sz w:val="28"/>
          <w:szCs w:val="28"/>
        </w:rPr>
        <w:sectPr w:rsidR="00314399" w:rsidRPr="002E344A" w:rsidSect="00B02CEB">
          <w:pgSz w:w="16838" w:h="11906" w:orient="landscape"/>
          <w:pgMar w:top="993" w:right="567" w:bottom="426" w:left="1134" w:header="709" w:footer="709" w:gutter="0"/>
          <w:cols w:space="708"/>
          <w:docGrid w:linePitch="360"/>
        </w:sectPr>
      </w:pPr>
      <w:r w:rsidRPr="002E344A">
        <w:rPr>
          <w:rFonts w:ascii="Times New Roman" w:eastAsia="Times New Roman" w:hAnsi="Times New Roman" w:cs="Times New Roman"/>
          <w:b/>
          <w:i/>
          <w:color w:val="000000" w:themeColor="text1"/>
          <w:sz w:val="28"/>
          <w:szCs w:val="28"/>
          <w:lang w:eastAsia="ru-RU"/>
        </w:rPr>
        <w:t xml:space="preserve"> </w:t>
      </w:r>
    </w:p>
    <w:p w:rsidR="0030655B" w:rsidRPr="002E344A" w:rsidRDefault="0030655B" w:rsidP="0030655B">
      <w:pPr>
        <w:spacing w:after="0"/>
        <w:ind w:firstLine="567"/>
        <w:jc w:val="both"/>
        <w:rPr>
          <w:rFonts w:ascii="Times New Roman" w:eastAsia="Calibri" w:hAnsi="Times New Roman" w:cs="Times New Roman"/>
          <w:b/>
          <w:color w:val="000000" w:themeColor="text1"/>
          <w:spacing w:val="-4"/>
          <w:sz w:val="28"/>
          <w:szCs w:val="28"/>
        </w:rPr>
      </w:pPr>
      <w:r w:rsidRPr="002E344A">
        <w:rPr>
          <w:rFonts w:ascii="Times New Roman" w:eastAsia="Calibri" w:hAnsi="Times New Roman" w:cs="Times New Roman"/>
          <w:b/>
          <w:color w:val="000000" w:themeColor="text1"/>
          <w:spacing w:val="-4"/>
          <w:sz w:val="28"/>
          <w:szCs w:val="28"/>
        </w:rPr>
        <w:lastRenderedPageBreak/>
        <w:t>ОПС фаховий молодший бакалавр</w:t>
      </w:r>
    </w:p>
    <w:p w:rsidR="0030655B" w:rsidRPr="002E344A" w:rsidRDefault="0030655B" w:rsidP="0030655B">
      <w:pPr>
        <w:spacing w:after="0"/>
        <w:ind w:firstLine="567"/>
        <w:jc w:val="both"/>
        <w:rPr>
          <w:rFonts w:ascii="Times New Roman" w:hAnsi="Times New Roman" w:cs="Times New Roman"/>
          <w:color w:val="000000" w:themeColor="text1"/>
          <w:sz w:val="28"/>
          <w:szCs w:val="28"/>
        </w:rPr>
      </w:pPr>
      <w:r w:rsidRPr="002E344A">
        <w:rPr>
          <w:rFonts w:ascii="Times New Roman" w:eastAsia="Calibri" w:hAnsi="Times New Roman" w:cs="Times New Roman"/>
          <w:color w:val="000000" w:themeColor="text1"/>
          <w:spacing w:val="-4"/>
          <w:sz w:val="28"/>
          <w:szCs w:val="28"/>
        </w:rPr>
        <w:t>У 2020 р. в</w:t>
      </w:r>
      <w:r w:rsidRPr="002E344A">
        <w:rPr>
          <w:rFonts w:ascii="Times New Roman" w:hAnsi="Times New Roman" w:cs="Times New Roman"/>
          <w:color w:val="000000" w:themeColor="text1"/>
          <w:sz w:val="28"/>
          <w:szCs w:val="28"/>
        </w:rPr>
        <w:t>ідповідно до акту узгодження переліку спеціальностей, за якими здійснюється підготовка здобувачів вищої освіти за освітньо-кваліфікаційним рівнем «молодший спеціаліст» і освітньо-професійним ступенем «фаховий молодший бакалавр», коледж здійснив набір студентів за наступними спеціальностями:</w:t>
      </w:r>
    </w:p>
    <w:tbl>
      <w:tblPr>
        <w:tblStyle w:val="a3"/>
        <w:tblW w:w="0" w:type="auto"/>
        <w:tblLook w:val="04A0" w:firstRow="1" w:lastRow="0" w:firstColumn="1" w:lastColumn="0" w:noHBand="0" w:noVBand="1"/>
      </w:tblPr>
      <w:tblGrid>
        <w:gridCol w:w="5083"/>
        <w:gridCol w:w="5112"/>
      </w:tblGrid>
      <w:tr w:rsidR="0030655B" w:rsidRPr="002E344A" w:rsidTr="00BC4D2E">
        <w:tc>
          <w:tcPr>
            <w:tcW w:w="10195" w:type="dxa"/>
            <w:gridSpan w:val="2"/>
          </w:tcPr>
          <w:p w:rsidR="0030655B" w:rsidRPr="002E344A" w:rsidRDefault="0030655B" w:rsidP="00BC4D2E">
            <w:pPr>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Фаховий молодший бакалавр</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 «Інформаційні технології»</w:t>
            </w:r>
          </w:p>
        </w:tc>
        <w:tc>
          <w:tcPr>
            <w:tcW w:w="5112"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123«Комп’ютерна інженерія»</w:t>
            </w:r>
          </w:p>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126 Інформаційні системи та технології</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 «Транспорт»</w:t>
            </w:r>
          </w:p>
        </w:tc>
        <w:tc>
          <w:tcPr>
            <w:tcW w:w="5112"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274 «Автомобільний транспорт»</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02 «Культура і мистецтво»</w:t>
            </w:r>
          </w:p>
        </w:tc>
        <w:tc>
          <w:tcPr>
            <w:tcW w:w="5112"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022 «Дизайн»</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07 «Управління і адміністрування»</w:t>
            </w:r>
          </w:p>
        </w:tc>
        <w:tc>
          <w:tcPr>
            <w:tcW w:w="5112"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073 «Менеджмент»</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 «Виробництво та технології»</w:t>
            </w:r>
          </w:p>
        </w:tc>
        <w:tc>
          <w:tcPr>
            <w:tcW w:w="5112"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182 «Технологія легкої промисловості»</w:t>
            </w:r>
          </w:p>
        </w:tc>
      </w:tr>
      <w:tr w:rsidR="0030655B" w:rsidRPr="002E344A" w:rsidTr="00BC4D2E">
        <w:tc>
          <w:tcPr>
            <w:tcW w:w="5083" w:type="dxa"/>
          </w:tcPr>
          <w:p w:rsidR="0030655B" w:rsidRPr="002E344A" w:rsidRDefault="0030655B" w:rsidP="00BC4D2E">
            <w:pPr>
              <w:spacing w:line="276" w:lineRule="auto"/>
              <w:jc w:val="both"/>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 «Електрична інженерія»</w:t>
            </w:r>
          </w:p>
        </w:tc>
        <w:tc>
          <w:tcPr>
            <w:tcW w:w="5112" w:type="dxa"/>
          </w:tcPr>
          <w:p w:rsidR="0030655B" w:rsidRPr="002E344A" w:rsidRDefault="0030655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141 «Електроенергетика, електротехніка та електромеханіка»</w:t>
            </w:r>
          </w:p>
        </w:tc>
      </w:tr>
    </w:tbl>
    <w:p w:rsidR="0030655B" w:rsidRPr="002E344A" w:rsidRDefault="0030655B" w:rsidP="0030655B">
      <w:pPr>
        <w:spacing w:after="0"/>
        <w:jc w:val="center"/>
        <w:rPr>
          <w:rFonts w:ascii="Times New Roman" w:hAnsi="Times New Roman" w:cs="Times New Roman"/>
          <w:b/>
          <w:color w:val="000000" w:themeColor="text1"/>
          <w:sz w:val="28"/>
          <w:szCs w:val="28"/>
          <w:highlight w:val="yellow"/>
        </w:rPr>
      </w:pP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Проблема якості освіти завжди перебувала в полі зору дирекції коледжу. Однак на сучасному етапі суспільного розвитку вона набула нового звучання. Якість освіти сьогодні розглядається як найважливіший фактор стійкого розвитку країни, її технологічної, економічної, інформаційної і моральної безпеки. Сучасний ринок праці потребує кваліфікованих конкурентоспроможних фахівців, у яких рівень інтелектуалізації праці є досить високим. Зазначене вимагає організації відповідної освіти, яка б інтегрувала високий рівень теоретичної та практичної підготовки фахівця. </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Інформаційні та комунікаційні технології сьогодні є ключовим фактором формування ринку праці та освітніх послуг. Тому виведення вищої освіти на якісно новий рівень і поліпшення якості підготовки висококваліфікованих фахівців неможливе без використання у навчальному процесі комп’ютерних засобів, впровадження Інтернет технологій і створення корпоративних мереж у </w:t>
      </w:r>
      <w:r w:rsidR="00683D9E" w:rsidRPr="002E344A">
        <w:rPr>
          <w:rFonts w:ascii="Times New Roman" w:hAnsi="Times New Roman" w:cs="Times New Roman"/>
          <w:color w:val="000000" w:themeColor="text1"/>
          <w:spacing w:val="-4"/>
          <w:sz w:val="28"/>
          <w:szCs w:val="28"/>
        </w:rPr>
        <w:t>закладах вищої освіти</w:t>
      </w:r>
      <w:r w:rsidRPr="002E344A">
        <w:rPr>
          <w:rFonts w:ascii="Times New Roman" w:hAnsi="Times New Roman" w:cs="Times New Roman"/>
          <w:color w:val="000000" w:themeColor="text1"/>
          <w:sz w:val="28"/>
          <w:szCs w:val="28"/>
        </w:rPr>
        <w:t xml:space="preserve">. </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З метою підвищення якості освіти протягом звітного періоду в коледжі продовжувалась робота щодо: </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впровадження системи контролю за якістю освітньої діяльності та якістю вищої освіти через інституцію ліцензування та акредитації;</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впровадження сучасних підходів до організації навчального процесу;</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удосконалення  організації самостійної роботи студентів, підвищення її ефективності через поліпшення ресурсного забезпечення.</w:t>
      </w:r>
    </w:p>
    <w:p w:rsidR="00DF0953" w:rsidRPr="002E344A" w:rsidRDefault="00DF0953"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Стан закладеного змісту освіти закріплюється державними документами та навчально-методичними комплексами дисциплін, а якість змісту характеризується результатами відвідуваності занять та успішності студентів.</w:t>
      </w:r>
    </w:p>
    <w:p w:rsidR="00EE072A" w:rsidRPr="002E344A" w:rsidRDefault="00EE072A"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 xml:space="preserve">Контингент студентів станом на </w:t>
      </w:r>
      <w:r w:rsidR="006D15D0" w:rsidRPr="002E344A">
        <w:rPr>
          <w:rFonts w:ascii="Times New Roman" w:hAnsi="Times New Roman" w:cs="Times New Roman"/>
          <w:color w:val="000000" w:themeColor="text1"/>
          <w:sz w:val="28"/>
          <w:szCs w:val="28"/>
        </w:rPr>
        <w:t>1</w:t>
      </w:r>
      <w:r w:rsidRPr="002E344A">
        <w:rPr>
          <w:rFonts w:ascii="Times New Roman" w:hAnsi="Times New Roman" w:cs="Times New Roman"/>
          <w:color w:val="000000" w:themeColor="text1"/>
          <w:sz w:val="28"/>
          <w:szCs w:val="28"/>
        </w:rPr>
        <w:t xml:space="preserve"> </w:t>
      </w:r>
      <w:r w:rsidR="006D15D0" w:rsidRPr="002E344A">
        <w:rPr>
          <w:rFonts w:ascii="Times New Roman" w:hAnsi="Times New Roman" w:cs="Times New Roman"/>
          <w:color w:val="000000" w:themeColor="text1"/>
          <w:sz w:val="28"/>
          <w:szCs w:val="28"/>
        </w:rPr>
        <w:t>жовтня</w:t>
      </w:r>
      <w:r w:rsidRPr="002E344A">
        <w:rPr>
          <w:rFonts w:ascii="Times New Roman" w:hAnsi="Times New Roman" w:cs="Times New Roman"/>
          <w:color w:val="000000" w:themeColor="text1"/>
          <w:sz w:val="28"/>
          <w:szCs w:val="28"/>
        </w:rPr>
        <w:t xml:space="preserve"> 20</w:t>
      </w:r>
      <w:r w:rsidR="000636DF"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року в порівняні з </w:t>
      </w:r>
      <w:r w:rsidR="006D15D0" w:rsidRPr="002E344A">
        <w:rPr>
          <w:rFonts w:ascii="Times New Roman" w:hAnsi="Times New Roman" w:cs="Times New Roman"/>
          <w:color w:val="000000" w:themeColor="text1"/>
          <w:sz w:val="28"/>
          <w:szCs w:val="28"/>
        </w:rPr>
        <w:t>1</w:t>
      </w:r>
      <w:r w:rsidRPr="002E344A">
        <w:rPr>
          <w:rFonts w:ascii="Times New Roman" w:hAnsi="Times New Roman" w:cs="Times New Roman"/>
          <w:color w:val="000000" w:themeColor="text1"/>
          <w:sz w:val="28"/>
          <w:szCs w:val="28"/>
        </w:rPr>
        <w:t xml:space="preserve"> </w:t>
      </w:r>
      <w:r w:rsidR="006D15D0" w:rsidRPr="002E344A">
        <w:rPr>
          <w:rFonts w:ascii="Times New Roman" w:hAnsi="Times New Roman" w:cs="Times New Roman"/>
          <w:color w:val="000000" w:themeColor="text1"/>
          <w:sz w:val="28"/>
          <w:szCs w:val="28"/>
        </w:rPr>
        <w:t xml:space="preserve">жовтня </w:t>
      </w:r>
      <w:r w:rsidRPr="002E344A">
        <w:rPr>
          <w:rFonts w:ascii="Times New Roman" w:hAnsi="Times New Roman" w:cs="Times New Roman"/>
          <w:color w:val="000000" w:themeColor="text1"/>
          <w:sz w:val="28"/>
          <w:szCs w:val="28"/>
        </w:rPr>
        <w:t>201</w:t>
      </w:r>
      <w:r w:rsidR="000636DF" w:rsidRPr="002E344A">
        <w:rPr>
          <w:rFonts w:ascii="Times New Roman" w:hAnsi="Times New Roman" w:cs="Times New Roman"/>
          <w:color w:val="000000" w:themeColor="text1"/>
          <w:sz w:val="28"/>
          <w:szCs w:val="28"/>
        </w:rPr>
        <w:t>9</w:t>
      </w:r>
      <w:r w:rsidRPr="002E344A">
        <w:rPr>
          <w:rFonts w:ascii="Times New Roman" w:hAnsi="Times New Roman" w:cs="Times New Roman"/>
          <w:color w:val="000000" w:themeColor="text1"/>
          <w:sz w:val="28"/>
          <w:szCs w:val="28"/>
        </w:rPr>
        <w:t xml:space="preserve"> року </w:t>
      </w:r>
      <w:r w:rsidR="006D15D0" w:rsidRPr="002E344A">
        <w:rPr>
          <w:rFonts w:ascii="Times New Roman" w:hAnsi="Times New Roman" w:cs="Times New Roman"/>
          <w:color w:val="000000" w:themeColor="text1"/>
          <w:sz w:val="28"/>
          <w:szCs w:val="28"/>
        </w:rPr>
        <w:t>не змінився в цілому</w:t>
      </w:r>
      <w:r w:rsidR="00B762A2" w:rsidRPr="002E344A">
        <w:rPr>
          <w:rFonts w:ascii="Times New Roman" w:hAnsi="Times New Roman" w:cs="Times New Roman"/>
          <w:color w:val="000000" w:themeColor="text1"/>
          <w:sz w:val="28"/>
          <w:szCs w:val="28"/>
        </w:rPr>
        <w:t>, однак студентів денної форми навчання збільшилось на 34 студенти, а заочної форми навчання – зменшилось на 34</w:t>
      </w:r>
      <w:r w:rsidRPr="002E344A">
        <w:rPr>
          <w:rFonts w:ascii="Times New Roman" w:hAnsi="Times New Roman" w:cs="Times New Roman"/>
          <w:color w:val="000000" w:themeColor="text1"/>
          <w:sz w:val="28"/>
          <w:szCs w:val="28"/>
        </w:rPr>
        <w:t>. У 201</w:t>
      </w:r>
      <w:r w:rsidR="00B762A2" w:rsidRPr="002E344A">
        <w:rPr>
          <w:rFonts w:ascii="Times New Roman" w:hAnsi="Times New Roman" w:cs="Times New Roman"/>
          <w:color w:val="000000" w:themeColor="text1"/>
          <w:sz w:val="28"/>
          <w:szCs w:val="28"/>
        </w:rPr>
        <w:t>9</w:t>
      </w:r>
      <w:r w:rsidRPr="002E344A">
        <w:rPr>
          <w:rFonts w:ascii="Times New Roman" w:hAnsi="Times New Roman" w:cs="Times New Roman"/>
          <w:color w:val="000000" w:themeColor="text1"/>
          <w:sz w:val="28"/>
          <w:szCs w:val="28"/>
        </w:rPr>
        <w:t>-20</w:t>
      </w:r>
      <w:r w:rsidR="00B762A2"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навчальному році було відраховано </w:t>
      </w:r>
      <w:r w:rsidR="00C81AED" w:rsidRPr="002E344A">
        <w:rPr>
          <w:rFonts w:ascii="Times New Roman" w:hAnsi="Times New Roman" w:cs="Times New Roman"/>
          <w:color w:val="000000" w:themeColor="text1"/>
          <w:sz w:val="28"/>
          <w:szCs w:val="28"/>
        </w:rPr>
        <w:t>46</w:t>
      </w:r>
      <w:r w:rsidRPr="002E344A">
        <w:rPr>
          <w:rFonts w:ascii="Times New Roman" w:hAnsi="Times New Roman" w:cs="Times New Roman"/>
          <w:color w:val="000000" w:themeColor="text1"/>
          <w:sz w:val="28"/>
          <w:szCs w:val="28"/>
        </w:rPr>
        <w:t xml:space="preserve"> – студентів, з них </w:t>
      </w:r>
      <w:r w:rsidR="00C81AED" w:rsidRPr="002E344A">
        <w:rPr>
          <w:rFonts w:ascii="Times New Roman" w:hAnsi="Times New Roman" w:cs="Times New Roman"/>
          <w:color w:val="000000" w:themeColor="text1"/>
          <w:sz w:val="28"/>
          <w:szCs w:val="28"/>
        </w:rPr>
        <w:t>25</w:t>
      </w:r>
      <w:r w:rsidRPr="002E344A">
        <w:rPr>
          <w:rFonts w:ascii="Times New Roman" w:hAnsi="Times New Roman" w:cs="Times New Roman"/>
          <w:color w:val="000000" w:themeColor="text1"/>
          <w:sz w:val="28"/>
          <w:szCs w:val="28"/>
        </w:rPr>
        <w:t xml:space="preserve"> – за власним бажанням і </w:t>
      </w:r>
      <w:r w:rsidR="00C81AED" w:rsidRPr="002E344A">
        <w:rPr>
          <w:rFonts w:ascii="Times New Roman" w:hAnsi="Times New Roman" w:cs="Times New Roman"/>
          <w:color w:val="000000" w:themeColor="text1"/>
          <w:sz w:val="28"/>
          <w:szCs w:val="28"/>
        </w:rPr>
        <w:t>21</w:t>
      </w:r>
      <w:r w:rsidRPr="002E344A">
        <w:rPr>
          <w:rFonts w:ascii="Times New Roman" w:hAnsi="Times New Roman" w:cs="Times New Roman"/>
          <w:color w:val="000000" w:themeColor="text1"/>
          <w:sz w:val="28"/>
          <w:szCs w:val="28"/>
        </w:rPr>
        <w:t xml:space="preserve">- інші причини. У 2018 -  2019 рр. </w:t>
      </w:r>
      <w:r w:rsidRPr="002E344A">
        <w:rPr>
          <w:rFonts w:ascii="Times New Roman" w:hAnsi="Times New Roman" w:cs="Times New Roman"/>
          <w:color w:val="000000" w:themeColor="text1"/>
          <w:sz w:val="28"/>
          <w:szCs w:val="28"/>
        </w:rPr>
        <w:softHyphen/>
        <w:t xml:space="preserve"> відраховано </w:t>
      </w:r>
      <w:r w:rsidR="00C81AED" w:rsidRPr="002E344A">
        <w:rPr>
          <w:rFonts w:ascii="Times New Roman" w:hAnsi="Times New Roman" w:cs="Times New Roman"/>
          <w:color w:val="000000" w:themeColor="text1"/>
          <w:sz w:val="28"/>
          <w:szCs w:val="28"/>
        </w:rPr>
        <w:t>42</w:t>
      </w:r>
      <w:r w:rsidRPr="002E344A">
        <w:rPr>
          <w:rFonts w:ascii="Times New Roman" w:hAnsi="Times New Roman" w:cs="Times New Roman"/>
          <w:color w:val="000000" w:themeColor="text1"/>
          <w:sz w:val="28"/>
          <w:szCs w:val="28"/>
        </w:rPr>
        <w:t xml:space="preserve"> студентів, з них </w:t>
      </w:r>
      <w:r w:rsidR="00C81AED" w:rsidRPr="002E344A">
        <w:rPr>
          <w:rFonts w:ascii="Times New Roman" w:hAnsi="Times New Roman" w:cs="Times New Roman"/>
          <w:color w:val="000000" w:themeColor="text1"/>
          <w:sz w:val="28"/>
          <w:szCs w:val="28"/>
        </w:rPr>
        <w:t>26</w:t>
      </w:r>
      <w:r w:rsidRPr="002E344A">
        <w:rPr>
          <w:rFonts w:ascii="Times New Roman" w:hAnsi="Times New Roman" w:cs="Times New Roman"/>
          <w:color w:val="000000" w:themeColor="text1"/>
          <w:sz w:val="28"/>
          <w:szCs w:val="28"/>
        </w:rPr>
        <w:t xml:space="preserve"> - за власним бажанням та </w:t>
      </w:r>
      <w:r w:rsidR="00C81AED" w:rsidRPr="002E344A">
        <w:rPr>
          <w:rFonts w:ascii="Times New Roman" w:hAnsi="Times New Roman" w:cs="Times New Roman"/>
          <w:color w:val="000000" w:themeColor="text1"/>
          <w:sz w:val="28"/>
          <w:szCs w:val="28"/>
        </w:rPr>
        <w:t>16</w:t>
      </w:r>
      <w:r w:rsidRPr="002E344A">
        <w:rPr>
          <w:rFonts w:ascii="Times New Roman" w:hAnsi="Times New Roman" w:cs="Times New Roman"/>
          <w:color w:val="000000" w:themeColor="text1"/>
          <w:sz w:val="28"/>
          <w:szCs w:val="28"/>
        </w:rPr>
        <w:t xml:space="preserve"> студентів – за невиконання навчальних планів.</w:t>
      </w:r>
    </w:p>
    <w:p w:rsidR="00EE072A" w:rsidRPr="002E344A" w:rsidRDefault="00EE072A"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Таким чином контингент студентів Т</w:t>
      </w:r>
      <w:r w:rsidR="0031703B" w:rsidRPr="002E344A">
        <w:rPr>
          <w:rFonts w:ascii="Times New Roman" w:hAnsi="Times New Roman" w:cs="Times New Roman"/>
          <w:color w:val="000000" w:themeColor="text1"/>
          <w:sz w:val="28"/>
          <w:szCs w:val="28"/>
        </w:rPr>
        <w:t>Ф</w:t>
      </w:r>
      <w:r w:rsidRPr="002E344A">
        <w:rPr>
          <w:rFonts w:ascii="Times New Roman" w:hAnsi="Times New Roman" w:cs="Times New Roman"/>
          <w:color w:val="000000" w:themeColor="text1"/>
          <w:sz w:val="28"/>
          <w:szCs w:val="28"/>
        </w:rPr>
        <w:t>К Луцького НТУ  становить 851 студент</w:t>
      </w:r>
      <w:r w:rsidR="00064266" w:rsidRPr="002E344A">
        <w:rPr>
          <w:rFonts w:ascii="Times New Roman" w:hAnsi="Times New Roman" w:cs="Times New Roman"/>
          <w:color w:val="000000" w:themeColor="text1"/>
          <w:sz w:val="28"/>
          <w:szCs w:val="28"/>
        </w:rPr>
        <w:t>, в тому числі 7</w:t>
      </w:r>
      <w:r w:rsidR="006D15D0" w:rsidRPr="002E344A">
        <w:rPr>
          <w:rFonts w:ascii="Times New Roman" w:hAnsi="Times New Roman" w:cs="Times New Roman"/>
          <w:color w:val="000000" w:themeColor="text1"/>
          <w:sz w:val="28"/>
          <w:szCs w:val="28"/>
        </w:rPr>
        <w:t>87</w:t>
      </w:r>
      <w:r w:rsidR="00064266" w:rsidRPr="002E344A">
        <w:rPr>
          <w:rFonts w:ascii="Times New Roman" w:hAnsi="Times New Roman" w:cs="Times New Roman"/>
          <w:color w:val="000000" w:themeColor="text1"/>
          <w:sz w:val="28"/>
          <w:szCs w:val="28"/>
        </w:rPr>
        <w:t xml:space="preserve"> студентів денної форми навчання та </w:t>
      </w:r>
      <w:r w:rsidR="006D15D0" w:rsidRPr="002E344A">
        <w:rPr>
          <w:rFonts w:ascii="Times New Roman" w:hAnsi="Times New Roman" w:cs="Times New Roman"/>
          <w:color w:val="000000" w:themeColor="text1"/>
          <w:sz w:val="28"/>
          <w:szCs w:val="28"/>
        </w:rPr>
        <w:t>64</w:t>
      </w:r>
      <w:r w:rsidR="00064266" w:rsidRPr="002E344A">
        <w:rPr>
          <w:rFonts w:ascii="Times New Roman" w:hAnsi="Times New Roman" w:cs="Times New Roman"/>
          <w:color w:val="000000" w:themeColor="text1"/>
          <w:sz w:val="28"/>
          <w:szCs w:val="28"/>
        </w:rPr>
        <w:t xml:space="preserve"> студентів заочної форми навчання</w:t>
      </w:r>
      <w:r w:rsidRPr="002E344A">
        <w:rPr>
          <w:rFonts w:ascii="Times New Roman" w:hAnsi="Times New Roman" w:cs="Times New Roman"/>
          <w:color w:val="000000" w:themeColor="text1"/>
          <w:sz w:val="28"/>
          <w:szCs w:val="28"/>
        </w:rPr>
        <w:t>.</w:t>
      </w:r>
    </w:p>
    <w:p w:rsidR="00996D7B" w:rsidRPr="002E344A" w:rsidRDefault="00996D7B" w:rsidP="00996D7B">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 xml:space="preserve">Контингент студентів ТФК Луцького НТУ </w:t>
      </w:r>
    </w:p>
    <w:p w:rsidR="00996D7B" w:rsidRPr="002E344A" w:rsidRDefault="00996D7B" w:rsidP="00996D7B">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станом на 1 жовтня 2020 року</w:t>
      </w:r>
    </w:p>
    <w:tbl>
      <w:tblPr>
        <w:tblStyle w:val="a3"/>
        <w:tblW w:w="0" w:type="auto"/>
        <w:tblInd w:w="675" w:type="dxa"/>
        <w:tblLook w:val="04A0" w:firstRow="1" w:lastRow="0" w:firstColumn="1" w:lastColumn="0" w:noHBand="0" w:noVBand="1"/>
      </w:tblPr>
      <w:tblGrid>
        <w:gridCol w:w="1500"/>
        <w:gridCol w:w="1836"/>
        <w:gridCol w:w="1652"/>
        <w:gridCol w:w="1595"/>
        <w:gridCol w:w="1394"/>
        <w:gridCol w:w="1543"/>
      </w:tblGrid>
      <w:tr w:rsidR="00996D7B" w:rsidRPr="002E344A" w:rsidTr="00BC4D2E">
        <w:tc>
          <w:tcPr>
            <w:tcW w:w="1500" w:type="dxa"/>
            <w:vMerge w:val="restart"/>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Навчальні</w:t>
            </w: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роки</w:t>
            </w:r>
          </w:p>
        </w:tc>
        <w:tc>
          <w:tcPr>
            <w:tcW w:w="1836" w:type="dxa"/>
            <w:vMerge w:val="restart"/>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Контингент</w:t>
            </w:r>
          </w:p>
        </w:tc>
        <w:tc>
          <w:tcPr>
            <w:tcW w:w="3247" w:type="dxa"/>
            <w:gridSpan w:val="2"/>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Денна форма навчання</w:t>
            </w:r>
          </w:p>
        </w:tc>
        <w:tc>
          <w:tcPr>
            <w:tcW w:w="2937" w:type="dxa"/>
            <w:gridSpan w:val="2"/>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Заочна форма навчання</w:t>
            </w:r>
          </w:p>
        </w:tc>
      </w:tr>
      <w:tr w:rsidR="00996D7B" w:rsidRPr="002E344A" w:rsidTr="00BC4D2E">
        <w:tc>
          <w:tcPr>
            <w:tcW w:w="1500" w:type="dxa"/>
            <w:vMerge/>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tc>
        <w:tc>
          <w:tcPr>
            <w:tcW w:w="1836" w:type="dxa"/>
            <w:vMerge/>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tc>
        <w:tc>
          <w:tcPr>
            <w:tcW w:w="165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Бюджет</w:t>
            </w:r>
          </w:p>
        </w:tc>
        <w:tc>
          <w:tcPr>
            <w:tcW w:w="1595"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Контракт</w:t>
            </w:r>
          </w:p>
        </w:tc>
        <w:tc>
          <w:tcPr>
            <w:tcW w:w="1394"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Бюджет</w:t>
            </w:r>
          </w:p>
        </w:tc>
        <w:tc>
          <w:tcPr>
            <w:tcW w:w="1543"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Контракт</w:t>
            </w:r>
          </w:p>
        </w:tc>
      </w:tr>
      <w:tr w:rsidR="00996D7B" w:rsidRPr="002E344A" w:rsidTr="00BC4D2E">
        <w:tc>
          <w:tcPr>
            <w:tcW w:w="150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2015 - 2016</w:t>
            </w:r>
          </w:p>
        </w:tc>
        <w:tc>
          <w:tcPr>
            <w:tcW w:w="1836"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785</w:t>
            </w:r>
          </w:p>
        </w:tc>
        <w:tc>
          <w:tcPr>
            <w:tcW w:w="165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434</w:t>
            </w:r>
          </w:p>
        </w:tc>
        <w:tc>
          <w:tcPr>
            <w:tcW w:w="1595"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281</w:t>
            </w:r>
          </w:p>
        </w:tc>
        <w:tc>
          <w:tcPr>
            <w:tcW w:w="1394"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43"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70</w:t>
            </w:r>
          </w:p>
        </w:tc>
      </w:tr>
      <w:tr w:rsidR="00996D7B" w:rsidRPr="002E344A" w:rsidTr="00BC4D2E">
        <w:tc>
          <w:tcPr>
            <w:tcW w:w="150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2016 - 2017</w:t>
            </w:r>
          </w:p>
        </w:tc>
        <w:tc>
          <w:tcPr>
            <w:tcW w:w="1836"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670</w:t>
            </w:r>
          </w:p>
        </w:tc>
        <w:tc>
          <w:tcPr>
            <w:tcW w:w="165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400</w:t>
            </w:r>
          </w:p>
        </w:tc>
        <w:tc>
          <w:tcPr>
            <w:tcW w:w="1595"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212</w:t>
            </w:r>
          </w:p>
        </w:tc>
        <w:tc>
          <w:tcPr>
            <w:tcW w:w="1394"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43"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r>
      <w:tr w:rsidR="00996D7B" w:rsidRPr="002E344A" w:rsidTr="00BC4D2E">
        <w:tc>
          <w:tcPr>
            <w:tcW w:w="150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2017 - 2018</w:t>
            </w:r>
          </w:p>
        </w:tc>
        <w:tc>
          <w:tcPr>
            <w:tcW w:w="1836"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708</w:t>
            </w:r>
          </w:p>
        </w:tc>
        <w:tc>
          <w:tcPr>
            <w:tcW w:w="165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407</w:t>
            </w:r>
          </w:p>
        </w:tc>
        <w:tc>
          <w:tcPr>
            <w:tcW w:w="1595"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238</w:t>
            </w:r>
          </w:p>
        </w:tc>
        <w:tc>
          <w:tcPr>
            <w:tcW w:w="1394"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w:t>
            </w:r>
          </w:p>
        </w:tc>
        <w:tc>
          <w:tcPr>
            <w:tcW w:w="1543"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r>
      <w:tr w:rsidR="00996D7B" w:rsidRPr="002E344A" w:rsidTr="00BC4D2E">
        <w:tc>
          <w:tcPr>
            <w:tcW w:w="150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2018 - 2019</w:t>
            </w:r>
          </w:p>
        </w:tc>
        <w:tc>
          <w:tcPr>
            <w:tcW w:w="1836"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765</w:t>
            </w:r>
          </w:p>
        </w:tc>
        <w:tc>
          <w:tcPr>
            <w:tcW w:w="165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428</w:t>
            </w:r>
          </w:p>
        </w:tc>
        <w:tc>
          <w:tcPr>
            <w:tcW w:w="1595"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261</w:t>
            </w:r>
          </w:p>
        </w:tc>
        <w:tc>
          <w:tcPr>
            <w:tcW w:w="1394"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23</w:t>
            </w:r>
          </w:p>
        </w:tc>
        <w:tc>
          <w:tcPr>
            <w:tcW w:w="1543"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53</w:t>
            </w:r>
          </w:p>
        </w:tc>
      </w:tr>
      <w:tr w:rsidR="00996D7B" w:rsidRPr="002E344A" w:rsidTr="00BC4D2E">
        <w:tc>
          <w:tcPr>
            <w:tcW w:w="1500" w:type="dxa"/>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 2019-2020</w:t>
            </w:r>
          </w:p>
        </w:tc>
        <w:tc>
          <w:tcPr>
            <w:tcW w:w="1836"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839</w:t>
            </w:r>
          </w:p>
        </w:tc>
        <w:tc>
          <w:tcPr>
            <w:tcW w:w="165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499</w:t>
            </w:r>
          </w:p>
        </w:tc>
        <w:tc>
          <w:tcPr>
            <w:tcW w:w="1595"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244</w:t>
            </w:r>
          </w:p>
        </w:tc>
        <w:tc>
          <w:tcPr>
            <w:tcW w:w="1394"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39</w:t>
            </w:r>
          </w:p>
        </w:tc>
        <w:tc>
          <w:tcPr>
            <w:tcW w:w="1543"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57</w:t>
            </w:r>
          </w:p>
        </w:tc>
      </w:tr>
      <w:tr w:rsidR="00996D7B" w:rsidRPr="002E344A" w:rsidTr="00BC4D2E">
        <w:tc>
          <w:tcPr>
            <w:tcW w:w="1500" w:type="dxa"/>
          </w:tcPr>
          <w:p w:rsidR="00996D7B" w:rsidRPr="002E344A" w:rsidRDefault="00996D7B" w:rsidP="00BC4D2E">
            <w:pP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 2020-2021</w:t>
            </w:r>
          </w:p>
        </w:tc>
        <w:tc>
          <w:tcPr>
            <w:tcW w:w="1836"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851</w:t>
            </w:r>
          </w:p>
        </w:tc>
        <w:tc>
          <w:tcPr>
            <w:tcW w:w="16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520</w:t>
            </w:r>
          </w:p>
        </w:tc>
        <w:tc>
          <w:tcPr>
            <w:tcW w:w="1595"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267</w:t>
            </w:r>
          </w:p>
        </w:tc>
        <w:tc>
          <w:tcPr>
            <w:tcW w:w="1394"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36</w:t>
            </w:r>
          </w:p>
        </w:tc>
        <w:tc>
          <w:tcPr>
            <w:tcW w:w="1543"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28</w:t>
            </w:r>
          </w:p>
        </w:tc>
      </w:tr>
    </w:tbl>
    <w:p w:rsidR="00996D7B" w:rsidRPr="002E344A" w:rsidRDefault="00996D7B" w:rsidP="00996D7B">
      <w:pPr>
        <w:spacing w:after="0"/>
        <w:jc w:val="center"/>
        <w:rPr>
          <w:rFonts w:ascii="Times New Roman" w:hAnsi="Times New Roman" w:cs="Times New Roman"/>
          <w:b/>
          <w:color w:val="000000" w:themeColor="text1"/>
          <w:sz w:val="28"/>
          <w:szCs w:val="28"/>
        </w:rPr>
      </w:pPr>
    </w:p>
    <w:p w:rsidR="00996D7B" w:rsidRPr="002E344A" w:rsidRDefault="00996D7B" w:rsidP="00996D7B">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Динаміка змін контингенту студентів ТФК Луцького НТУ</w:t>
      </w:r>
    </w:p>
    <w:p w:rsidR="00996D7B" w:rsidRPr="002E344A" w:rsidRDefault="00996D7B" w:rsidP="00996D7B">
      <w:pPr>
        <w:spacing w:after="0"/>
        <w:jc w:val="center"/>
        <w:rPr>
          <w:rFonts w:ascii="Times New Roman" w:hAnsi="Times New Roman" w:cs="Times New Roman"/>
          <w:b/>
          <w:color w:val="000000" w:themeColor="text1"/>
          <w:sz w:val="4"/>
          <w:szCs w:val="4"/>
        </w:rPr>
      </w:pPr>
    </w:p>
    <w:tbl>
      <w:tblPr>
        <w:tblStyle w:val="a3"/>
        <w:tblW w:w="10808" w:type="dxa"/>
        <w:jc w:val="center"/>
        <w:tblLook w:val="04A0" w:firstRow="1" w:lastRow="0" w:firstColumn="1" w:lastColumn="0" w:noHBand="0" w:noVBand="1"/>
      </w:tblPr>
      <w:tblGrid>
        <w:gridCol w:w="1536"/>
        <w:gridCol w:w="3537"/>
        <w:gridCol w:w="287"/>
        <w:gridCol w:w="562"/>
        <w:gridCol w:w="992"/>
        <w:gridCol w:w="850"/>
        <w:gridCol w:w="991"/>
        <w:gridCol w:w="1001"/>
        <w:gridCol w:w="1052"/>
      </w:tblGrid>
      <w:tr w:rsidR="00996D7B" w:rsidRPr="002E344A" w:rsidTr="00BC4D2E">
        <w:trPr>
          <w:jc w:val="center"/>
        </w:trPr>
        <w:tc>
          <w:tcPr>
            <w:tcW w:w="1536" w:type="dxa"/>
            <w:vMerge w:val="restart"/>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Форма навчання</w:t>
            </w:r>
          </w:p>
        </w:tc>
        <w:tc>
          <w:tcPr>
            <w:tcW w:w="3537" w:type="dxa"/>
            <w:vMerge w:val="restart"/>
            <w:vAlign w:val="center"/>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Спеціальність</w:t>
            </w:r>
          </w:p>
        </w:tc>
        <w:tc>
          <w:tcPr>
            <w:tcW w:w="5735" w:type="dxa"/>
            <w:gridSpan w:val="7"/>
            <w:vAlign w:val="center"/>
          </w:tcPr>
          <w:p w:rsidR="00996D7B" w:rsidRPr="002E344A" w:rsidRDefault="00996D7B" w:rsidP="00BC4D2E">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Станом на</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849" w:type="dxa"/>
            <w:gridSpan w:val="2"/>
          </w:tcPr>
          <w:p w:rsidR="00996D7B" w:rsidRPr="002E344A" w:rsidRDefault="00996D7B" w:rsidP="00BC4D2E">
            <w:pPr>
              <w:spacing w:line="276" w:lineRule="auto"/>
              <w:ind w:right="-144"/>
              <w:rPr>
                <w:rFonts w:ascii="Times New Roman" w:hAnsi="Times New Roman" w:cs="Times New Roman"/>
                <w:b/>
                <w:color w:val="000000" w:themeColor="text1"/>
              </w:rPr>
            </w:pPr>
            <w:r w:rsidRPr="002E344A">
              <w:rPr>
                <w:rFonts w:ascii="Times New Roman" w:hAnsi="Times New Roman" w:cs="Times New Roman"/>
                <w:b/>
                <w:color w:val="000000" w:themeColor="text1"/>
              </w:rPr>
              <w:t>2015 р.</w:t>
            </w:r>
          </w:p>
        </w:tc>
        <w:tc>
          <w:tcPr>
            <w:tcW w:w="992" w:type="dxa"/>
          </w:tcPr>
          <w:p w:rsidR="00996D7B" w:rsidRPr="002E344A" w:rsidRDefault="00996D7B" w:rsidP="00BC4D2E">
            <w:pPr>
              <w:spacing w:line="276" w:lineRule="auto"/>
              <w:jc w:val="center"/>
              <w:rPr>
                <w:rFonts w:ascii="Times New Roman" w:hAnsi="Times New Roman" w:cs="Times New Roman"/>
                <w:b/>
                <w:color w:val="000000" w:themeColor="text1"/>
              </w:rPr>
            </w:pPr>
            <w:r w:rsidRPr="002E344A">
              <w:rPr>
                <w:rFonts w:ascii="Times New Roman" w:hAnsi="Times New Roman" w:cs="Times New Roman"/>
                <w:b/>
                <w:color w:val="000000" w:themeColor="text1"/>
              </w:rPr>
              <w:t>2016 р.</w:t>
            </w:r>
          </w:p>
        </w:tc>
        <w:tc>
          <w:tcPr>
            <w:tcW w:w="850" w:type="dxa"/>
          </w:tcPr>
          <w:p w:rsidR="00996D7B" w:rsidRPr="002E344A" w:rsidRDefault="00996D7B" w:rsidP="00BC4D2E">
            <w:pPr>
              <w:spacing w:line="276" w:lineRule="auto"/>
              <w:jc w:val="center"/>
              <w:rPr>
                <w:rFonts w:ascii="Times New Roman" w:hAnsi="Times New Roman" w:cs="Times New Roman"/>
                <w:b/>
                <w:color w:val="000000" w:themeColor="text1"/>
              </w:rPr>
            </w:pPr>
            <w:r w:rsidRPr="002E344A">
              <w:rPr>
                <w:rFonts w:ascii="Times New Roman" w:hAnsi="Times New Roman" w:cs="Times New Roman"/>
                <w:b/>
                <w:color w:val="000000" w:themeColor="text1"/>
              </w:rPr>
              <w:t>2017р.</w:t>
            </w:r>
          </w:p>
        </w:tc>
        <w:tc>
          <w:tcPr>
            <w:tcW w:w="991" w:type="dxa"/>
          </w:tcPr>
          <w:p w:rsidR="00996D7B" w:rsidRPr="002E344A" w:rsidRDefault="00996D7B" w:rsidP="00BC4D2E">
            <w:pPr>
              <w:spacing w:line="276" w:lineRule="auto"/>
              <w:jc w:val="center"/>
              <w:rPr>
                <w:rFonts w:ascii="Times New Roman" w:hAnsi="Times New Roman" w:cs="Times New Roman"/>
                <w:b/>
                <w:color w:val="000000" w:themeColor="text1"/>
              </w:rPr>
            </w:pPr>
            <w:r w:rsidRPr="002E344A">
              <w:rPr>
                <w:rFonts w:ascii="Times New Roman" w:hAnsi="Times New Roman" w:cs="Times New Roman"/>
                <w:b/>
                <w:color w:val="000000" w:themeColor="text1"/>
              </w:rPr>
              <w:t>2018р.</w:t>
            </w:r>
          </w:p>
        </w:tc>
        <w:tc>
          <w:tcPr>
            <w:tcW w:w="1001" w:type="dxa"/>
          </w:tcPr>
          <w:p w:rsidR="00996D7B" w:rsidRPr="002E344A" w:rsidRDefault="00996D7B" w:rsidP="00BC4D2E">
            <w:pPr>
              <w:spacing w:line="276" w:lineRule="auto"/>
              <w:jc w:val="center"/>
              <w:rPr>
                <w:rFonts w:ascii="Times New Roman" w:hAnsi="Times New Roman" w:cs="Times New Roman"/>
                <w:b/>
                <w:color w:val="000000" w:themeColor="text1"/>
              </w:rPr>
            </w:pPr>
            <w:r w:rsidRPr="002E344A">
              <w:rPr>
                <w:rFonts w:ascii="Times New Roman" w:hAnsi="Times New Roman" w:cs="Times New Roman"/>
                <w:b/>
                <w:color w:val="000000" w:themeColor="text1"/>
              </w:rPr>
              <w:t>2019 р.</w:t>
            </w:r>
          </w:p>
        </w:tc>
        <w:tc>
          <w:tcPr>
            <w:tcW w:w="1052" w:type="dxa"/>
          </w:tcPr>
          <w:p w:rsidR="00996D7B" w:rsidRPr="002E344A" w:rsidRDefault="00996D7B" w:rsidP="00BC4D2E">
            <w:pPr>
              <w:jc w:val="center"/>
              <w:rPr>
                <w:rFonts w:ascii="Times New Roman" w:hAnsi="Times New Roman" w:cs="Times New Roman"/>
                <w:b/>
                <w:color w:val="000000" w:themeColor="text1"/>
              </w:rPr>
            </w:pPr>
            <w:r w:rsidRPr="002E344A">
              <w:rPr>
                <w:rFonts w:ascii="Times New Roman" w:hAnsi="Times New Roman" w:cs="Times New Roman"/>
                <w:b/>
                <w:color w:val="000000" w:themeColor="text1"/>
              </w:rPr>
              <w:t>2020 р.</w:t>
            </w:r>
          </w:p>
        </w:tc>
      </w:tr>
      <w:tr w:rsidR="00996D7B" w:rsidRPr="002E344A" w:rsidTr="00BC4D2E">
        <w:trPr>
          <w:jc w:val="center"/>
        </w:trPr>
        <w:tc>
          <w:tcPr>
            <w:tcW w:w="8755" w:type="dxa"/>
            <w:gridSpan w:val="7"/>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Денна форма навчання</w:t>
            </w:r>
          </w:p>
        </w:tc>
        <w:tc>
          <w:tcPr>
            <w:tcW w:w="1001" w:type="dxa"/>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1052" w:type="dxa"/>
          </w:tcPr>
          <w:p w:rsidR="00996D7B" w:rsidRPr="002E344A" w:rsidRDefault="00996D7B" w:rsidP="00BC4D2E">
            <w:pPr>
              <w:jc w:val="center"/>
              <w:rPr>
                <w:rFonts w:ascii="Times New Roman" w:hAnsi="Times New Roman" w:cs="Times New Roman"/>
                <w:b/>
                <w:color w:val="000000" w:themeColor="text1"/>
                <w:sz w:val="24"/>
                <w:szCs w:val="24"/>
              </w:rPr>
            </w:pPr>
          </w:p>
        </w:tc>
      </w:tr>
      <w:tr w:rsidR="00996D7B" w:rsidRPr="002E344A" w:rsidTr="00BC4D2E">
        <w:trPr>
          <w:jc w:val="center"/>
        </w:trPr>
        <w:tc>
          <w:tcPr>
            <w:tcW w:w="1536" w:type="dxa"/>
            <w:vMerge w:val="restart"/>
            <w:vAlign w:val="center"/>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Державна</w:t>
            </w:r>
          </w:p>
        </w:tc>
        <w:tc>
          <w:tcPr>
            <w:tcW w:w="3537" w:type="dxa"/>
            <w:vAlign w:val="center"/>
          </w:tcPr>
          <w:p w:rsidR="00996D7B" w:rsidRPr="002E344A" w:rsidRDefault="00996D7B" w:rsidP="00BC4D2E">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Автомобільний транспорт (Обслуговування та ремонт автомобілів і двигунів)</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108</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110</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111</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107</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125</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130</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Дизайн</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28</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32</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36</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45</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55</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67</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Комп’ютерна інженерія (Обслуговування комп’ютерних систем і мереж)</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106</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107</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108</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104</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121</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128</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Електроенергетика, електротехніка та електромеханіка (Електропостачання)</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74</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77</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89</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109</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122</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123</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Менеджмент (Організація виробництва)</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26</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22</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28</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30</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35</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Обслуговування та ремонт електропобутової техніки</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32</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44</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30</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1052"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Технології легкої промисловості</w:t>
            </w:r>
          </w:p>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(Моделювання та конструювання промислових </w:t>
            </w:r>
            <w:r w:rsidRPr="002E344A">
              <w:rPr>
                <w:rFonts w:ascii="Times New Roman" w:hAnsi="Times New Roman" w:cs="Times New Roman"/>
                <w:color w:val="000000" w:themeColor="text1"/>
                <w:sz w:val="24"/>
                <w:szCs w:val="24"/>
              </w:rPr>
              <w:lastRenderedPageBreak/>
              <w:t>виробів)</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lastRenderedPageBreak/>
              <w:t>32</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33</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36</w:t>
            </w:r>
          </w:p>
        </w:tc>
      </w:tr>
      <w:tr w:rsidR="00996D7B" w:rsidRPr="002E344A" w:rsidTr="00BC4D2E">
        <w:trPr>
          <w:jc w:val="center"/>
        </w:trPr>
        <w:tc>
          <w:tcPr>
            <w:tcW w:w="1536" w:type="dxa"/>
            <w:vMerge w:val="restart"/>
            <w:vAlign w:val="center"/>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Контрактна</w:t>
            </w: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Автомобільний транспорт (Обслуговування та ремонт автомобілів і двигунів)</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40</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46</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45</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57</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64</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59</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Дизайн</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76</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81</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88</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90</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87</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84</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Комп’ютерна інженерія (Обслуговування комп’ютерних систем і мереж)</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35</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33</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44</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57</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63</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53</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Електроенергетика, електротехніка та електромеханіка (Електропостачання)</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16</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17</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21</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17</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25</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19</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Менеджмент (Організація виробництва)</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16</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25</w:t>
            </w:r>
          </w:p>
        </w:tc>
        <w:tc>
          <w:tcPr>
            <w:tcW w:w="1052"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22</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Обслуговування та ремонт електропобутової техніки</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16"/>
                <w:szCs w:val="16"/>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1052"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996D7B" w:rsidRPr="002E344A" w:rsidTr="00BC4D2E">
        <w:trPr>
          <w:jc w:val="center"/>
        </w:trPr>
        <w:tc>
          <w:tcPr>
            <w:tcW w:w="1536" w:type="dxa"/>
            <w:vMerge/>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Технології легкої промисловості</w:t>
            </w:r>
          </w:p>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(Моделювання та конструювання промислових виробів)</w:t>
            </w:r>
          </w:p>
        </w:tc>
        <w:tc>
          <w:tcPr>
            <w:tcW w:w="849" w:type="dxa"/>
            <w:gridSpan w:val="2"/>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11</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r>
      <w:tr w:rsidR="00996D7B" w:rsidRPr="002E344A" w:rsidTr="00BC4D2E">
        <w:trPr>
          <w:jc w:val="center"/>
        </w:trPr>
        <w:tc>
          <w:tcPr>
            <w:tcW w:w="1536" w:type="dxa"/>
            <w:vMerge/>
          </w:tcPr>
          <w:p w:rsidR="00996D7B" w:rsidRPr="002E344A" w:rsidRDefault="00996D7B" w:rsidP="00BC4D2E">
            <w:pPr>
              <w:jc w:val="center"/>
              <w:rPr>
                <w:rFonts w:ascii="Times New Roman" w:hAnsi="Times New Roman" w:cs="Times New Roman"/>
                <w:b/>
                <w:color w:val="000000" w:themeColor="text1"/>
                <w:sz w:val="24"/>
                <w:szCs w:val="24"/>
              </w:rPr>
            </w:pPr>
          </w:p>
        </w:tc>
        <w:tc>
          <w:tcPr>
            <w:tcW w:w="3537" w:type="dxa"/>
            <w:vAlign w:val="center"/>
          </w:tcPr>
          <w:p w:rsidR="00996D7B" w:rsidRPr="002E344A" w:rsidRDefault="00996D7B" w:rsidP="00BC4D2E">
            <w:pP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Інформаційні системи та технології</w:t>
            </w:r>
          </w:p>
        </w:tc>
        <w:tc>
          <w:tcPr>
            <w:tcW w:w="849" w:type="dxa"/>
            <w:gridSpan w:val="2"/>
            <w:vAlign w:val="center"/>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992" w:type="dxa"/>
            <w:vAlign w:val="center"/>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850" w:type="dxa"/>
            <w:vAlign w:val="center"/>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991"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001"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052" w:type="dxa"/>
          </w:tcPr>
          <w:p w:rsidR="00996D7B" w:rsidRPr="002E344A" w:rsidRDefault="00996D7B" w:rsidP="00BC4D2E">
            <w:pPr>
              <w:jc w:val="center"/>
              <w:rPr>
                <w:rFonts w:ascii="Times New Roman" w:hAnsi="Times New Roman" w:cs="Times New Roman"/>
                <w:color w:val="000000" w:themeColor="text1"/>
                <w:sz w:val="16"/>
                <w:szCs w:val="16"/>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23</w:t>
            </w:r>
          </w:p>
        </w:tc>
      </w:tr>
      <w:tr w:rsidR="00996D7B" w:rsidRPr="002E344A" w:rsidTr="00BC4D2E">
        <w:trPr>
          <w:jc w:val="center"/>
        </w:trPr>
        <w:tc>
          <w:tcPr>
            <w:tcW w:w="8755" w:type="dxa"/>
            <w:gridSpan w:val="7"/>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Заочна форма навчання</w:t>
            </w:r>
          </w:p>
        </w:tc>
        <w:tc>
          <w:tcPr>
            <w:tcW w:w="1001" w:type="dxa"/>
          </w:tcPr>
          <w:p w:rsidR="00996D7B" w:rsidRPr="002E344A" w:rsidRDefault="00996D7B" w:rsidP="00BC4D2E">
            <w:pPr>
              <w:spacing w:line="276" w:lineRule="auto"/>
              <w:jc w:val="center"/>
              <w:rPr>
                <w:rFonts w:ascii="Times New Roman" w:hAnsi="Times New Roman" w:cs="Times New Roman"/>
                <w:b/>
                <w:color w:val="000000" w:themeColor="text1"/>
                <w:sz w:val="24"/>
                <w:szCs w:val="24"/>
              </w:rPr>
            </w:pPr>
          </w:p>
        </w:tc>
        <w:tc>
          <w:tcPr>
            <w:tcW w:w="1052" w:type="dxa"/>
          </w:tcPr>
          <w:p w:rsidR="00996D7B" w:rsidRPr="002E344A" w:rsidRDefault="00996D7B" w:rsidP="00BC4D2E">
            <w:pPr>
              <w:jc w:val="center"/>
              <w:rPr>
                <w:rFonts w:ascii="Times New Roman" w:hAnsi="Times New Roman" w:cs="Times New Roman"/>
                <w:b/>
                <w:color w:val="000000" w:themeColor="text1"/>
                <w:sz w:val="24"/>
                <w:szCs w:val="24"/>
              </w:rPr>
            </w:pPr>
          </w:p>
        </w:tc>
      </w:tr>
      <w:tr w:rsidR="00996D7B" w:rsidRPr="002E344A" w:rsidTr="00BC4D2E">
        <w:trPr>
          <w:jc w:val="center"/>
        </w:trPr>
        <w:tc>
          <w:tcPr>
            <w:tcW w:w="1536" w:type="dxa"/>
            <w:vAlign w:val="center"/>
          </w:tcPr>
          <w:p w:rsidR="00996D7B" w:rsidRPr="002E344A" w:rsidRDefault="00996D7B" w:rsidP="00BC4D2E">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 xml:space="preserve">Державна </w:t>
            </w:r>
          </w:p>
        </w:tc>
        <w:tc>
          <w:tcPr>
            <w:tcW w:w="3824" w:type="dxa"/>
            <w:gridSpan w:val="2"/>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Автомобільний транспорт (Обслуговування та ремонт автомобілів і двигунів)</w:t>
            </w:r>
          </w:p>
        </w:tc>
        <w:tc>
          <w:tcPr>
            <w:tcW w:w="56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34</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28</w:t>
            </w:r>
          </w:p>
        </w:tc>
      </w:tr>
      <w:tr w:rsidR="00996D7B" w:rsidRPr="002E344A" w:rsidTr="00BC4D2E">
        <w:trPr>
          <w:jc w:val="center"/>
        </w:trPr>
        <w:tc>
          <w:tcPr>
            <w:tcW w:w="1536" w:type="dxa"/>
            <w:vAlign w:val="center"/>
          </w:tcPr>
          <w:p w:rsidR="00996D7B" w:rsidRPr="002E344A" w:rsidRDefault="00996D7B" w:rsidP="00BC4D2E">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 xml:space="preserve">Контрактна </w:t>
            </w:r>
          </w:p>
        </w:tc>
        <w:tc>
          <w:tcPr>
            <w:tcW w:w="3824" w:type="dxa"/>
            <w:gridSpan w:val="2"/>
            <w:vAlign w:val="center"/>
          </w:tcPr>
          <w:p w:rsidR="00996D7B" w:rsidRPr="002E344A" w:rsidRDefault="00996D7B" w:rsidP="00BC4D2E">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Автомобільний транспорт (Обслуговування та ремонт автомобілів і двигунів)</w:t>
            </w:r>
          </w:p>
        </w:tc>
        <w:tc>
          <w:tcPr>
            <w:tcW w:w="56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992"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850" w:type="dxa"/>
            <w:vAlign w:val="center"/>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48</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p>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49</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p>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22</w:t>
            </w:r>
          </w:p>
        </w:tc>
      </w:tr>
      <w:tr w:rsidR="00996D7B" w:rsidRPr="002E344A" w:rsidTr="00BC4D2E">
        <w:trPr>
          <w:jc w:val="center"/>
        </w:trPr>
        <w:tc>
          <w:tcPr>
            <w:tcW w:w="1536" w:type="dxa"/>
            <w:vAlign w:val="center"/>
          </w:tcPr>
          <w:p w:rsidR="00996D7B" w:rsidRPr="002E344A" w:rsidRDefault="00996D7B" w:rsidP="00BC4D2E">
            <w:pP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Державна</w:t>
            </w:r>
          </w:p>
        </w:tc>
        <w:tc>
          <w:tcPr>
            <w:tcW w:w="3824" w:type="dxa"/>
            <w:gridSpan w:val="2"/>
            <w:vAlign w:val="center"/>
          </w:tcPr>
          <w:p w:rsidR="00996D7B" w:rsidRPr="002E344A" w:rsidRDefault="00996D7B" w:rsidP="00BC4D2E">
            <w:pP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Менеджмент</w:t>
            </w:r>
          </w:p>
        </w:tc>
        <w:tc>
          <w:tcPr>
            <w:tcW w:w="56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99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c>
          <w:tcPr>
            <w:tcW w:w="85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r>
      <w:tr w:rsidR="00996D7B" w:rsidRPr="002E344A" w:rsidTr="00BC4D2E">
        <w:trPr>
          <w:jc w:val="center"/>
        </w:trPr>
        <w:tc>
          <w:tcPr>
            <w:tcW w:w="1536" w:type="dxa"/>
            <w:vAlign w:val="center"/>
          </w:tcPr>
          <w:p w:rsidR="00996D7B" w:rsidRPr="002E344A" w:rsidRDefault="00996D7B" w:rsidP="00BC4D2E">
            <w:pP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Контрактна</w:t>
            </w:r>
          </w:p>
        </w:tc>
        <w:tc>
          <w:tcPr>
            <w:tcW w:w="3824" w:type="dxa"/>
            <w:gridSpan w:val="2"/>
            <w:vAlign w:val="center"/>
          </w:tcPr>
          <w:p w:rsidR="00996D7B" w:rsidRPr="002E344A" w:rsidRDefault="00996D7B" w:rsidP="00BC4D2E">
            <w:pP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Менеджмент</w:t>
            </w:r>
          </w:p>
        </w:tc>
        <w:tc>
          <w:tcPr>
            <w:tcW w:w="56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992"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850"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w:t>
            </w:r>
          </w:p>
        </w:tc>
        <w:tc>
          <w:tcPr>
            <w:tcW w:w="99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001" w:type="dxa"/>
          </w:tcPr>
          <w:p w:rsidR="00996D7B" w:rsidRPr="002E344A" w:rsidRDefault="00996D7B" w:rsidP="00BC4D2E">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1052" w:type="dxa"/>
          </w:tcPr>
          <w:p w:rsidR="00996D7B" w:rsidRPr="002E344A" w:rsidRDefault="00996D7B" w:rsidP="00BC4D2E">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r>
    </w:tbl>
    <w:p w:rsidR="00996D7B" w:rsidRPr="002E344A" w:rsidRDefault="00996D7B" w:rsidP="00996D7B">
      <w:pPr>
        <w:spacing w:after="0"/>
        <w:ind w:left="-142" w:firstLine="567"/>
        <w:jc w:val="both"/>
        <w:rPr>
          <w:rFonts w:ascii="Times New Roman" w:hAnsi="Times New Roman" w:cs="Times New Roman"/>
          <w:color w:val="000000" w:themeColor="text1"/>
          <w:sz w:val="28"/>
          <w:szCs w:val="28"/>
        </w:rPr>
      </w:pPr>
    </w:p>
    <w:p w:rsidR="00AF3E45" w:rsidRPr="002E344A" w:rsidRDefault="00AF3E45" w:rsidP="00AF3E45">
      <w:pPr>
        <w:spacing w:after="0"/>
        <w:ind w:firstLine="567"/>
        <w:jc w:val="both"/>
        <w:rPr>
          <w:rFonts w:ascii="Times New Roman" w:eastAsia="Times New Roman" w:hAnsi="Times New Roman" w:cs="Times New Roman"/>
          <w:b/>
          <w:color w:val="000000" w:themeColor="text1"/>
          <w:sz w:val="28"/>
          <w:szCs w:val="28"/>
          <w:lang w:eastAsia="ru-RU"/>
        </w:rPr>
      </w:pPr>
      <w:r w:rsidRPr="002E344A">
        <w:rPr>
          <w:rFonts w:ascii="Times New Roman" w:eastAsia="Times New Roman" w:hAnsi="Times New Roman" w:cs="Times New Roman"/>
          <w:b/>
          <w:color w:val="000000" w:themeColor="text1"/>
          <w:sz w:val="28"/>
          <w:szCs w:val="28"/>
          <w:lang w:eastAsia="ru-RU"/>
        </w:rPr>
        <w:t>Кваліфікований робітник</w:t>
      </w:r>
    </w:p>
    <w:p w:rsidR="00AF3E45" w:rsidRPr="002E344A" w:rsidRDefault="00AF3E45" w:rsidP="00AF3E45">
      <w:pPr>
        <w:spacing w:after="0"/>
        <w:ind w:firstLine="567"/>
        <w:contextualSpacing/>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На даний момент в ТФК Луцького НТУ підготовка кваліфікованих робітників здійснюється за 8 професіями відповідно до діючої ліцензії та сертифікатів про атестацію.</w:t>
      </w:r>
    </w:p>
    <w:p w:rsidR="00372322" w:rsidRPr="002E344A" w:rsidRDefault="00372322" w:rsidP="00AF3E45">
      <w:pPr>
        <w:widowControl w:val="0"/>
        <w:spacing w:after="0"/>
        <w:jc w:val="center"/>
        <w:rPr>
          <w:rFonts w:ascii="Times New Roman" w:hAnsi="Times New Roman" w:cs="Times New Roman"/>
          <w:b/>
          <w:color w:val="000000" w:themeColor="text1"/>
          <w:sz w:val="28"/>
        </w:rPr>
      </w:pPr>
    </w:p>
    <w:p w:rsidR="00372322" w:rsidRPr="002E344A" w:rsidRDefault="00372322" w:rsidP="00AF3E45">
      <w:pPr>
        <w:widowControl w:val="0"/>
        <w:spacing w:after="0"/>
        <w:jc w:val="center"/>
        <w:rPr>
          <w:rFonts w:ascii="Times New Roman" w:hAnsi="Times New Roman" w:cs="Times New Roman"/>
          <w:b/>
          <w:color w:val="000000" w:themeColor="text1"/>
          <w:sz w:val="28"/>
        </w:rPr>
      </w:pPr>
    </w:p>
    <w:p w:rsidR="00372322" w:rsidRPr="002E344A" w:rsidRDefault="00372322" w:rsidP="00AF3E45">
      <w:pPr>
        <w:widowControl w:val="0"/>
        <w:spacing w:after="0"/>
        <w:jc w:val="center"/>
        <w:rPr>
          <w:rFonts w:ascii="Times New Roman" w:hAnsi="Times New Roman" w:cs="Times New Roman"/>
          <w:b/>
          <w:color w:val="000000" w:themeColor="text1"/>
          <w:sz w:val="28"/>
        </w:rPr>
      </w:pPr>
    </w:p>
    <w:p w:rsidR="00372322" w:rsidRPr="002E344A" w:rsidRDefault="00372322" w:rsidP="00AF3E45">
      <w:pPr>
        <w:widowControl w:val="0"/>
        <w:spacing w:after="0"/>
        <w:jc w:val="center"/>
        <w:rPr>
          <w:rFonts w:ascii="Times New Roman" w:hAnsi="Times New Roman" w:cs="Times New Roman"/>
          <w:b/>
          <w:color w:val="000000" w:themeColor="text1"/>
          <w:sz w:val="28"/>
        </w:rPr>
      </w:pPr>
    </w:p>
    <w:p w:rsidR="002E344A" w:rsidRPr="002E344A" w:rsidRDefault="002E344A" w:rsidP="00AF3E45">
      <w:pPr>
        <w:widowControl w:val="0"/>
        <w:spacing w:after="0"/>
        <w:jc w:val="center"/>
        <w:rPr>
          <w:rFonts w:ascii="Times New Roman" w:hAnsi="Times New Roman" w:cs="Times New Roman"/>
          <w:b/>
          <w:color w:val="000000" w:themeColor="text1"/>
          <w:sz w:val="28"/>
        </w:rPr>
      </w:pPr>
    </w:p>
    <w:p w:rsidR="00372322" w:rsidRPr="002E344A" w:rsidRDefault="00372322" w:rsidP="00AF3E45">
      <w:pPr>
        <w:widowControl w:val="0"/>
        <w:spacing w:after="0"/>
        <w:jc w:val="center"/>
        <w:rPr>
          <w:rFonts w:ascii="Times New Roman" w:hAnsi="Times New Roman" w:cs="Times New Roman"/>
          <w:b/>
          <w:color w:val="000000" w:themeColor="text1"/>
          <w:sz w:val="28"/>
        </w:rPr>
      </w:pPr>
    </w:p>
    <w:p w:rsidR="00AF3E45" w:rsidRPr="002E344A" w:rsidRDefault="00AF3E45" w:rsidP="00AF3E45">
      <w:pPr>
        <w:widowControl w:val="0"/>
        <w:spacing w:after="0"/>
        <w:jc w:val="center"/>
        <w:rPr>
          <w:rFonts w:ascii="Times New Roman" w:hAnsi="Times New Roman" w:cs="Times New Roman"/>
          <w:b/>
          <w:color w:val="000000" w:themeColor="text1"/>
          <w:sz w:val="28"/>
        </w:rPr>
      </w:pPr>
      <w:r w:rsidRPr="002E344A">
        <w:rPr>
          <w:rFonts w:ascii="Times New Roman" w:hAnsi="Times New Roman" w:cs="Times New Roman"/>
          <w:b/>
          <w:color w:val="000000" w:themeColor="text1"/>
          <w:sz w:val="28"/>
        </w:rPr>
        <w:lastRenderedPageBreak/>
        <w:t xml:space="preserve">Професії, </w:t>
      </w:r>
    </w:p>
    <w:p w:rsidR="00AF3E45" w:rsidRPr="002E344A" w:rsidRDefault="00AF3E45" w:rsidP="00AF3E45">
      <w:pPr>
        <w:widowControl w:val="0"/>
        <w:spacing w:after="0"/>
        <w:jc w:val="center"/>
        <w:rPr>
          <w:rFonts w:ascii="Times New Roman" w:hAnsi="Times New Roman" w:cs="Times New Roman"/>
          <w:b/>
          <w:color w:val="000000" w:themeColor="text1"/>
          <w:sz w:val="28"/>
        </w:rPr>
      </w:pPr>
      <w:r w:rsidRPr="002E344A">
        <w:rPr>
          <w:rFonts w:ascii="Times New Roman" w:hAnsi="Times New Roman" w:cs="Times New Roman"/>
          <w:b/>
          <w:color w:val="000000" w:themeColor="text1"/>
          <w:sz w:val="28"/>
        </w:rPr>
        <w:t>за яким проводилася підготовка здобувачів освіти в 2019-2020н.р.</w:t>
      </w:r>
    </w:p>
    <w:p w:rsidR="00AF3E45" w:rsidRPr="002E344A" w:rsidRDefault="00AF3E45" w:rsidP="00AF3E45">
      <w:pPr>
        <w:spacing w:after="0"/>
        <w:jc w:val="center"/>
        <w:rPr>
          <w:rFonts w:ascii="Times New Roman" w:eastAsia="Times New Roman" w:hAnsi="Times New Roman" w:cs="Times New Roman"/>
          <w:b/>
          <w:color w:val="000000" w:themeColor="text1"/>
          <w:sz w:val="28"/>
          <w:szCs w:val="28"/>
        </w:rPr>
      </w:pPr>
      <w:r w:rsidRPr="002E344A">
        <w:rPr>
          <w:rFonts w:ascii="Times New Roman" w:eastAsia="Times New Roman" w:hAnsi="Times New Roman" w:cs="Times New Roman"/>
          <w:b/>
          <w:color w:val="000000" w:themeColor="text1"/>
          <w:sz w:val="28"/>
          <w:szCs w:val="28"/>
        </w:rPr>
        <w:t>КВАЛІФІКОВАНИЙ РОБІТНИК</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275"/>
        <w:gridCol w:w="3969"/>
        <w:gridCol w:w="1985"/>
        <w:gridCol w:w="1870"/>
      </w:tblGrid>
      <w:tr w:rsidR="00AF3E45" w:rsidRPr="002E344A" w:rsidTr="00070F27">
        <w:tc>
          <w:tcPr>
            <w:tcW w:w="823"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 з/п</w:t>
            </w: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Код професії</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Назва професії</w:t>
            </w:r>
          </w:p>
        </w:tc>
        <w:tc>
          <w:tcPr>
            <w:tcW w:w="1985" w:type="dxa"/>
            <w:tcBorders>
              <w:top w:val="single" w:sz="4" w:space="0" w:color="auto"/>
              <w:left w:val="single" w:sz="4" w:space="0" w:color="auto"/>
              <w:bottom w:val="single" w:sz="4" w:space="0" w:color="auto"/>
              <w:right w:val="single" w:sz="4" w:space="0" w:color="auto"/>
            </w:tcBorders>
            <w:hideMark/>
          </w:tcPr>
          <w:p w:rsidR="00070F27" w:rsidRPr="002E344A" w:rsidRDefault="00AF3E45">
            <w:pPr>
              <w:pStyle w:val="Bodytext1"/>
              <w:shd w:val="clear" w:color="auto" w:fill="auto"/>
              <w:spacing w:after="0" w:line="276" w:lineRule="auto"/>
              <w:ind w:right="-108"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 xml:space="preserve">Вид </w:t>
            </w:r>
          </w:p>
          <w:p w:rsidR="00AF3E45" w:rsidRPr="002E344A" w:rsidRDefault="00AF3E45">
            <w:pPr>
              <w:pStyle w:val="Bodytext1"/>
              <w:shd w:val="clear" w:color="auto" w:fill="auto"/>
              <w:spacing w:after="0" w:line="276" w:lineRule="auto"/>
              <w:ind w:right="-108"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підготовки</w:t>
            </w:r>
          </w:p>
        </w:tc>
        <w:tc>
          <w:tcPr>
            <w:tcW w:w="1870"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Джерело фінансування</w:t>
            </w:r>
          </w:p>
        </w:tc>
      </w:tr>
      <w:tr w:rsidR="00AF3E45" w:rsidRPr="002E344A" w:rsidTr="00070F27">
        <w:trPr>
          <w:trHeight w:val="501"/>
        </w:trPr>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aa"/>
              <w:numPr>
                <w:ilvl w:val="0"/>
                <w:numId w:val="47"/>
              </w:numPr>
              <w:spacing w:line="276" w:lineRule="auto"/>
              <w:rPr>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tcPr>
          <w:p w:rsidR="00AF3E45" w:rsidRPr="002E344A" w:rsidRDefault="00AF3E45">
            <w:pPr>
              <w:pStyle w:val="aa"/>
              <w:spacing w:line="276" w:lineRule="auto"/>
              <w:rPr>
                <w:color w:val="000000" w:themeColor="text1"/>
                <w:szCs w:val="28"/>
              </w:rPr>
            </w:pPr>
            <w:r w:rsidRPr="002E344A">
              <w:rPr>
                <w:color w:val="000000" w:themeColor="text1"/>
                <w:szCs w:val="28"/>
              </w:rPr>
              <w:t>7231</w:t>
            </w:r>
          </w:p>
          <w:p w:rsidR="00AF3E45" w:rsidRPr="002E344A" w:rsidRDefault="00AF3E45">
            <w:pPr>
              <w:pStyle w:val="aa"/>
              <w:spacing w:line="276" w:lineRule="auto"/>
              <w:rPr>
                <w:color w:val="000000" w:themeColor="text1"/>
                <w:szCs w:val="28"/>
              </w:rPr>
            </w:pP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 xml:space="preserve">Слюсар </w:t>
            </w:r>
            <w:r w:rsidRPr="002E344A">
              <w:rPr>
                <w:bCs/>
                <w:color w:val="000000" w:themeColor="text1"/>
                <w:szCs w:val="28"/>
              </w:rPr>
              <w:t>з ремонту колісних транспортних засобів</w:t>
            </w:r>
          </w:p>
        </w:tc>
        <w:tc>
          <w:tcPr>
            <w:tcW w:w="1985" w:type="dxa"/>
            <w:tcBorders>
              <w:top w:val="single" w:sz="4" w:space="0" w:color="auto"/>
              <w:left w:val="single" w:sz="4" w:space="0" w:color="auto"/>
              <w:bottom w:val="single" w:sz="4" w:space="0" w:color="auto"/>
              <w:right w:val="single" w:sz="4" w:space="0" w:color="auto"/>
            </w:tcBorders>
          </w:tcPr>
          <w:p w:rsidR="00AF3E45" w:rsidRPr="002E344A" w:rsidRDefault="00AF3E45">
            <w:pPr>
              <w:pStyle w:val="aa"/>
              <w:spacing w:line="276" w:lineRule="auto"/>
              <w:jc w:val="center"/>
              <w:rPr>
                <w:color w:val="000000" w:themeColor="text1"/>
                <w:szCs w:val="28"/>
              </w:rPr>
            </w:pPr>
            <w:r w:rsidRPr="002E344A">
              <w:rPr>
                <w:color w:val="000000" w:themeColor="text1"/>
                <w:szCs w:val="28"/>
              </w:rPr>
              <w:t>ППП</w:t>
            </w:r>
          </w:p>
          <w:p w:rsidR="00AF3E45" w:rsidRPr="002E344A" w:rsidRDefault="00AF3E45">
            <w:pPr>
              <w:pStyle w:val="aa"/>
              <w:spacing w:line="276" w:lineRule="auto"/>
              <w:rPr>
                <w:color w:val="000000" w:themeColor="text1"/>
                <w:szCs w:val="28"/>
              </w:rPr>
            </w:pPr>
          </w:p>
        </w:tc>
        <w:tc>
          <w:tcPr>
            <w:tcW w:w="1870" w:type="dxa"/>
            <w:vMerge w:val="restart"/>
            <w:tcBorders>
              <w:top w:val="single" w:sz="4" w:space="0" w:color="auto"/>
              <w:left w:val="single" w:sz="4" w:space="0" w:color="auto"/>
              <w:bottom w:val="single" w:sz="4" w:space="0" w:color="auto"/>
              <w:right w:val="single" w:sz="4" w:space="0" w:color="auto"/>
            </w:tcBorders>
          </w:tcPr>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p>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p>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p>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p>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Регіональне замовлення</w:t>
            </w:r>
          </w:p>
          <w:p w:rsidR="00AF3E45" w:rsidRPr="002E344A" w:rsidRDefault="00AF3E45">
            <w:pPr>
              <w:pStyle w:val="HTML"/>
              <w:spacing w:line="276" w:lineRule="auto"/>
              <w:ind w:left="-108" w:right="-108"/>
              <w:jc w:val="center"/>
              <w:rPr>
                <w:rFonts w:ascii="Times New Roman" w:eastAsia="Calibri" w:hAnsi="Times New Roman" w:cs="Times New Roman"/>
                <w:color w:val="000000" w:themeColor="text1"/>
                <w:sz w:val="28"/>
                <w:szCs w:val="28"/>
              </w:rPr>
            </w:pPr>
          </w:p>
        </w:tc>
      </w:tr>
      <w:tr w:rsidR="00AF3E45" w:rsidRPr="002E344A" w:rsidTr="00070F27">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aa"/>
              <w:numPr>
                <w:ilvl w:val="0"/>
                <w:numId w:val="47"/>
              </w:numPr>
              <w:spacing w:line="276" w:lineRule="auto"/>
              <w:rPr>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7233</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Слюсар - ремонтник</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center"/>
              <w:rPr>
                <w:color w:val="000000" w:themeColor="text1"/>
                <w:szCs w:val="28"/>
              </w:rPr>
            </w:pPr>
            <w:r w:rsidRPr="002E344A">
              <w:rPr>
                <w:color w:val="000000" w:themeColor="text1"/>
                <w:szCs w:val="28"/>
              </w:rPr>
              <w:t>ППП</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eastAsia="Calibri" w:hAnsi="Times New Roman" w:cs="Times New Roman"/>
                <w:color w:val="000000" w:themeColor="text1"/>
                <w:sz w:val="28"/>
                <w:szCs w:val="28"/>
                <w:lang w:eastAsia="ru-RU"/>
              </w:rPr>
            </w:pPr>
          </w:p>
        </w:tc>
      </w:tr>
      <w:tr w:rsidR="00AF3E45" w:rsidRPr="002E344A" w:rsidTr="00070F27">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aa"/>
              <w:numPr>
                <w:ilvl w:val="0"/>
                <w:numId w:val="47"/>
              </w:numPr>
              <w:spacing w:line="276" w:lineRule="auto"/>
              <w:rPr>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bCs/>
                <w:color w:val="000000" w:themeColor="text1"/>
                <w:szCs w:val="28"/>
              </w:rPr>
              <w:t>7241</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bCs/>
                <w:color w:val="000000" w:themeColor="text1"/>
                <w:szCs w:val="28"/>
              </w:rPr>
              <w:t>Майстер з діагностики на налагодження електронного устаткування автомобільних засобів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pStyle w:val="aa"/>
              <w:spacing w:line="276" w:lineRule="auto"/>
              <w:jc w:val="center"/>
              <w:rPr>
                <w:color w:val="000000" w:themeColor="text1"/>
                <w:szCs w:val="28"/>
              </w:rPr>
            </w:pPr>
            <w:r w:rsidRPr="002E344A">
              <w:rPr>
                <w:color w:val="000000" w:themeColor="text1"/>
                <w:szCs w:val="28"/>
              </w:rPr>
              <w:t>ППП</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eastAsia="Calibri" w:hAnsi="Times New Roman" w:cs="Times New Roman"/>
                <w:color w:val="000000" w:themeColor="text1"/>
                <w:sz w:val="28"/>
                <w:szCs w:val="28"/>
                <w:lang w:eastAsia="ru-RU"/>
              </w:rPr>
            </w:pPr>
          </w:p>
        </w:tc>
      </w:tr>
      <w:tr w:rsidR="00AF3E45" w:rsidRPr="002E344A" w:rsidTr="00070F27">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aa"/>
              <w:numPr>
                <w:ilvl w:val="0"/>
                <w:numId w:val="47"/>
              </w:numPr>
              <w:spacing w:line="276" w:lineRule="auto"/>
              <w:rPr>
                <w:color w:val="000000" w:themeColor="text1"/>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7212</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spacing w:after="0"/>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Електрозварник ручного зварювання</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center"/>
              <w:rPr>
                <w:color w:val="000000" w:themeColor="text1"/>
                <w:szCs w:val="28"/>
              </w:rPr>
            </w:pPr>
            <w:r w:rsidRPr="002E344A">
              <w:rPr>
                <w:color w:val="000000" w:themeColor="text1"/>
                <w:szCs w:val="28"/>
              </w:rPr>
              <w:t>ППП</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eastAsia="Calibri" w:hAnsi="Times New Roman" w:cs="Times New Roman"/>
                <w:color w:val="000000" w:themeColor="text1"/>
                <w:sz w:val="28"/>
                <w:szCs w:val="28"/>
                <w:lang w:eastAsia="ru-RU"/>
              </w:rPr>
            </w:pPr>
          </w:p>
        </w:tc>
      </w:tr>
      <w:tr w:rsidR="00AF3E45" w:rsidRPr="002E344A" w:rsidTr="00070F27">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Bodytext1"/>
              <w:numPr>
                <w:ilvl w:val="0"/>
                <w:numId w:val="47"/>
              </w:numPr>
              <w:shd w:val="clear" w:color="auto" w:fill="auto"/>
              <w:spacing w:after="0" w:line="276" w:lineRule="auto"/>
              <w:ind w:right="-1"/>
              <w:jc w:val="both"/>
              <w:rPr>
                <w:rFonts w:ascii="Times New Roman" w:eastAsia="Calibri"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7331.</w:t>
            </w:r>
          </w:p>
          <w:p w:rsidR="00AF3E45" w:rsidRPr="002E344A" w:rsidRDefault="00AF3E45">
            <w:pPr>
              <w:pStyle w:val="aa"/>
              <w:spacing w:line="276" w:lineRule="auto"/>
              <w:rPr>
                <w:color w:val="000000" w:themeColor="text1"/>
                <w:szCs w:val="28"/>
              </w:rPr>
            </w:pPr>
            <w:r w:rsidRPr="002E344A">
              <w:rPr>
                <w:color w:val="000000" w:themeColor="text1"/>
                <w:szCs w:val="28"/>
              </w:rPr>
              <w:t>6113</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Флорист. Квітникар</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center"/>
              <w:rPr>
                <w:color w:val="000000" w:themeColor="text1"/>
                <w:szCs w:val="28"/>
              </w:rPr>
            </w:pPr>
            <w:r w:rsidRPr="002E344A">
              <w:rPr>
                <w:color w:val="000000" w:themeColor="text1"/>
                <w:szCs w:val="28"/>
              </w:rPr>
              <w:t>ППП</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eastAsia="Calibri" w:hAnsi="Times New Roman" w:cs="Times New Roman"/>
                <w:color w:val="000000" w:themeColor="text1"/>
                <w:sz w:val="28"/>
                <w:szCs w:val="28"/>
                <w:lang w:eastAsia="ru-RU"/>
              </w:rPr>
            </w:pPr>
          </w:p>
        </w:tc>
      </w:tr>
      <w:tr w:rsidR="00AF3E45" w:rsidRPr="002E344A" w:rsidTr="00070F27">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Bodytext1"/>
              <w:numPr>
                <w:ilvl w:val="0"/>
                <w:numId w:val="47"/>
              </w:numPr>
              <w:shd w:val="clear" w:color="auto" w:fill="auto"/>
              <w:spacing w:after="0" w:line="276" w:lineRule="auto"/>
              <w:ind w:right="-1"/>
              <w:jc w:val="both"/>
              <w:rPr>
                <w:rFonts w:ascii="Times New Roman" w:eastAsia="Calibri"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7436</w:t>
            </w:r>
          </w:p>
          <w:p w:rsidR="00AF3E45" w:rsidRPr="002E344A" w:rsidRDefault="00AF3E45">
            <w:pPr>
              <w:pStyle w:val="aa"/>
              <w:spacing w:line="276" w:lineRule="auto"/>
              <w:rPr>
                <w:color w:val="000000" w:themeColor="text1"/>
                <w:szCs w:val="28"/>
              </w:rPr>
            </w:pPr>
            <w:r w:rsidRPr="002E344A">
              <w:rPr>
                <w:color w:val="000000" w:themeColor="text1"/>
                <w:szCs w:val="28"/>
              </w:rPr>
              <w:t>8263</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Швачка</w:t>
            </w:r>
          </w:p>
          <w:p w:rsidR="00AF3E45" w:rsidRPr="002E344A" w:rsidRDefault="00AF3E45">
            <w:pPr>
              <w:pStyle w:val="aa"/>
              <w:spacing w:line="276" w:lineRule="auto"/>
              <w:jc w:val="left"/>
              <w:rPr>
                <w:color w:val="000000" w:themeColor="text1"/>
                <w:szCs w:val="28"/>
              </w:rPr>
            </w:pPr>
            <w:r w:rsidRPr="002E344A">
              <w:rPr>
                <w:color w:val="000000" w:themeColor="text1"/>
                <w:szCs w:val="28"/>
              </w:rPr>
              <w:t>вишивальник</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11"/>
              <w:spacing w:line="276" w:lineRule="auto"/>
              <w:jc w:val="center"/>
              <w:rPr>
                <w:rFonts w:eastAsia="Times New Roman"/>
                <w:color w:val="000000" w:themeColor="text1"/>
                <w:sz w:val="28"/>
                <w:szCs w:val="28"/>
                <w:lang w:val="uk-UA"/>
              </w:rPr>
            </w:pPr>
            <w:r w:rsidRPr="002E344A">
              <w:rPr>
                <w:rFonts w:eastAsia="Times New Roman"/>
                <w:color w:val="000000" w:themeColor="text1"/>
                <w:sz w:val="28"/>
                <w:szCs w:val="28"/>
                <w:lang w:val="uk-UA"/>
              </w:rPr>
              <w:t>ППП</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eastAsia="Calibri" w:hAnsi="Times New Roman" w:cs="Times New Roman"/>
                <w:color w:val="000000" w:themeColor="text1"/>
                <w:sz w:val="28"/>
                <w:szCs w:val="28"/>
                <w:lang w:eastAsia="ru-RU"/>
              </w:rPr>
            </w:pPr>
          </w:p>
        </w:tc>
      </w:tr>
      <w:tr w:rsidR="00AF3E45" w:rsidRPr="002E344A" w:rsidTr="00070F27">
        <w:trPr>
          <w:trHeight w:val="359"/>
        </w:trPr>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Bodytext1"/>
              <w:numPr>
                <w:ilvl w:val="0"/>
                <w:numId w:val="47"/>
              </w:numPr>
              <w:shd w:val="clear" w:color="auto" w:fill="auto"/>
              <w:spacing w:after="0" w:line="276" w:lineRule="auto"/>
              <w:ind w:right="-1"/>
              <w:jc w:val="both"/>
              <w:rPr>
                <w:rFonts w:ascii="Times New Roman" w:eastAsia="Calibri"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7331</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Флорист</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ПТН</w:t>
            </w:r>
          </w:p>
        </w:tc>
        <w:tc>
          <w:tcPr>
            <w:tcW w:w="1870" w:type="dxa"/>
            <w:vMerge w:val="restart"/>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left="-109" w:right="-102" w:firstLine="0"/>
              <w:jc w:val="center"/>
              <w:rPr>
                <w:rFonts w:ascii="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lang w:eastAsia="ru-RU"/>
              </w:rPr>
              <w:t>договори про професійне навчання безробітних</w:t>
            </w:r>
          </w:p>
        </w:tc>
      </w:tr>
      <w:tr w:rsidR="00AF3E45" w:rsidRPr="002E344A" w:rsidTr="00070F27">
        <w:trPr>
          <w:trHeight w:val="308"/>
        </w:trPr>
        <w:tc>
          <w:tcPr>
            <w:tcW w:w="823" w:type="dxa"/>
            <w:tcBorders>
              <w:top w:val="single" w:sz="4" w:space="0" w:color="auto"/>
              <w:left w:val="single" w:sz="4" w:space="0" w:color="auto"/>
              <w:bottom w:val="single" w:sz="4" w:space="0" w:color="auto"/>
              <w:right w:val="single" w:sz="4" w:space="0" w:color="auto"/>
            </w:tcBorders>
          </w:tcPr>
          <w:p w:rsidR="00AF3E45" w:rsidRPr="002E344A" w:rsidRDefault="00AF3E45" w:rsidP="00AF3E45">
            <w:pPr>
              <w:pStyle w:val="Bodytext1"/>
              <w:numPr>
                <w:ilvl w:val="0"/>
                <w:numId w:val="47"/>
              </w:numPr>
              <w:shd w:val="clear" w:color="auto" w:fill="auto"/>
              <w:spacing w:after="0" w:line="276" w:lineRule="auto"/>
              <w:ind w:right="-1"/>
              <w:jc w:val="both"/>
              <w:rPr>
                <w:rFonts w:ascii="Times New Roman" w:eastAsia="Calibri"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rPr>
                <w:color w:val="000000" w:themeColor="text1"/>
                <w:szCs w:val="28"/>
              </w:rPr>
            </w:pPr>
            <w:r w:rsidRPr="002E344A">
              <w:rPr>
                <w:color w:val="000000" w:themeColor="text1"/>
                <w:szCs w:val="28"/>
              </w:rPr>
              <w:t>7436</w:t>
            </w:r>
          </w:p>
        </w:tc>
        <w:tc>
          <w:tcPr>
            <w:tcW w:w="3969"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aa"/>
              <w:spacing w:line="276" w:lineRule="auto"/>
              <w:jc w:val="left"/>
              <w:rPr>
                <w:color w:val="000000" w:themeColor="text1"/>
                <w:szCs w:val="28"/>
              </w:rPr>
            </w:pPr>
            <w:r w:rsidRPr="002E344A">
              <w:rPr>
                <w:color w:val="000000" w:themeColor="text1"/>
                <w:szCs w:val="28"/>
              </w:rPr>
              <w:t>Швачка</w:t>
            </w:r>
          </w:p>
        </w:tc>
        <w:tc>
          <w:tcPr>
            <w:tcW w:w="1985" w:type="dxa"/>
            <w:tcBorders>
              <w:top w:val="single" w:sz="4" w:space="0" w:color="auto"/>
              <w:left w:val="single" w:sz="4" w:space="0" w:color="auto"/>
              <w:bottom w:val="single" w:sz="4" w:space="0" w:color="auto"/>
              <w:right w:val="single" w:sz="4" w:space="0" w:color="auto"/>
            </w:tcBorders>
            <w:hideMark/>
          </w:tcPr>
          <w:p w:rsidR="00AF3E45" w:rsidRPr="002E344A" w:rsidRDefault="00AF3E45">
            <w:pPr>
              <w:pStyle w:val="Bodytext1"/>
              <w:shd w:val="clear" w:color="auto" w:fill="auto"/>
              <w:spacing w:after="0" w:line="276" w:lineRule="auto"/>
              <w:ind w:right="-1" w:firstLine="0"/>
              <w:jc w:val="center"/>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ПТН</w:t>
            </w: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AF3E45" w:rsidRPr="002E344A" w:rsidRDefault="00AF3E45">
            <w:pPr>
              <w:spacing w:after="0"/>
              <w:rPr>
                <w:rFonts w:ascii="Times New Roman" w:hAnsi="Times New Roman" w:cs="Times New Roman"/>
                <w:color w:val="000000" w:themeColor="text1"/>
                <w:sz w:val="28"/>
                <w:szCs w:val="28"/>
              </w:rPr>
            </w:pPr>
          </w:p>
        </w:tc>
      </w:tr>
    </w:tbl>
    <w:p w:rsidR="00AF3E45" w:rsidRPr="002E344A" w:rsidRDefault="00AF3E45" w:rsidP="00AF3E45">
      <w:pPr>
        <w:spacing w:after="0"/>
        <w:ind w:left="360" w:firstLine="348"/>
        <w:jc w:val="both"/>
        <w:rPr>
          <w:rFonts w:ascii="Times New Roman" w:eastAsia="Calibri" w:hAnsi="Times New Roman" w:cs="Times New Roman"/>
          <w:color w:val="000000" w:themeColor="text1"/>
          <w:sz w:val="28"/>
          <w:szCs w:val="28"/>
        </w:rPr>
      </w:pPr>
    </w:p>
    <w:p w:rsidR="00AF3E45" w:rsidRPr="002E344A" w:rsidRDefault="00AF3E45" w:rsidP="00AF3E45">
      <w:pPr>
        <w:spacing w:after="0" w:line="240" w:lineRule="auto"/>
        <w:jc w:val="center"/>
        <w:rPr>
          <w:rFonts w:ascii="Times New Roman" w:hAnsi="Times New Roman" w:cs="Times New Roman"/>
          <w:b/>
          <w:color w:val="000000" w:themeColor="text1"/>
          <w:sz w:val="28"/>
          <w:szCs w:val="28"/>
        </w:rPr>
      </w:pPr>
    </w:p>
    <w:p w:rsidR="00AF3E45" w:rsidRPr="002E344A" w:rsidRDefault="00AF3E45" w:rsidP="00AF3E45">
      <w:pPr>
        <w:spacing w:after="0" w:line="240" w:lineRule="auto"/>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Контингент здобувачів освіти ТФК Луцького НТУ</w:t>
      </w:r>
    </w:p>
    <w:p w:rsidR="00AF3E45" w:rsidRPr="002E344A" w:rsidRDefault="00AF3E45" w:rsidP="00AF3E45">
      <w:pPr>
        <w:spacing w:after="0" w:line="240" w:lineRule="auto"/>
        <w:ind w:firstLine="709"/>
        <w:jc w:val="center"/>
        <w:rPr>
          <w:rFonts w:ascii="Times New Roman" w:hAnsi="Times New Roman" w:cs="Times New Roman"/>
          <w:b/>
          <w:color w:val="000000" w:themeColor="text1"/>
          <w:sz w:val="28"/>
          <w:szCs w:val="28"/>
        </w:rPr>
      </w:pPr>
    </w:p>
    <w:tbl>
      <w:tblPr>
        <w:tblW w:w="10318" w:type="dxa"/>
        <w:tblCellMar>
          <w:left w:w="0" w:type="dxa"/>
          <w:right w:w="0" w:type="dxa"/>
        </w:tblCellMar>
        <w:tblLook w:val="04A0" w:firstRow="1" w:lastRow="0" w:firstColumn="1" w:lastColumn="0" w:noHBand="0" w:noVBand="1"/>
      </w:tblPr>
      <w:tblGrid>
        <w:gridCol w:w="2745"/>
        <w:gridCol w:w="2526"/>
        <w:gridCol w:w="2744"/>
        <w:gridCol w:w="2303"/>
      </w:tblGrid>
      <w:tr w:rsidR="00AF3E45" w:rsidRPr="002E344A" w:rsidTr="00AF3E45">
        <w:trPr>
          <w:trHeight w:val="351"/>
        </w:trPr>
        <w:tc>
          <w:tcPr>
            <w:tcW w:w="2745"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Навчальні</w:t>
            </w:r>
          </w:p>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роки</w:t>
            </w:r>
          </w:p>
        </w:tc>
        <w:tc>
          <w:tcPr>
            <w:tcW w:w="2526"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Контингент</w:t>
            </w:r>
          </w:p>
        </w:tc>
        <w:tc>
          <w:tcPr>
            <w:tcW w:w="5047" w:type="dxa"/>
            <w:gridSpan w:val="2"/>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Державна форма навчання</w:t>
            </w:r>
          </w:p>
        </w:tc>
      </w:tr>
      <w:tr w:rsidR="00AF3E45" w:rsidRPr="002E344A" w:rsidTr="00AF3E45">
        <w:trPr>
          <w:trHeight w:val="3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E45" w:rsidRPr="002E344A" w:rsidRDefault="00AF3E45">
            <w:pPr>
              <w:spacing w:after="0"/>
              <w:rPr>
                <w:rFonts w:ascii="Times New Roman" w:eastAsia="Times New Roman" w:hAnsi="Times New Roman" w:cs="Times New Roman"/>
                <w:color w:val="000000" w:themeColor="text1"/>
                <w:sz w:val="36"/>
                <w:szCs w:val="3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E45" w:rsidRPr="002E344A" w:rsidRDefault="00AF3E45">
            <w:pPr>
              <w:spacing w:after="0"/>
              <w:rPr>
                <w:rFonts w:ascii="Times New Roman" w:eastAsia="Times New Roman" w:hAnsi="Times New Roman" w:cs="Times New Roman"/>
                <w:color w:val="000000" w:themeColor="text1"/>
                <w:sz w:val="36"/>
                <w:szCs w:val="36"/>
                <w:lang w:eastAsia="en-US"/>
              </w:rPr>
            </w:pP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Бюджет</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b/>
                <w:bCs/>
                <w:color w:val="000000" w:themeColor="text1"/>
                <w:kern w:val="24"/>
                <w:sz w:val="28"/>
                <w:szCs w:val="28"/>
                <w:lang w:eastAsia="en-US"/>
              </w:rPr>
              <w:t>Контракт</w:t>
            </w:r>
          </w:p>
        </w:tc>
      </w:tr>
      <w:tr w:rsidR="00AF3E45" w:rsidRPr="002E344A" w:rsidTr="00AF3E45">
        <w:trPr>
          <w:trHeight w:val="351"/>
        </w:trPr>
        <w:tc>
          <w:tcPr>
            <w:tcW w:w="274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2016 - 2017</w:t>
            </w:r>
          </w:p>
        </w:tc>
        <w:tc>
          <w:tcPr>
            <w:tcW w:w="252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270</w:t>
            </w: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233</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37</w:t>
            </w:r>
          </w:p>
        </w:tc>
      </w:tr>
      <w:tr w:rsidR="00AF3E45" w:rsidRPr="002E344A" w:rsidTr="00AF3E45">
        <w:trPr>
          <w:trHeight w:val="451"/>
        </w:trPr>
        <w:tc>
          <w:tcPr>
            <w:tcW w:w="274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2017 - 2018</w:t>
            </w:r>
          </w:p>
        </w:tc>
        <w:tc>
          <w:tcPr>
            <w:tcW w:w="252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297</w:t>
            </w: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283</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14</w:t>
            </w:r>
          </w:p>
        </w:tc>
      </w:tr>
      <w:tr w:rsidR="00AF3E45" w:rsidRPr="002E344A" w:rsidTr="00AF3E45">
        <w:trPr>
          <w:trHeight w:val="351"/>
        </w:trPr>
        <w:tc>
          <w:tcPr>
            <w:tcW w:w="274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2018 - 2019</w:t>
            </w:r>
          </w:p>
        </w:tc>
        <w:tc>
          <w:tcPr>
            <w:tcW w:w="252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308</w:t>
            </w: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302</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6</w:t>
            </w:r>
          </w:p>
        </w:tc>
      </w:tr>
      <w:tr w:rsidR="00AF3E45" w:rsidRPr="002E344A" w:rsidTr="00AF3E45">
        <w:trPr>
          <w:trHeight w:val="351"/>
        </w:trPr>
        <w:tc>
          <w:tcPr>
            <w:tcW w:w="274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 xml:space="preserve">         2019-2020</w:t>
            </w:r>
          </w:p>
        </w:tc>
        <w:tc>
          <w:tcPr>
            <w:tcW w:w="252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364</w:t>
            </w: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324</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sz w:val="36"/>
                <w:szCs w:val="36"/>
                <w:lang w:eastAsia="en-US"/>
              </w:rPr>
            </w:pPr>
            <w:r w:rsidRPr="002E344A">
              <w:rPr>
                <w:rFonts w:ascii="Times New Roman" w:eastAsia="Times New Roman" w:hAnsi="Times New Roman" w:cs="Times New Roman"/>
                <w:color w:val="000000" w:themeColor="text1"/>
                <w:kern w:val="24"/>
                <w:sz w:val="28"/>
                <w:szCs w:val="28"/>
                <w:lang w:eastAsia="en-US"/>
              </w:rPr>
              <w:t>40</w:t>
            </w:r>
          </w:p>
        </w:tc>
      </w:tr>
      <w:tr w:rsidR="00AF3E45" w:rsidRPr="002E344A" w:rsidTr="00AF3E45">
        <w:trPr>
          <w:trHeight w:val="351"/>
        </w:trPr>
        <w:tc>
          <w:tcPr>
            <w:tcW w:w="274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kern w:val="24"/>
                <w:sz w:val="28"/>
                <w:szCs w:val="28"/>
                <w:lang w:eastAsia="en-US"/>
              </w:rPr>
            </w:pPr>
            <w:r w:rsidRPr="002E344A">
              <w:rPr>
                <w:rFonts w:ascii="Times New Roman" w:eastAsia="Times New Roman" w:hAnsi="Times New Roman" w:cs="Times New Roman"/>
                <w:color w:val="000000" w:themeColor="text1"/>
                <w:kern w:val="24"/>
                <w:sz w:val="28"/>
                <w:szCs w:val="28"/>
                <w:lang w:eastAsia="en-US"/>
              </w:rPr>
              <w:t>2020 - 2021</w:t>
            </w:r>
          </w:p>
        </w:tc>
        <w:tc>
          <w:tcPr>
            <w:tcW w:w="252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kern w:val="24"/>
                <w:sz w:val="28"/>
                <w:szCs w:val="28"/>
                <w:lang w:eastAsia="en-US"/>
              </w:rPr>
            </w:pPr>
            <w:r w:rsidRPr="002E344A">
              <w:rPr>
                <w:rFonts w:ascii="Times New Roman" w:eastAsia="Times New Roman" w:hAnsi="Times New Roman" w:cs="Times New Roman"/>
                <w:color w:val="000000" w:themeColor="text1"/>
                <w:kern w:val="24"/>
                <w:sz w:val="28"/>
                <w:szCs w:val="28"/>
                <w:lang w:eastAsia="en-US"/>
              </w:rPr>
              <w:t>378</w:t>
            </w:r>
          </w:p>
        </w:tc>
        <w:tc>
          <w:tcPr>
            <w:tcW w:w="27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kern w:val="24"/>
                <w:sz w:val="28"/>
                <w:szCs w:val="28"/>
                <w:lang w:eastAsia="en-US"/>
              </w:rPr>
            </w:pPr>
            <w:r w:rsidRPr="002E344A">
              <w:rPr>
                <w:rFonts w:ascii="Times New Roman" w:eastAsia="Times New Roman" w:hAnsi="Times New Roman" w:cs="Times New Roman"/>
                <w:color w:val="000000" w:themeColor="text1"/>
                <w:kern w:val="24"/>
                <w:sz w:val="28"/>
                <w:szCs w:val="28"/>
                <w:lang w:eastAsia="en-US"/>
              </w:rPr>
              <w:t>372</w:t>
            </w:r>
          </w:p>
        </w:tc>
        <w:tc>
          <w:tcPr>
            <w:tcW w:w="230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AF3E45" w:rsidRPr="002E344A" w:rsidRDefault="00AF3E45">
            <w:pPr>
              <w:spacing w:after="0"/>
              <w:jc w:val="center"/>
              <w:rPr>
                <w:rFonts w:ascii="Times New Roman" w:eastAsia="Times New Roman" w:hAnsi="Times New Roman" w:cs="Times New Roman"/>
                <w:color w:val="000000" w:themeColor="text1"/>
                <w:kern w:val="24"/>
                <w:sz w:val="28"/>
                <w:szCs w:val="28"/>
                <w:lang w:eastAsia="en-US"/>
              </w:rPr>
            </w:pPr>
            <w:r w:rsidRPr="002E344A">
              <w:rPr>
                <w:rFonts w:ascii="Times New Roman" w:eastAsia="Times New Roman" w:hAnsi="Times New Roman" w:cs="Times New Roman"/>
                <w:color w:val="000000" w:themeColor="text1"/>
                <w:kern w:val="24"/>
                <w:sz w:val="28"/>
                <w:szCs w:val="28"/>
                <w:lang w:eastAsia="en-US"/>
              </w:rPr>
              <w:t>6</w:t>
            </w:r>
          </w:p>
        </w:tc>
      </w:tr>
    </w:tbl>
    <w:p w:rsidR="00AF3E45" w:rsidRPr="002E344A" w:rsidRDefault="00AF3E45" w:rsidP="00AF3E45">
      <w:pPr>
        <w:spacing w:after="0"/>
        <w:ind w:firstLine="567"/>
        <w:jc w:val="both"/>
        <w:rPr>
          <w:rFonts w:ascii="Times New Roman" w:eastAsia="Times New Roman" w:hAnsi="Times New Roman" w:cs="Times New Roman"/>
          <w:b/>
          <w:color w:val="000000" w:themeColor="text1"/>
          <w:sz w:val="28"/>
          <w:szCs w:val="28"/>
          <w:lang w:eastAsia="ru-RU"/>
        </w:rPr>
      </w:pPr>
    </w:p>
    <w:p w:rsidR="00AF3E45" w:rsidRPr="002E344A" w:rsidRDefault="00AF3E45" w:rsidP="007425B9">
      <w:pPr>
        <w:spacing w:after="0"/>
        <w:ind w:left="-142" w:firstLine="567"/>
        <w:jc w:val="both"/>
        <w:rPr>
          <w:rFonts w:ascii="Times New Roman" w:hAnsi="Times New Roman" w:cs="Times New Roman"/>
          <w:color w:val="000000" w:themeColor="text1"/>
          <w:sz w:val="28"/>
          <w:szCs w:val="28"/>
        </w:rPr>
      </w:pPr>
    </w:p>
    <w:p w:rsidR="00F67893" w:rsidRPr="002E344A" w:rsidRDefault="00F67893" w:rsidP="007425B9">
      <w:pPr>
        <w:spacing w:after="0"/>
        <w:ind w:left="-142" w:firstLine="567"/>
        <w:jc w:val="both"/>
        <w:rPr>
          <w:rFonts w:ascii="Times New Roman" w:hAnsi="Times New Roman" w:cs="Times New Roman"/>
          <w:color w:val="000000" w:themeColor="text1"/>
          <w:sz w:val="28"/>
          <w:szCs w:val="28"/>
        </w:rPr>
      </w:pPr>
    </w:p>
    <w:p w:rsidR="00E74335" w:rsidRPr="002E344A" w:rsidRDefault="00E74335">
      <w:pP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br w:type="page"/>
      </w:r>
    </w:p>
    <w:p w:rsidR="00937E80" w:rsidRPr="002E344A" w:rsidRDefault="00937E80" w:rsidP="00937E80">
      <w:pPr>
        <w:pStyle w:val="a6"/>
        <w:numPr>
          <w:ilvl w:val="0"/>
          <w:numId w:val="36"/>
        </w:num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lastRenderedPageBreak/>
        <w:t>Організація навчального процесу за ОКР МС та ОПС ФМБ</w:t>
      </w:r>
    </w:p>
    <w:p w:rsidR="00EE072A" w:rsidRPr="002E344A" w:rsidRDefault="00EE07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 20</w:t>
      </w:r>
      <w:r w:rsidR="00DF4725"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році освітній процес відбува</w:t>
      </w:r>
      <w:r w:rsidR="00937E80" w:rsidRPr="002E344A">
        <w:rPr>
          <w:rFonts w:ascii="Times New Roman" w:hAnsi="Times New Roman" w:cs="Times New Roman"/>
          <w:color w:val="000000" w:themeColor="text1"/>
          <w:sz w:val="28"/>
          <w:szCs w:val="28"/>
        </w:rPr>
        <w:t>в</w:t>
      </w:r>
      <w:r w:rsidRPr="002E344A">
        <w:rPr>
          <w:rFonts w:ascii="Times New Roman" w:hAnsi="Times New Roman" w:cs="Times New Roman"/>
          <w:color w:val="000000" w:themeColor="text1"/>
          <w:sz w:val="28"/>
          <w:szCs w:val="28"/>
        </w:rPr>
        <w:t xml:space="preserve">ся згідно графіку освітнього процесу. Всю навчальну документацію розроблено відповідно до наказів про нормативну документацію МОН України та затверджені директором коледжу. </w:t>
      </w:r>
    </w:p>
    <w:p w:rsidR="00EE072A" w:rsidRPr="002E344A" w:rsidRDefault="00EE072A" w:rsidP="007425B9">
      <w:pPr>
        <w:spacing w:after="0"/>
        <w:ind w:firstLine="567"/>
        <w:jc w:val="both"/>
        <w:rPr>
          <w:rFonts w:ascii="Times New Roman" w:hAnsi="Times New Roman" w:cs="Times New Roman"/>
          <w:color w:val="000000" w:themeColor="text1"/>
          <w:spacing w:val="-4"/>
          <w:sz w:val="28"/>
          <w:szCs w:val="28"/>
        </w:rPr>
      </w:pPr>
      <w:r w:rsidRPr="002E344A">
        <w:rPr>
          <w:rFonts w:ascii="Times New Roman" w:hAnsi="Times New Roman" w:cs="Times New Roman"/>
          <w:color w:val="000000" w:themeColor="text1"/>
          <w:spacing w:val="-4"/>
          <w:sz w:val="28"/>
          <w:szCs w:val="28"/>
        </w:rPr>
        <w:t>Екзаменаційні сесії та атестація студентів коледжу у 20</w:t>
      </w:r>
      <w:r w:rsidR="002809EF" w:rsidRPr="002E344A">
        <w:rPr>
          <w:rFonts w:ascii="Times New Roman" w:hAnsi="Times New Roman" w:cs="Times New Roman"/>
          <w:color w:val="000000" w:themeColor="text1"/>
          <w:spacing w:val="-4"/>
          <w:sz w:val="28"/>
          <w:szCs w:val="28"/>
        </w:rPr>
        <w:t>20</w:t>
      </w:r>
      <w:r w:rsidRPr="002E344A">
        <w:rPr>
          <w:rFonts w:ascii="Times New Roman" w:hAnsi="Times New Roman" w:cs="Times New Roman"/>
          <w:color w:val="000000" w:themeColor="text1"/>
          <w:spacing w:val="-4"/>
          <w:sz w:val="28"/>
          <w:szCs w:val="28"/>
        </w:rPr>
        <w:t xml:space="preserve"> р. проводилися відповідно до термінів, визначених графіком освітнього процесу. Розклади екзаменів, заліків, атестації та вся екзаменаційна документація затверджені вчасно.</w:t>
      </w:r>
    </w:p>
    <w:p w:rsidR="00EE072A" w:rsidRPr="002E344A" w:rsidRDefault="00EE07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rPr>
        <w:t>Абсолютна успішність по коледжу за II семестр 201</w:t>
      </w:r>
      <w:r w:rsidR="002809EF" w:rsidRPr="002E344A">
        <w:rPr>
          <w:rFonts w:ascii="Times New Roman" w:hAnsi="Times New Roman" w:cs="Times New Roman"/>
          <w:color w:val="000000" w:themeColor="text1"/>
          <w:sz w:val="28"/>
        </w:rPr>
        <w:t>9</w:t>
      </w:r>
      <w:r w:rsidRPr="002E344A">
        <w:rPr>
          <w:rFonts w:ascii="Times New Roman" w:hAnsi="Times New Roman" w:cs="Times New Roman"/>
          <w:color w:val="000000" w:themeColor="text1"/>
          <w:sz w:val="28"/>
        </w:rPr>
        <w:t xml:space="preserve"> – 20</w:t>
      </w:r>
      <w:r w:rsidR="002809EF" w:rsidRPr="002E344A">
        <w:rPr>
          <w:rFonts w:ascii="Times New Roman" w:hAnsi="Times New Roman" w:cs="Times New Roman"/>
          <w:color w:val="000000" w:themeColor="text1"/>
          <w:sz w:val="28"/>
        </w:rPr>
        <w:t xml:space="preserve">20 </w:t>
      </w:r>
      <w:r w:rsidRPr="002E344A">
        <w:rPr>
          <w:rFonts w:ascii="Times New Roman" w:hAnsi="Times New Roman" w:cs="Times New Roman"/>
          <w:color w:val="000000" w:themeColor="text1"/>
          <w:sz w:val="28"/>
        </w:rPr>
        <w:t>н.</w:t>
      </w:r>
      <w:r w:rsidR="00176530" w:rsidRPr="002E344A">
        <w:rPr>
          <w:rFonts w:ascii="Times New Roman" w:hAnsi="Times New Roman" w:cs="Times New Roman"/>
          <w:color w:val="000000" w:themeColor="text1"/>
          <w:sz w:val="28"/>
        </w:rPr>
        <w:t xml:space="preserve"> </w:t>
      </w:r>
      <w:r w:rsidRPr="002E344A">
        <w:rPr>
          <w:rFonts w:ascii="Times New Roman" w:hAnsi="Times New Roman" w:cs="Times New Roman"/>
          <w:color w:val="000000" w:themeColor="text1"/>
          <w:sz w:val="28"/>
        </w:rPr>
        <w:t>р. склала 8</w:t>
      </w:r>
      <w:r w:rsidR="00792C68" w:rsidRPr="002E344A">
        <w:rPr>
          <w:rFonts w:ascii="Times New Roman" w:hAnsi="Times New Roman" w:cs="Times New Roman"/>
          <w:color w:val="000000" w:themeColor="text1"/>
          <w:sz w:val="28"/>
        </w:rPr>
        <w:t>2</w:t>
      </w:r>
      <w:r w:rsidRPr="002E344A">
        <w:rPr>
          <w:rFonts w:ascii="Times New Roman" w:hAnsi="Times New Roman" w:cs="Times New Roman"/>
          <w:color w:val="000000" w:themeColor="text1"/>
          <w:sz w:val="28"/>
        </w:rPr>
        <w:t>,</w:t>
      </w:r>
      <w:r w:rsidR="00792C68" w:rsidRPr="002E344A">
        <w:rPr>
          <w:rFonts w:ascii="Times New Roman" w:hAnsi="Times New Roman" w:cs="Times New Roman"/>
          <w:color w:val="000000" w:themeColor="text1"/>
          <w:sz w:val="28"/>
        </w:rPr>
        <w:t xml:space="preserve">4 </w:t>
      </w:r>
      <w:r w:rsidRPr="002E344A">
        <w:rPr>
          <w:rFonts w:ascii="Times New Roman" w:hAnsi="Times New Roman" w:cs="Times New Roman"/>
          <w:color w:val="000000" w:themeColor="text1"/>
          <w:sz w:val="28"/>
        </w:rPr>
        <w:t xml:space="preserve">%, якісна – </w:t>
      </w:r>
      <w:r w:rsidR="00792C68" w:rsidRPr="002E344A">
        <w:rPr>
          <w:rFonts w:ascii="Times New Roman" w:hAnsi="Times New Roman" w:cs="Times New Roman"/>
          <w:color w:val="000000" w:themeColor="text1"/>
          <w:sz w:val="28"/>
        </w:rPr>
        <w:t>32</w:t>
      </w:r>
      <w:r w:rsidRPr="002E344A">
        <w:rPr>
          <w:rFonts w:ascii="Times New Roman" w:hAnsi="Times New Roman" w:cs="Times New Roman"/>
          <w:color w:val="000000" w:themeColor="text1"/>
          <w:sz w:val="28"/>
        </w:rPr>
        <w:t>,</w:t>
      </w:r>
      <w:r w:rsidR="00792C68" w:rsidRPr="002E344A">
        <w:rPr>
          <w:rFonts w:ascii="Times New Roman" w:hAnsi="Times New Roman" w:cs="Times New Roman"/>
          <w:color w:val="000000" w:themeColor="text1"/>
          <w:sz w:val="28"/>
        </w:rPr>
        <w:t>7</w:t>
      </w:r>
      <w:r w:rsidRPr="002E344A">
        <w:rPr>
          <w:rFonts w:ascii="Times New Roman" w:hAnsi="Times New Roman" w:cs="Times New Roman"/>
          <w:color w:val="000000" w:themeColor="text1"/>
          <w:sz w:val="28"/>
        </w:rPr>
        <w:t xml:space="preserve">%. </w:t>
      </w:r>
      <w:r w:rsidRPr="002E344A">
        <w:rPr>
          <w:rFonts w:ascii="Times New Roman" w:hAnsi="Times New Roman" w:cs="Times New Roman"/>
          <w:color w:val="000000" w:themeColor="text1"/>
          <w:sz w:val="28"/>
          <w:szCs w:val="28"/>
        </w:rPr>
        <w:t>Упродовж 201</w:t>
      </w:r>
      <w:r w:rsidR="00792C68" w:rsidRPr="002E344A">
        <w:rPr>
          <w:rFonts w:ascii="Times New Roman" w:hAnsi="Times New Roman" w:cs="Times New Roman"/>
          <w:color w:val="000000" w:themeColor="text1"/>
          <w:sz w:val="28"/>
          <w:szCs w:val="28"/>
        </w:rPr>
        <w:t>9</w:t>
      </w:r>
      <w:r w:rsidRPr="002E344A">
        <w:rPr>
          <w:rFonts w:ascii="Times New Roman" w:hAnsi="Times New Roman" w:cs="Times New Roman"/>
          <w:color w:val="000000" w:themeColor="text1"/>
          <w:sz w:val="28"/>
          <w:szCs w:val="28"/>
        </w:rPr>
        <w:t xml:space="preserve"> – 20</w:t>
      </w:r>
      <w:r w:rsidR="00792C68"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н.</w:t>
      </w:r>
      <w:r w:rsidR="00176530"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 xml:space="preserve">р. відраховано </w:t>
      </w:r>
      <w:r w:rsidR="00844807" w:rsidRPr="002E344A">
        <w:rPr>
          <w:rFonts w:ascii="Times New Roman" w:hAnsi="Times New Roman" w:cs="Times New Roman"/>
          <w:color w:val="000000" w:themeColor="text1"/>
          <w:sz w:val="28"/>
          <w:szCs w:val="28"/>
        </w:rPr>
        <w:t>25</w:t>
      </w:r>
      <w:r w:rsidRPr="002E344A">
        <w:rPr>
          <w:rFonts w:ascii="Times New Roman" w:hAnsi="Times New Roman" w:cs="Times New Roman"/>
          <w:color w:val="000000" w:themeColor="text1"/>
          <w:sz w:val="28"/>
          <w:szCs w:val="28"/>
        </w:rPr>
        <w:t xml:space="preserve"> студентів.</w:t>
      </w:r>
    </w:p>
    <w:p w:rsidR="00EE072A" w:rsidRPr="002E344A" w:rsidRDefault="00EE07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rPr>
        <w:t xml:space="preserve">За </w:t>
      </w:r>
      <w:r w:rsidRPr="002E344A">
        <w:rPr>
          <w:rFonts w:ascii="Times New Roman" w:hAnsi="Times New Roman" w:cs="Times New Roman"/>
          <w:color w:val="000000" w:themeColor="text1"/>
          <w:sz w:val="28"/>
          <w:szCs w:val="28"/>
        </w:rPr>
        <w:t>результатами весняної сесії 20</w:t>
      </w:r>
      <w:r w:rsidR="00844807" w:rsidRPr="002E344A">
        <w:rPr>
          <w:rFonts w:ascii="Times New Roman" w:hAnsi="Times New Roman" w:cs="Times New Roman"/>
          <w:color w:val="000000" w:themeColor="text1"/>
          <w:sz w:val="28"/>
          <w:szCs w:val="28"/>
        </w:rPr>
        <w:t>19</w:t>
      </w:r>
      <w:r w:rsidRPr="002E344A">
        <w:rPr>
          <w:rFonts w:ascii="Times New Roman" w:hAnsi="Times New Roman" w:cs="Times New Roman"/>
          <w:color w:val="000000" w:themeColor="text1"/>
          <w:sz w:val="28"/>
          <w:szCs w:val="28"/>
        </w:rPr>
        <w:t>-20</w:t>
      </w:r>
      <w:r w:rsidR="00844807"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н.</w:t>
      </w:r>
      <w:r w:rsidR="00176530"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р. у порівнянні з 201</w:t>
      </w:r>
      <w:r w:rsidR="00844807" w:rsidRPr="002E344A">
        <w:rPr>
          <w:rFonts w:ascii="Times New Roman" w:hAnsi="Times New Roman" w:cs="Times New Roman"/>
          <w:color w:val="000000" w:themeColor="text1"/>
          <w:sz w:val="28"/>
          <w:szCs w:val="28"/>
        </w:rPr>
        <w:t>8</w:t>
      </w:r>
      <w:r w:rsidRPr="002E344A">
        <w:rPr>
          <w:rFonts w:ascii="Times New Roman" w:hAnsi="Times New Roman" w:cs="Times New Roman"/>
          <w:color w:val="000000" w:themeColor="text1"/>
          <w:sz w:val="28"/>
          <w:szCs w:val="28"/>
        </w:rPr>
        <w:t>-201</w:t>
      </w:r>
      <w:r w:rsidR="00844807" w:rsidRPr="002E344A">
        <w:rPr>
          <w:rFonts w:ascii="Times New Roman" w:hAnsi="Times New Roman" w:cs="Times New Roman"/>
          <w:color w:val="000000" w:themeColor="text1"/>
          <w:sz w:val="28"/>
          <w:szCs w:val="28"/>
        </w:rPr>
        <w:t>9</w:t>
      </w:r>
      <w:r w:rsidRPr="002E344A">
        <w:rPr>
          <w:rFonts w:ascii="Times New Roman" w:hAnsi="Times New Roman" w:cs="Times New Roman"/>
          <w:color w:val="000000" w:themeColor="text1"/>
          <w:sz w:val="28"/>
          <w:szCs w:val="28"/>
        </w:rPr>
        <w:t xml:space="preserve"> н.р., абсолютна успішність по коледжу </w:t>
      </w:r>
      <w:r w:rsidR="00844807" w:rsidRPr="002E344A">
        <w:rPr>
          <w:rFonts w:ascii="Times New Roman" w:hAnsi="Times New Roman" w:cs="Times New Roman"/>
          <w:color w:val="000000" w:themeColor="text1"/>
          <w:sz w:val="28"/>
          <w:szCs w:val="28"/>
        </w:rPr>
        <w:t>зросла</w:t>
      </w:r>
      <w:r w:rsidRPr="002E344A">
        <w:rPr>
          <w:rFonts w:ascii="Times New Roman" w:hAnsi="Times New Roman" w:cs="Times New Roman"/>
          <w:color w:val="000000" w:themeColor="text1"/>
          <w:sz w:val="28"/>
          <w:szCs w:val="28"/>
        </w:rPr>
        <w:t xml:space="preserve"> на </w:t>
      </w:r>
      <w:r w:rsidR="00844807" w:rsidRPr="002E344A">
        <w:rPr>
          <w:rFonts w:ascii="Times New Roman" w:hAnsi="Times New Roman" w:cs="Times New Roman"/>
          <w:color w:val="000000" w:themeColor="text1"/>
          <w:sz w:val="28"/>
          <w:szCs w:val="28"/>
        </w:rPr>
        <w:t>1,6</w:t>
      </w:r>
      <w:r w:rsidRPr="002E344A">
        <w:rPr>
          <w:rFonts w:ascii="Times New Roman" w:hAnsi="Times New Roman" w:cs="Times New Roman"/>
          <w:color w:val="000000" w:themeColor="text1"/>
          <w:sz w:val="28"/>
          <w:szCs w:val="28"/>
        </w:rPr>
        <w:t xml:space="preserve"> %, а якість знань на </w:t>
      </w:r>
      <w:r w:rsidR="00844807" w:rsidRPr="002E344A">
        <w:rPr>
          <w:rFonts w:ascii="Times New Roman" w:hAnsi="Times New Roman" w:cs="Times New Roman"/>
          <w:color w:val="000000" w:themeColor="text1"/>
          <w:sz w:val="28"/>
          <w:szCs w:val="28"/>
        </w:rPr>
        <w:t>7</w:t>
      </w:r>
      <w:r w:rsidRPr="002E344A">
        <w:rPr>
          <w:rFonts w:ascii="Times New Roman" w:hAnsi="Times New Roman" w:cs="Times New Roman"/>
          <w:color w:val="000000" w:themeColor="text1"/>
          <w:sz w:val="28"/>
          <w:szCs w:val="28"/>
        </w:rPr>
        <w:t>,2 %, зокрема:</w:t>
      </w:r>
    </w:p>
    <w:p w:rsidR="00EE072A" w:rsidRPr="002E344A" w:rsidRDefault="00EE072A"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i/>
          <w:color w:val="000000" w:themeColor="text1"/>
          <w:sz w:val="28"/>
          <w:szCs w:val="28"/>
        </w:rPr>
        <w:t xml:space="preserve"> </w:t>
      </w:r>
      <w:r w:rsidRPr="002E344A">
        <w:rPr>
          <w:rFonts w:ascii="Times New Roman" w:hAnsi="Times New Roman" w:cs="Times New Roman"/>
          <w:color w:val="000000" w:themeColor="text1"/>
          <w:sz w:val="28"/>
          <w:szCs w:val="28"/>
        </w:rPr>
        <w:t xml:space="preserve">Щодо якості знань, то у порівнянні з екзаменаційною сесією минулого року цей показник знизився у </w:t>
      </w:r>
      <w:r w:rsidR="00793713" w:rsidRPr="002E344A">
        <w:rPr>
          <w:rFonts w:ascii="Times New Roman" w:hAnsi="Times New Roman" w:cs="Times New Roman"/>
          <w:color w:val="000000" w:themeColor="text1"/>
          <w:sz w:val="28"/>
          <w:szCs w:val="28"/>
        </w:rPr>
        <w:t>спеціальності</w:t>
      </w:r>
      <w:r w:rsidRPr="002E344A">
        <w:rPr>
          <w:rFonts w:ascii="Times New Roman" w:hAnsi="Times New Roman" w:cs="Times New Roman"/>
          <w:color w:val="000000" w:themeColor="text1"/>
          <w:sz w:val="28"/>
          <w:szCs w:val="28"/>
        </w:rPr>
        <w:t xml:space="preserve"> «</w:t>
      </w:r>
      <w:r w:rsidR="00793713" w:rsidRPr="002E344A">
        <w:rPr>
          <w:rFonts w:ascii="Times New Roman" w:hAnsi="Times New Roman" w:cs="Times New Roman"/>
          <w:color w:val="000000" w:themeColor="text1"/>
          <w:sz w:val="28"/>
          <w:szCs w:val="28"/>
        </w:rPr>
        <w:t>Дизайн» (-5,15%)</w:t>
      </w:r>
      <w:r w:rsidRPr="002E344A">
        <w:rPr>
          <w:rFonts w:ascii="Times New Roman" w:hAnsi="Times New Roman" w:cs="Times New Roman"/>
          <w:color w:val="000000" w:themeColor="text1"/>
          <w:sz w:val="28"/>
          <w:szCs w:val="28"/>
        </w:rPr>
        <w:t xml:space="preserve">, </w:t>
      </w:r>
      <w:r w:rsidR="00784B59" w:rsidRPr="002E344A">
        <w:rPr>
          <w:rFonts w:ascii="Times New Roman" w:hAnsi="Times New Roman" w:cs="Times New Roman"/>
          <w:color w:val="000000" w:themeColor="text1"/>
          <w:sz w:val="28"/>
          <w:szCs w:val="28"/>
        </w:rPr>
        <w:t xml:space="preserve">залишився на рівні попереднього року за спеціальністю «Менеджмент», </w:t>
      </w:r>
      <w:r w:rsidR="00793713" w:rsidRPr="002E344A">
        <w:rPr>
          <w:rFonts w:ascii="Times New Roman" w:hAnsi="Times New Roman" w:cs="Times New Roman"/>
          <w:color w:val="000000" w:themeColor="text1"/>
          <w:sz w:val="28"/>
          <w:szCs w:val="28"/>
        </w:rPr>
        <w:t xml:space="preserve">однак за спеціальностями: </w:t>
      </w:r>
      <w:r w:rsidR="001850FE"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Електроенергетика, електротехніка та електромеханіка</w:t>
      </w:r>
      <w:r w:rsidR="001850FE" w:rsidRPr="002E344A">
        <w:rPr>
          <w:rFonts w:ascii="Times New Roman" w:hAnsi="Times New Roman" w:cs="Times New Roman"/>
          <w:color w:val="000000" w:themeColor="text1"/>
          <w:sz w:val="28"/>
          <w:szCs w:val="28"/>
        </w:rPr>
        <w:t>»</w:t>
      </w:r>
      <w:r w:rsidR="00793713" w:rsidRPr="002E344A">
        <w:rPr>
          <w:rFonts w:ascii="Times New Roman" w:hAnsi="Times New Roman" w:cs="Times New Roman"/>
          <w:color w:val="000000" w:themeColor="text1"/>
          <w:sz w:val="28"/>
          <w:szCs w:val="28"/>
        </w:rPr>
        <w:t>;</w:t>
      </w:r>
      <w:r w:rsidR="001850FE"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Комп’ютерна інженерія</w:t>
      </w:r>
      <w:r w:rsidR="001850FE" w:rsidRPr="002E344A">
        <w:rPr>
          <w:rFonts w:ascii="Times New Roman" w:hAnsi="Times New Roman" w:cs="Times New Roman"/>
          <w:color w:val="000000" w:themeColor="text1"/>
          <w:sz w:val="28"/>
          <w:szCs w:val="28"/>
        </w:rPr>
        <w:t>»</w:t>
      </w:r>
      <w:r w:rsidR="00793713"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 xml:space="preserve"> </w:t>
      </w:r>
      <w:r w:rsidR="001850FE"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Автомобільний транспорт</w:t>
      </w:r>
      <w:r w:rsidR="001850FE" w:rsidRPr="002E344A">
        <w:rPr>
          <w:rFonts w:ascii="Times New Roman" w:hAnsi="Times New Roman" w:cs="Times New Roman"/>
          <w:color w:val="000000" w:themeColor="text1"/>
          <w:sz w:val="28"/>
          <w:szCs w:val="28"/>
        </w:rPr>
        <w:t>»</w:t>
      </w:r>
      <w:r w:rsidR="00793713" w:rsidRPr="002E344A">
        <w:rPr>
          <w:rFonts w:ascii="Times New Roman" w:hAnsi="Times New Roman" w:cs="Times New Roman"/>
          <w:color w:val="000000" w:themeColor="text1"/>
          <w:sz w:val="28"/>
          <w:szCs w:val="28"/>
        </w:rPr>
        <w:t xml:space="preserve">; </w:t>
      </w:r>
      <w:r w:rsidR="001850FE" w:rsidRPr="002E344A">
        <w:rPr>
          <w:rFonts w:ascii="Times New Roman" w:hAnsi="Times New Roman" w:cs="Times New Roman"/>
          <w:color w:val="000000" w:themeColor="text1"/>
          <w:sz w:val="28"/>
          <w:szCs w:val="28"/>
        </w:rPr>
        <w:t>«</w:t>
      </w:r>
      <w:r w:rsidR="00793713" w:rsidRPr="002E344A">
        <w:rPr>
          <w:rFonts w:ascii="Times New Roman" w:hAnsi="Times New Roman" w:cs="Times New Roman"/>
          <w:color w:val="000000" w:themeColor="text1"/>
          <w:sz w:val="28"/>
          <w:szCs w:val="28"/>
        </w:rPr>
        <w:t>Технології легкої промисловості</w:t>
      </w:r>
      <w:r w:rsidR="001850FE" w:rsidRPr="002E344A">
        <w:rPr>
          <w:rFonts w:ascii="Times New Roman" w:hAnsi="Times New Roman" w:cs="Times New Roman"/>
          <w:color w:val="000000" w:themeColor="text1"/>
          <w:sz w:val="28"/>
          <w:szCs w:val="28"/>
        </w:rPr>
        <w:t>» зріс відповідно на   10</w:t>
      </w:r>
      <w:r w:rsidRPr="002E344A">
        <w:rPr>
          <w:rFonts w:ascii="Times New Roman" w:hAnsi="Times New Roman" w:cs="Times New Roman"/>
          <w:color w:val="000000" w:themeColor="text1"/>
          <w:sz w:val="28"/>
          <w:szCs w:val="28"/>
        </w:rPr>
        <w:t>,8</w:t>
      </w:r>
      <w:r w:rsidR="001850FE" w:rsidRPr="002E344A">
        <w:rPr>
          <w:rFonts w:ascii="Times New Roman" w:hAnsi="Times New Roman" w:cs="Times New Roman"/>
          <w:color w:val="000000" w:themeColor="text1"/>
          <w:sz w:val="28"/>
          <w:szCs w:val="28"/>
        </w:rPr>
        <w:t>7</w:t>
      </w:r>
      <w:r w:rsidRPr="002E344A">
        <w:rPr>
          <w:rFonts w:ascii="Times New Roman" w:hAnsi="Times New Roman" w:cs="Times New Roman"/>
          <w:color w:val="000000" w:themeColor="text1"/>
          <w:sz w:val="28"/>
          <w:szCs w:val="28"/>
        </w:rPr>
        <w:t xml:space="preserve"> %, </w:t>
      </w:r>
      <w:r w:rsidR="001850FE" w:rsidRPr="002E344A">
        <w:rPr>
          <w:rFonts w:ascii="Times New Roman" w:hAnsi="Times New Roman" w:cs="Times New Roman"/>
          <w:color w:val="000000" w:themeColor="text1"/>
          <w:sz w:val="28"/>
          <w:szCs w:val="28"/>
        </w:rPr>
        <w:t>5,15%, 8%,</w:t>
      </w:r>
      <w:r w:rsidR="00813AF8" w:rsidRPr="002E344A">
        <w:rPr>
          <w:rFonts w:ascii="Times New Roman" w:hAnsi="Times New Roman" w:cs="Times New Roman"/>
          <w:color w:val="000000" w:themeColor="text1"/>
          <w:sz w:val="28"/>
          <w:szCs w:val="28"/>
        </w:rPr>
        <w:t xml:space="preserve"> </w:t>
      </w:r>
      <w:r w:rsidR="001850FE" w:rsidRPr="002E344A">
        <w:rPr>
          <w:rFonts w:ascii="Times New Roman" w:hAnsi="Times New Roman" w:cs="Times New Roman"/>
          <w:color w:val="000000" w:themeColor="text1"/>
          <w:sz w:val="28"/>
          <w:szCs w:val="28"/>
        </w:rPr>
        <w:t>2,06%.</w:t>
      </w:r>
      <w:r w:rsidRPr="002E344A">
        <w:rPr>
          <w:rFonts w:ascii="Times New Roman" w:hAnsi="Times New Roman" w:cs="Times New Roman"/>
          <w:color w:val="000000" w:themeColor="text1"/>
          <w:sz w:val="28"/>
          <w:szCs w:val="28"/>
        </w:rPr>
        <w:t xml:space="preserve">  </w:t>
      </w:r>
    </w:p>
    <w:p w:rsidR="00E67A64" w:rsidRPr="002E344A" w:rsidRDefault="00E67A64" w:rsidP="007425B9">
      <w:pPr>
        <w:spacing w:after="0"/>
        <w:rPr>
          <w:rFonts w:ascii="Times New Roman" w:hAnsi="Times New Roman" w:cs="Times New Roman"/>
          <w:b/>
          <w:color w:val="000000" w:themeColor="text1"/>
          <w:sz w:val="8"/>
          <w:szCs w:val="28"/>
        </w:rPr>
      </w:pPr>
    </w:p>
    <w:p w:rsidR="00EE072A" w:rsidRPr="002E344A" w:rsidRDefault="00EE072A" w:rsidP="007425B9">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 xml:space="preserve">Підсумки </w:t>
      </w:r>
      <w:r w:rsidR="00844807" w:rsidRPr="002E344A">
        <w:rPr>
          <w:rFonts w:ascii="Times New Roman" w:hAnsi="Times New Roman" w:cs="Times New Roman"/>
          <w:b/>
          <w:color w:val="000000" w:themeColor="text1"/>
          <w:sz w:val="28"/>
          <w:szCs w:val="28"/>
        </w:rPr>
        <w:t>весняної</w:t>
      </w:r>
      <w:r w:rsidRPr="002E344A">
        <w:rPr>
          <w:rFonts w:ascii="Times New Roman" w:hAnsi="Times New Roman" w:cs="Times New Roman"/>
          <w:b/>
          <w:color w:val="000000" w:themeColor="text1"/>
          <w:sz w:val="28"/>
          <w:szCs w:val="28"/>
        </w:rPr>
        <w:t xml:space="preserve"> заліково-екзаменаційної комісії за курсами</w:t>
      </w:r>
    </w:p>
    <w:tbl>
      <w:tblPr>
        <w:tblStyle w:val="a3"/>
        <w:tblW w:w="10704" w:type="dxa"/>
        <w:jc w:val="center"/>
        <w:tblLook w:val="04A0" w:firstRow="1" w:lastRow="0" w:firstColumn="1" w:lastColumn="0" w:noHBand="0" w:noVBand="1"/>
      </w:tblPr>
      <w:tblGrid>
        <w:gridCol w:w="3342"/>
        <w:gridCol w:w="1321"/>
        <w:gridCol w:w="1240"/>
        <w:gridCol w:w="1533"/>
        <w:gridCol w:w="1571"/>
        <w:gridCol w:w="1697"/>
      </w:tblGrid>
      <w:tr w:rsidR="00A55BBF" w:rsidRPr="002E344A" w:rsidTr="003E3B6A">
        <w:trPr>
          <w:jc w:val="center"/>
        </w:trPr>
        <w:tc>
          <w:tcPr>
            <w:tcW w:w="3342" w:type="dxa"/>
          </w:tcPr>
          <w:p w:rsidR="003E3B6A" w:rsidRPr="002E344A" w:rsidRDefault="003E3B6A" w:rsidP="007425B9">
            <w:pPr>
              <w:spacing w:line="276" w:lineRule="auto"/>
              <w:jc w:val="center"/>
              <w:rPr>
                <w:rFonts w:ascii="Times New Roman" w:hAnsi="Times New Roman" w:cs="Times New Roman"/>
                <w:color w:val="000000" w:themeColor="text1"/>
                <w:sz w:val="24"/>
                <w:szCs w:val="24"/>
                <w:u w:val="single"/>
              </w:rPr>
            </w:pPr>
          </w:p>
        </w:tc>
        <w:tc>
          <w:tcPr>
            <w:tcW w:w="1321" w:type="dxa"/>
            <w:vAlign w:val="center"/>
          </w:tcPr>
          <w:p w:rsidR="003E3B6A" w:rsidRPr="002E344A" w:rsidRDefault="003E3B6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 курс</w:t>
            </w:r>
          </w:p>
        </w:tc>
        <w:tc>
          <w:tcPr>
            <w:tcW w:w="1240" w:type="dxa"/>
            <w:vAlign w:val="center"/>
          </w:tcPr>
          <w:p w:rsidR="003E3B6A" w:rsidRPr="002E344A" w:rsidRDefault="003E3B6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 курс</w:t>
            </w:r>
          </w:p>
        </w:tc>
        <w:tc>
          <w:tcPr>
            <w:tcW w:w="1533" w:type="dxa"/>
            <w:vAlign w:val="center"/>
          </w:tcPr>
          <w:p w:rsidR="003E3B6A" w:rsidRPr="002E344A" w:rsidRDefault="003E3B6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3 курс</w:t>
            </w:r>
          </w:p>
        </w:tc>
        <w:tc>
          <w:tcPr>
            <w:tcW w:w="1571" w:type="dxa"/>
          </w:tcPr>
          <w:p w:rsidR="003E3B6A" w:rsidRPr="002E344A" w:rsidRDefault="003E3B6A"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 курс</w:t>
            </w:r>
          </w:p>
        </w:tc>
        <w:tc>
          <w:tcPr>
            <w:tcW w:w="1697" w:type="dxa"/>
            <w:vAlign w:val="center"/>
          </w:tcPr>
          <w:p w:rsidR="003E3B6A" w:rsidRPr="002E344A" w:rsidRDefault="003E3B6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Разом</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rPr>
            </w:pPr>
            <w:r w:rsidRPr="002E344A">
              <w:rPr>
                <w:rFonts w:ascii="Times New Roman" w:eastAsia="Times New Roman" w:hAnsi="Times New Roman" w:cs="Times New Roman"/>
                <w:bCs/>
                <w:color w:val="000000" w:themeColor="text1"/>
                <w:kern w:val="24"/>
                <w:sz w:val="24"/>
                <w:szCs w:val="24"/>
                <w:lang w:eastAsia="ru-RU"/>
              </w:rPr>
              <w:t>Кількість студентів</w:t>
            </w:r>
          </w:p>
        </w:tc>
        <w:tc>
          <w:tcPr>
            <w:tcW w:w="1321"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r w:rsidR="00E67A64" w:rsidRPr="002E344A">
              <w:rPr>
                <w:rFonts w:ascii="Times New Roman" w:hAnsi="Times New Roman" w:cs="Times New Roman"/>
                <w:color w:val="000000" w:themeColor="text1"/>
                <w:sz w:val="24"/>
                <w:szCs w:val="24"/>
              </w:rPr>
              <w:t>2</w:t>
            </w:r>
            <w:r w:rsidRPr="002E344A">
              <w:rPr>
                <w:rFonts w:ascii="Times New Roman" w:hAnsi="Times New Roman" w:cs="Times New Roman"/>
                <w:color w:val="000000" w:themeColor="text1"/>
                <w:sz w:val="24"/>
                <w:szCs w:val="24"/>
              </w:rPr>
              <w:t>2</w:t>
            </w:r>
          </w:p>
        </w:tc>
        <w:tc>
          <w:tcPr>
            <w:tcW w:w="1240"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r w:rsidR="00E67A64" w:rsidRPr="002E344A">
              <w:rPr>
                <w:rFonts w:ascii="Times New Roman" w:hAnsi="Times New Roman" w:cs="Times New Roman"/>
                <w:color w:val="000000" w:themeColor="text1"/>
                <w:sz w:val="24"/>
                <w:szCs w:val="24"/>
              </w:rPr>
              <w:t>02</w:t>
            </w:r>
          </w:p>
        </w:tc>
        <w:tc>
          <w:tcPr>
            <w:tcW w:w="1533"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174</w:t>
            </w:r>
          </w:p>
        </w:tc>
        <w:tc>
          <w:tcPr>
            <w:tcW w:w="1571" w:type="dxa"/>
          </w:tcPr>
          <w:p w:rsidR="003E3B6A" w:rsidRPr="002E344A" w:rsidRDefault="003E3B6A"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155</w:t>
            </w:r>
          </w:p>
        </w:tc>
        <w:tc>
          <w:tcPr>
            <w:tcW w:w="1697"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753</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rPr>
            </w:pPr>
            <w:r w:rsidRPr="002E344A">
              <w:rPr>
                <w:rFonts w:ascii="Times New Roman" w:eastAsia="Times New Roman" w:hAnsi="Times New Roman" w:cs="Times New Roman"/>
                <w:bCs/>
                <w:color w:val="000000" w:themeColor="text1"/>
                <w:kern w:val="24"/>
                <w:sz w:val="24"/>
                <w:szCs w:val="24"/>
                <w:lang w:eastAsia="ru-RU"/>
              </w:rPr>
              <w:t>Абсолютна успішність, %</w:t>
            </w:r>
          </w:p>
        </w:tc>
        <w:tc>
          <w:tcPr>
            <w:tcW w:w="1321"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73,42 </w:t>
            </w:r>
          </w:p>
        </w:tc>
        <w:tc>
          <w:tcPr>
            <w:tcW w:w="1240"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81,95</w:t>
            </w:r>
          </w:p>
        </w:tc>
        <w:tc>
          <w:tcPr>
            <w:tcW w:w="1533"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75,93</w:t>
            </w:r>
          </w:p>
        </w:tc>
        <w:tc>
          <w:tcPr>
            <w:tcW w:w="1571" w:type="dxa"/>
          </w:tcPr>
          <w:p w:rsidR="003E3B6A" w:rsidRPr="002E344A" w:rsidRDefault="00E67A64"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98,3</w:t>
            </w:r>
          </w:p>
        </w:tc>
        <w:tc>
          <w:tcPr>
            <w:tcW w:w="1697"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82,4</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rPr>
            </w:pPr>
            <w:r w:rsidRPr="002E344A">
              <w:rPr>
                <w:rFonts w:ascii="Times New Roman" w:eastAsia="Times New Roman" w:hAnsi="Times New Roman" w:cs="Times New Roman"/>
                <w:bCs/>
                <w:color w:val="000000" w:themeColor="text1"/>
                <w:kern w:val="24"/>
                <w:sz w:val="24"/>
                <w:szCs w:val="24"/>
                <w:lang w:eastAsia="ru-RU"/>
              </w:rPr>
              <w:t>Якісний показник, %</w:t>
            </w:r>
          </w:p>
        </w:tc>
        <w:tc>
          <w:tcPr>
            <w:tcW w:w="1321"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15,7</w:t>
            </w:r>
          </w:p>
        </w:tc>
        <w:tc>
          <w:tcPr>
            <w:tcW w:w="1240"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20,5</w:t>
            </w:r>
          </w:p>
        </w:tc>
        <w:tc>
          <w:tcPr>
            <w:tcW w:w="1533"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36,42</w:t>
            </w:r>
          </w:p>
        </w:tc>
        <w:tc>
          <w:tcPr>
            <w:tcW w:w="1571" w:type="dxa"/>
          </w:tcPr>
          <w:p w:rsidR="003E3B6A" w:rsidRPr="002E344A" w:rsidRDefault="00E67A64"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58,18</w:t>
            </w:r>
          </w:p>
        </w:tc>
        <w:tc>
          <w:tcPr>
            <w:tcW w:w="1697"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32,7</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rPr>
            </w:pPr>
            <w:r w:rsidRPr="002E344A">
              <w:rPr>
                <w:rFonts w:ascii="Times New Roman" w:eastAsia="Times New Roman" w:hAnsi="Times New Roman" w:cs="Times New Roman"/>
                <w:bCs/>
                <w:color w:val="000000" w:themeColor="text1"/>
                <w:kern w:val="24"/>
                <w:sz w:val="24"/>
                <w:szCs w:val="24"/>
                <w:lang w:eastAsia="ru-RU"/>
              </w:rPr>
              <w:t>Кількість студентів-відмінників</w:t>
            </w:r>
          </w:p>
        </w:tc>
        <w:tc>
          <w:tcPr>
            <w:tcW w:w="1321"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c>
          <w:tcPr>
            <w:tcW w:w="1240"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533" w:type="dxa"/>
            <w:vAlign w:val="center"/>
          </w:tcPr>
          <w:p w:rsidR="003E3B6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3E3B6A" w:rsidRPr="002E344A">
              <w:rPr>
                <w:rFonts w:ascii="Times New Roman" w:hAnsi="Times New Roman" w:cs="Times New Roman"/>
                <w:color w:val="000000" w:themeColor="text1"/>
                <w:sz w:val="24"/>
                <w:szCs w:val="24"/>
              </w:rPr>
              <w:t>5</w:t>
            </w:r>
          </w:p>
        </w:tc>
        <w:tc>
          <w:tcPr>
            <w:tcW w:w="1571" w:type="dxa"/>
          </w:tcPr>
          <w:p w:rsidR="00491205" w:rsidRPr="002E344A" w:rsidRDefault="00491205" w:rsidP="007425B9">
            <w:pPr>
              <w:jc w:val="center"/>
              <w:rPr>
                <w:rFonts w:ascii="Times New Roman" w:hAnsi="Times New Roman" w:cs="Times New Roman"/>
                <w:color w:val="000000" w:themeColor="text1"/>
                <w:sz w:val="16"/>
                <w:szCs w:val="16"/>
              </w:rPr>
            </w:pPr>
          </w:p>
          <w:p w:rsidR="003E3B6A" w:rsidRPr="002E344A" w:rsidRDefault="003E3B6A"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w:t>
            </w:r>
          </w:p>
        </w:tc>
        <w:tc>
          <w:tcPr>
            <w:tcW w:w="1697" w:type="dxa"/>
            <w:vAlign w:val="center"/>
          </w:tcPr>
          <w:p w:rsidR="003E3B6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30</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rPr>
            </w:pPr>
            <w:r w:rsidRPr="002E344A">
              <w:rPr>
                <w:rFonts w:ascii="Times New Roman" w:eastAsia="Times New Roman" w:hAnsi="Times New Roman" w:cs="Times New Roman"/>
                <w:bCs/>
                <w:color w:val="000000" w:themeColor="text1"/>
                <w:kern w:val="24"/>
                <w:sz w:val="24"/>
                <w:szCs w:val="24"/>
                <w:lang w:eastAsia="ru-RU"/>
              </w:rPr>
              <w:t>Кількість студентів хорошистів</w:t>
            </w:r>
          </w:p>
        </w:tc>
        <w:tc>
          <w:tcPr>
            <w:tcW w:w="1321" w:type="dxa"/>
            <w:vAlign w:val="center"/>
          </w:tcPr>
          <w:p w:rsidR="003E3B6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45</w:t>
            </w:r>
          </w:p>
        </w:tc>
        <w:tc>
          <w:tcPr>
            <w:tcW w:w="1240" w:type="dxa"/>
            <w:vAlign w:val="center"/>
          </w:tcPr>
          <w:p w:rsidR="003E3B6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38</w:t>
            </w:r>
          </w:p>
        </w:tc>
        <w:tc>
          <w:tcPr>
            <w:tcW w:w="1533" w:type="dxa"/>
            <w:vAlign w:val="center"/>
          </w:tcPr>
          <w:p w:rsidR="003E3B6A" w:rsidRPr="002E344A" w:rsidRDefault="00C33810"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r w:rsidR="003F2879" w:rsidRPr="002E344A">
              <w:rPr>
                <w:rFonts w:ascii="Times New Roman" w:hAnsi="Times New Roman" w:cs="Times New Roman"/>
                <w:color w:val="000000" w:themeColor="text1"/>
                <w:sz w:val="24"/>
                <w:szCs w:val="24"/>
              </w:rPr>
              <w:t>2</w:t>
            </w:r>
          </w:p>
        </w:tc>
        <w:tc>
          <w:tcPr>
            <w:tcW w:w="1571" w:type="dxa"/>
          </w:tcPr>
          <w:p w:rsidR="00C33810" w:rsidRPr="002E344A" w:rsidRDefault="00C33810" w:rsidP="007425B9">
            <w:pPr>
              <w:jc w:val="center"/>
              <w:rPr>
                <w:rFonts w:ascii="Times New Roman" w:hAnsi="Times New Roman" w:cs="Times New Roman"/>
                <w:color w:val="000000" w:themeColor="text1"/>
                <w:sz w:val="16"/>
                <w:szCs w:val="16"/>
              </w:rPr>
            </w:pPr>
          </w:p>
          <w:p w:rsidR="003E3B6A" w:rsidRPr="002E344A" w:rsidRDefault="00C33810"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35</w:t>
            </w:r>
          </w:p>
        </w:tc>
        <w:tc>
          <w:tcPr>
            <w:tcW w:w="1697" w:type="dxa"/>
            <w:vAlign w:val="center"/>
          </w:tcPr>
          <w:p w:rsidR="003E3B6A" w:rsidRPr="002E344A" w:rsidRDefault="00C33810"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160 </w:t>
            </w:r>
            <w:r w:rsidR="003E3B6A" w:rsidRPr="002E344A">
              <w:rPr>
                <w:rFonts w:ascii="Times New Roman" w:hAnsi="Times New Roman" w:cs="Times New Roman"/>
                <w:color w:val="000000" w:themeColor="text1"/>
                <w:sz w:val="24"/>
                <w:szCs w:val="24"/>
              </w:rPr>
              <w:t>(</w:t>
            </w:r>
            <w:r w:rsidRPr="002E344A">
              <w:rPr>
                <w:rFonts w:ascii="Times New Roman" w:hAnsi="Times New Roman" w:cs="Times New Roman"/>
                <w:color w:val="000000" w:themeColor="text1"/>
                <w:sz w:val="24"/>
                <w:szCs w:val="24"/>
              </w:rPr>
              <w:t>18,8</w:t>
            </w:r>
            <w:r w:rsidR="003E3B6A" w:rsidRPr="002E344A">
              <w:rPr>
                <w:rFonts w:ascii="Times New Roman" w:hAnsi="Times New Roman" w:cs="Times New Roman"/>
                <w:color w:val="000000" w:themeColor="text1"/>
                <w:sz w:val="24"/>
                <w:szCs w:val="24"/>
              </w:rPr>
              <w:t>%)</w:t>
            </w:r>
          </w:p>
        </w:tc>
      </w:tr>
      <w:tr w:rsidR="00A55BBF" w:rsidRPr="002E344A" w:rsidTr="003E3B6A">
        <w:trPr>
          <w:jc w:val="center"/>
        </w:trPr>
        <w:tc>
          <w:tcPr>
            <w:tcW w:w="3342" w:type="dxa"/>
          </w:tcPr>
          <w:p w:rsidR="003E3B6A" w:rsidRPr="002E344A" w:rsidRDefault="003E3B6A" w:rsidP="007425B9">
            <w:pPr>
              <w:spacing w:line="276" w:lineRule="auto"/>
              <w:rPr>
                <w:rFonts w:ascii="Times New Roman" w:hAnsi="Times New Roman" w:cs="Times New Roman"/>
                <w:color w:val="000000" w:themeColor="text1"/>
                <w:sz w:val="24"/>
                <w:szCs w:val="24"/>
                <w:u w:val="single"/>
              </w:rPr>
            </w:pPr>
            <w:r w:rsidRPr="002E344A">
              <w:rPr>
                <w:rFonts w:ascii="Times New Roman" w:eastAsia="Times New Roman" w:hAnsi="Times New Roman" w:cs="Times New Roman"/>
                <w:bCs/>
                <w:color w:val="000000" w:themeColor="text1"/>
                <w:kern w:val="24"/>
                <w:sz w:val="24"/>
                <w:szCs w:val="24"/>
                <w:lang w:eastAsia="ru-RU"/>
              </w:rPr>
              <w:t>Студенти, в яких одна "4"-"6" та/або «3»</w:t>
            </w:r>
          </w:p>
        </w:tc>
        <w:tc>
          <w:tcPr>
            <w:tcW w:w="1321"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w:t>
            </w:r>
          </w:p>
        </w:tc>
        <w:tc>
          <w:tcPr>
            <w:tcW w:w="1240"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w:t>
            </w:r>
          </w:p>
        </w:tc>
        <w:tc>
          <w:tcPr>
            <w:tcW w:w="1533"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w:t>
            </w:r>
          </w:p>
        </w:tc>
        <w:tc>
          <w:tcPr>
            <w:tcW w:w="1571" w:type="dxa"/>
          </w:tcPr>
          <w:p w:rsidR="00E67A64" w:rsidRPr="002E344A" w:rsidRDefault="00E67A64" w:rsidP="007425B9">
            <w:pPr>
              <w:jc w:val="center"/>
              <w:rPr>
                <w:rFonts w:ascii="Times New Roman" w:hAnsi="Times New Roman" w:cs="Times New Roman"/>
                <w:color w:val="000000" w:themeColor="text1"/>
                <w:sz w:val="16"/>
                <w:szCs w:val="16"/>
              </w:rPr>
            </w:pPr>
          </w:p>
          <w:p w:rsidR="003E3B6A" w:rsidRPr="002E344A" w:rsidRDefault="00E67A64"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17</w:t>
            </w:r>
          </w:p>
        </w:tc>
        <w:tc>
          <w:tcPr>
            <w:tcW w:w="1697"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60</w:t>
            </w:r>
          </w:p>
        </w:tc>
      </w:tr>
      <w:tr w:rsidR="00A55BBF" w:rsidRPr="002E344A" w:rsidTr="003E3B6A">
        <w:trPr>
          <w:jc w:val="center"/>
        </w:trPr>
        <w:tc>
          <w:tcPr>
            <w:tcW w:w="3342" w:type="dxa"/>
          </w:tcPr>
          <w:p w:rsidR="003E3B6A" w:rsidRPr="002E344A" w:rsidRDefault="003E3B6A" w:rsidP="007425B9">
            <w:pPr>
              <w:spacing w:line="276" w:lineRule="auto"/>
              <w:rPr>
                <w:rFonts w:ascii="Times New Roman" w:eastAsia="Times New Roman" w:hAnsi="Times New Roman" w:cs="Times New Roman"/>
                <w:bCs/>
                <w:color w:val="000000" w:themeColor="text1"/>
                <w:kern w:val="24"/>
                <w:sz w:val="24"/>
                <w:szCs w:val="24"/>
                <w:lang w:eastAsia="ru-RU"/>
              </w:rPr>
            </w:pPr>
            <w:r w:rsidRPr="002E344A">
              <w:rPr>
                <w:rFonts w:ascii="Times New Roman" w:eastAsia="Times New Roman" w:hAnsi="Times New Roman" w:cs="Times New Roman"/>
                <w:bCs/>
                <w:color w:val="000000" w:themeColor="text1"/>
                <w:kern w:val="24"/>
                <w:sz w:val="24"/>
                <w:szCs w:val="24"/>
                <w:lang w:eastAsia="ru-RU"/>
              </w:rPr>
              <w:t>Кількість невстигаючих студентів</w:t>
            </w:r>
          </w:p>
        </w:tc>
        <w:tc>
          <w:tcPr>
            <w:tcW w:w="1321"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240"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33" w:type="dxa"/>
            <w:vAlign w:val="center"/>
          </w:tcPr>
          <w:p w:rsidR="003E3B6A" w:rsidRPr="002E344A" w:rsidRDefault="003E3B6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71" w:type="dxa"/>
          </w:tcPr>
          <w:p w:rsidR="003E3B6A" w:rsidRPr="002E344A" w:rsidRDefault="003E3B6A" w:rsidP="007425B9">
            <w:pPr>
              <w:jc w:val="center"/>
              <w:rPr>
                <w:rFonts w:ascii="Times New Roman" w:hAnsi="Times New Roman" w:cs="Times New Roman"/>
                <w:color w:val="000000" w:themeColor="text1"/>
                <w:sz w:val="24"/>
                <w:szCs w:val="24"/>
              </w:rPr>
            </w:pPr>
          </w:p>
        </w:tc>
        <w:tc>
          <w:tcPr>
            <w:tcW w:w="1697"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6260C5" w:rsidRPr="002E344A" w:rsidTr="003E3B6A">
        <w:trPr>
          <w:jc w:val="center"/>
        </w:trPr>
        <w:tc>
          <w:tcPr>
            <w:tcW w:w="3342" w:type="dxa"/>
          </w:tcPr>
          <w:p w:rsidR="003E3B6A" w:rsidRPr="002E344A" w:rsidRDefault="003E3B6A" w:rsidP="007425B9">
            <w:pPr>
              <w:spacing w:line="276" w:lineRule="auto"/>
              <w:rPr>
                <w:rFonts w:ascii="Times New Roman" w:eastAsia="Times New Roman" w:hAnsi="Times New Roman" w:cs="Times New Roman"/>
                <w:bCs/>
                <w:color w:val="000000" w:themeColor="text1"/>
                <w:kern w:val="24"/>
                <w:sz w:val="24"/>
                <w:szCs w:val="24"/>
                <w:lang w:eastAsia="ru-RU"/>
              </w:rPr>
            </w:pPr>
            <w:r w:rsidRPr="002E344A">
              <w:rPr>
                <w:rFonts w:ascii="Times New Roman" w:eastAsia="Times New Roman" w:hAnsi="Times New Roman" w:cs="Times New Roman"/>
                <w:bCs/>
                <w:color w:val="000000" w:themeColor="text1"/>
                <w:kern w:val="24"/>
                <w:sz w:val="24"/>
                <w:szCs w:val="24"/>
                <w:lang w:eastAsia="ru-RU"/>
              </w:rPr>
              <w:t>Кількість студентів н/з</w:t>
            </w:r>
          </w:p>
        </w:tc>
        <w:tc>
          <w:tcPr>
            <w:tcW w:w="1321"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240"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33"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571" w:type="dxa"/>
          </w:tcPr>
          <w:p w:rsidR="003E3B6A" w:rsidRPr="002E344A" w:rsidRDefault="00E67A64"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97" w:type="dxa"/>
            <w:vAlign w:val="center"/>
          </w:tcPr>
          <w:p w:rsidR="003E3B6A" w:rsidRPr="002E344A" w:rsidRDefault="00E67A64"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bl>
    <w:p w:rsidR="00EE072A" w:rsidRPr="002E344A" w:rsidRDefault="00EE072A" w:rsidP="007425B9">
      <w:pPr>
        <w:spacing w:after="0"/>
        <w:rPr>
          <w:rFonts w:ascii="Times New Roman" w:hAnsi="Times New Roman" w:cs="Times New Roman"/>
          <w:b/>
          <w:color w:val="000000" w:themeColor="text1"/>
          <w:sz w:val="28"/>
          <w:szCs w:val="28"/>
          <w:u w:val="single"/>
        </w:rPr>
      </w:pPr>
    </w:p>
    <w:tbl>
      <w:tblPr>
        <w:tblStyle w:val="a3"/>
        <w:tblW w:w="10747" w:type="dxa"/>
        <w:jc w:val="center"/>
        <w:tblLayout w:type="fixed"/>
        <w:tblLook w:val="04A0" w:firstRow="1" w:lastRow="0" w:firstColumn="1" w:lastColumn="0" w:noHBand="0" w:noVBand="1"/>
      </w:tblPr>
      <w:tblGrid>
        <w:gridCol w:w="541"/>
        <w:gridCol w:w="3119"/>
        <w:gridCol w:w="1276"/>
        <w:gridCol w:w="1417"/>
        <w:gridCol w:w="1276"/>
        <w:gridCol w:w="1417"/>
        <w:gridCol w:w="1701"/>
      </w:tblGrid>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з/п</w:t>
            </w:r>
          </w:p>
        </w:tc>
        <w:tc>
          <w:tcPr>
            <w:tcW w:w="3119"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Спеціальність</w:t>
            </w:r>
          </w:p>
        </w:tc>
        <w:tc>
          <w:tcPr>
            <w:tcW w:w="1276" w:type="dxa"/>
          </w:tcPr>
          <w:p w:rsidR="00EE072A" w:rsidRPr="002E344A" w:rsidRDefault="00EE072A" w:rsidP="007425B9">
            <w:pPr>
              <w:spacing w:line="276" w:lineRule="auto"/>
              <w:ind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Кількість студентів, ос</w:t>
            </w:r>
          </w:p>
        </w:tc>
        <w:tc>
          <w:tcPr>
            <w:tcW w:w="14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Абсолютна успішність, %</w:t>
            </w:r>
          </w:p>
        </w:tc>
        <w:tc>
          <w:tcPr>
            <w:tcW w:w="1276"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Якість знань, %</w:t>
            </w:r>
          </w:p>
        </w:tc>
        <w:tc>
          <w:tcPr>
            <w:tcW w:w="1417" w:type="dxa"/>
          </w:tcPr>
          <w:p w:rsidR="00EE072A" w:rsidRPr="002E344A" w:rsidRDefault="00EE072A" w:rsidP="007425B9">
            <w:pPr>
              <w:spacing w:line="276" w:lineRule="auto"/>
              <w:ind w:right="-15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Кількість відмінників, ос</w:t>
            </w:r>
          </w:p>
        </w:tc>
        <w:tc>
          <w:tcPr>
            <w:tcW w:w="1701" w:type="dxa"/>
          </w:tcPr>
          <w:p w:rsidR="00EE072A" w:rsidRPr="002E344A" w:rsidRDefault="00EE072A" w:rsidP="007425B9">
            <w:pPr>
              <w:spacing w:line="276" w:lineRule="auto"/>
              <w:ind w:left="-136"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Кількість невстигаючих, ос</w:t>
            </w:r>
          </w:p>
        </w:tc>
      </w:tr>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Автомобільний транспорт </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189</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r w:rsidR="00793713" w:rsidRPr="002E344A">
              <w:rPr>
                <w:rFonts w:ascii="Times New Roman" w:hAnsi="Times New Roman" w:cs="Times New Roman"/>
                <w:color w:val="000000" w:themeColor="text1"/>
                <w:sz w:val="24"/>
                <w:szCs w:val="24"/>
              </w:rPr>
              <w:t>8</w:t>
            </w:r>
            <w:r w:rsidRPr="002E344A">
              <w:rPr>
                <w:rFonts w:ascii="Times New Roman" w:hAnsi="Times New Roman" w:cs="Times New Roman"/>
                <w:color w:val="000000" w:themeColor="text1"/>
                <w:sz w:val="24"/>
                <w:szCs w:val="24"/>
              </w:rPr>
              <w:t>,70</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Дизайн</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142</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793713" w:rsidRPr="002E344A" w:rsidRDefault="00793713"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26,75</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Комп’ютерна інженерія </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184</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EE072A" w:rsidRPr="002E344A" w:rsidRDefault="00793713"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33,45</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Електроенергетика,</w:t>
            </w:r>
            <w:r w:rsidR="00176530" w:rsidRPr="002E344A">
              <w:rPr>
                <w:rFonts w:ascii="Times New Roman" w:hAnsi="Times New Roman" w:cs="Times New Roman"/>
                <w:color w:val="000000" w:themeColor="text1"/>
                <w:sz w:val="24"/>
                <w:szCs w:val="24"/>
              </w:rPr>
              <w:t xml:space="preserve"> </w:t>
            </w:r>
            <w:r w:rsidR="00246C68" w:rsidRPr="002E344A">
              <w:rPr>
                <w:rFonts w:ascii="Times New Roman" w:hAnsi="Times New Roman" w:cs="Times New Roman"/>
                <w:color w:val="000000" w:themeColor="text1"/>
                <w:sz w:val="24"/>
                <w:szCs w:val="24"/>
              </w:rPr>
              <w:t>е</w:t>
            </w:r>
            <w:r w:rsidRPr="002E344A">
              <w:rPr>
                <w:rFonts w:ascii="Times New Roman" w:hAnsi="Times New Roman" w:cs="Times New Roman"/>
                <w:color w:val="000000" w:themeColor="text1"/>
                <w:sz w:val="24"/>
                <w:szCs w:val="24"/>
              </w:rPr>
              <w:t>лектротехніка та електромех</w:t>
            </w:r>
            <w:r w:rsidR="00246C68" w:rsidRPr="002E344A">
              <w:rPr>
                <w:rFonts w:ascii="Times New Roman" w:hAnsi="Times New Roman" w:cs="Times New Roman"/>
                <w:color w:val="000000" w:themeColor="text1"/>
                <w:sz w:val="24"/>
                <w:szCs w:val="24"/>
              </w:rPr>
              <w:t>.</w:t>
            </w:r>
            <w:r w:rsidRPr="002E344A">
              <w:rPr>
                <w:rFonts w:ascii="Times New Roman" w:hAnsi="Times New Roman" w:cs="Times New Roman"/>
                <w:color w:val="000000" w:themeColor="text1"/>
                <w:sz w:val="24"/>
                <w:szCs w:val="24"/>
              </w:rPr>
              <w:t xml:space="preserve"> </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147</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EE072A" w:rsidRPr="002E344A" w:rsidRDefault="00793713"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27,40 </w:t>
            </w:r>
          </w:p>
        </w:tc>
        <w:tc>
          <w:tcPr>
            <w:tcW w:w="14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A55BBF" w:rsidRPr="002E344A" w:rsidTr="00EE072A">
        <w:trPr>
          <w:jc w:val="center"/>
        </w:trPr>
        <w:tc>
          <w:tcPr>
            <w:tcW w:w="541" w:type="dxa"/>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lastRenderedPageBreak/>
              <w:t>5</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Менеджмент </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55</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34,00</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EE072A" w:rsidRPr="002E344A" w:rsidTr="00EE072A">
        <w:trPr>
          <w:jc w:val="center"/>
        </w:trPr>
        <w:tc>
          <w:tcPr>
            <w:tcW w:w="541" w:type="dxa"/>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3119" w:type="dxa"/>
          </w:tcPr>
          <w:p w:rsidR="00EE072A" w:rsidRPr="002E344A" w:rsidRDefault="00EE072A"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Технологі</w:t>
            </w:r>
            <w:r w:rsidR="003F2879" w:rsidRPr="002E344A">
              <w:rPr>
                <w:rFonts w:ascii="Times New Roman" w:hAnsi="Times New Roman" w:cs="Times New Roman"/>
                <w:color w:val="000000" w:themeColor="text1"/>
                <w:sz w:val="24"/>
                <w:szCs w:val="24"/>
              </w:rPr>
              <w:t>ї</w:t>
            </w:r>
            <w:r w:rsidRPr="002E344A">
              <w:rPr>
                <w:rFonts w:ascii="Times New Roman" w:hAnsi="Times New Roman" w:cs="Times New Roman"/>
                <w:color w:val="000000" w:themeColor="text1"/>
                <w:sz w:val="24"/>
                <w:szCs w:val="24"/>
              </w:rPr>
              <w:t xml:space="preserve"> легкої промисловості</w:t>
            </w:r>
          </w:p>
        </w:tc>
        <w:tc>
          <w:tcPr>
            <w:tcW w:w="1276" w:type="dxa"/>
            <w:vAlign w:val="center"/>
          </w:tcPr>
          <w:p w:rsidR="00EE072A" w:rsidRPr="002E344A" w:rsidRDefault="00491205"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36</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276"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46</w:t>
            </w:r>
            <w:r w:rsidR="00EE072A" w:rsidRPr="002E344A">
              <w:rPr>
                <w:rFonts w:ascii="Times New Roman" w:hAnsi="Times New Roman" w:cs="Times New Roman"/>
                <w:color w:val="000000" w:themeColor="text1"/>
                <w:sz w:val="24"/>
                <w:szCs w:val="24"/>
              </w:rPr>
              <w:t>,</w:t>
            </w:r>
            <w:r w:rsidRPr="002E344A">
              <w:rPr>
                <w:rFonts w:ascii="Times New Roman" w:hAnsi="Times New Roman" w:cs="Times New Roman"/>
                <w:color w:val="000000" w:themeColor="text1"/>
                <w:sz w:val="24"/>
                <w:szCs w:val="24"/>
              </w:rPr>
              <w:t>5</w:t>
            </w:r>
          </w:p>
        </w:tc>
        <w:tc>
          <w:tcPr>
            <w:tcW w:w="14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1701" w:type="dxa"/>
            <w:vAlign w:val="center"/>
          </w:tcPr>
          <w:p w:rsidR="00EE072A" w:rsidRPr="002E344A" w:rsidRDefault="003F287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bl>
    <w:p w:rsidR="00C53FDC" w:rsidRPr="002E344A" w:rsidRDefault="00C53FDC" w:rsidP="00C53FDC">
      <w:pPr>
        <w:spacing w:after="0"/>
        <w:jc w:val="center"/>
        <w:rPr>
          <w:rFonts w:ascii="Times New Roman" w:hAnsi="Times New Roman" w:cs="Times New Roman"/>
          <w:b/>
          <w:color w:val="000000" w:themeColor="text1"/>
          <w:szCs w:val="28"/>
        </w:rPr>
      </w:pPr>
    </w:p>
    <w:p w:rsidR="00EE072A" w:rsidRPr="002E344A" w:rsidRDefault="00EE072A" w:rsidP="00C53FDC">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Результати захисту дипломних робіт</w:t>
      </w:r>
    </w:p>
    <w:tbl>
      <w:tblPr>
        <w:tblW w:w="106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851"/>
        <w:gridCol w:w="709"/>
        <w:gridCol w:w="709"/>
        <w:gridCol w:w="850"/>
        <w:gridCol w:w="851"/>
        <w:gridCol w:w="708"/>
        <w:gridCol w:w="851"/>
        <w:gridCol w:w="885"/>
        <w:gridCol w:w="709"/>
        <w:gridCol w:w="851"/>
        <w:gridCol w:w="992"/>
      </w:tblGrid>
      <w:tr w:rsidR="00A55BBF" w:rsidRPr="002E344A" w:rsidTr="00BA00E3">
        <w:trPr>
          <w:trHeight w:val="423"/>
        </w:trPr>
        <w:tc>
          <w:tcPr>
            <w:tcW w:w="993" w:type="dxa"/>
            <w:vMerge w:val="restart"/>
            <w:shd w:val="clear" w:color="auto" w:fill="auto"/>
            <w:textDirection w:val="btLr"/>
            <w:vAlign w:val="center"/>
          </w:tcPr>
          <w:p w:rsidR="00EE072A" w:rsidRPr="002E344A" w:rsidRDefault="00EE072A" w:rsidP="007425B9">
            <w:pPr>
              <w:spacing w:after="0"/>
              <w:ind w:left="113" w:right="113"/>
              <w:jc w:val="center"/>
              <w:rPr>
                <w:rFonts w:ascii="Times New Roman" w:hAnsi="Times New Roman" w:cs="Times New Roman"/>
                <w:b/>
                <w:i/>
                <w:color w:val="000000" w:themeColor="text1"/>
                <w:sz w:val="24"/>
                <w:szCs w:val="24"/>
              </w:rPr>
            </w:pPr>
            <w:r w:rsidRPr="002E344A">
              <w:rPr>
                <w:rFonts w:ascii="Times New Roman" w:hAnsi="Times New Roman" w:cs="Times New Roman"/>
                <w:color w:val="000000" w:themeColor="text1"/>
                <w:sz w:val="24"/>
                <w:szCs w:val="24"/>
              </w:rPr>
              <w:t>Спеціальність</w:t>
            </w:r>
          </w:p>
        </w:tc>
        <w:tc>
          <w:tcPr>
            <w:tcW w:w="2268" w:type="dxa"/>
            <w:gridSpan w:val="3"/>
            <w:shd w:val="clear" w:color="auto" w:fill="auto"/>
            <w:vAlign w:val="center"/>
          </w:tcPr>
          <w:p w:rsidR="00EE072A" w:rsidRPr="002E344A" w:rsidRDefault="008448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2016 – 2017 н.р.</w:t>
            </w:r>
          </w:p>
        </w:tc>
        <w:tc>
          <w:tcPr>
            <w:tcW w:w="2410" w:type="dxa"/>
            <w:gridSpan w:val="3"/>
            <w:shd w:val="clear" w:color="auto" w:fill="auto"/>
            <w:vAlign w:val="center"/>
          </w:tcPr>
          <w:p w:rsidR="00EE072A" w:rsidRPr="002E344A" w:rsidRDefault="008448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2017 – 2018 н.р.</w:t>
            </w:r>
          </w:p>
        </w:tc>
        <w:tc>
          <w:tcPr>
            <w:tcW w:w="2444" w:type="dxa"/>
            <w:gridSpan w:val="3"/>
            <w:shd w:val="clear" w:color="auto" w:fill="auto"/>
            <w:vAlign w:val="center"/>
          </w:tcPr>
          <w:p w:rsidR="00EE072A"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2018-2019 н.р.</w:t>
            </w:r>
          </w:p>
        </w:tc>
        <w:tc>
          <w:tcPr>
            <w:tcW w:w="2552" w:type="dxa"/>
            <w:gridSpan w:val="3"/>
            <w:shd w:val="clear" w:color="auto" w:fill="auto"/>
            <w:vAlign w:val="center"/>
          </w:tcPr>
          <w:p w:rsidR="00EE072A"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2019-2020 н.р.</w:t>
            </w:r>
          </w:p>
        </w:tc>
      </w:tr>
      <w:tr w:rsidR="00A55BBF" w:rsidRPr="002E344A" w:rsidTr="00BA00E3">
        <w:trPr>
          <w:cantSplit/>
          <w:trHeight w:val="1394"/>
        </w:trPr>
        <w:tc>
          <w:tcPr>
            <w:tcW w:w="993" w:type="dxa"/>
            <w:vMerge/>
            <w:shd w:val="clear" w:color="auto" w:fill="auto"/>
            <w:vAlign w:val="center"/>
          </w:tcPr>
          <w:p w:rsidR="00EE072A" w:rsidRPr="002E344A" w:rsidRDefault="00EE072A" w:rsidP="007425B9">
            <w:pPr>
              <w:spacing w:after="0"/>
              <w:jc w:val="center"/>
              <w:rPr>
                <w:rFonts w:ascii="Times New Roman" w:hAnsi="Times New Roman" w:cs="Times New Roman"/>
                <w:b/>
                <w:i/>
                <w:color w:val="000000" w:themeColor="text1"/>
                <w:sz w:val="24"/>
                <w:szCs w:val="24"/>
              </w:rPr>
            </w:pPr>
          </w:p>
        </w:tc>
        <w:tc>
          <w:tcPr>
            <w:tcW w:w="708" w:type="dxa"/>
            <w:shd w:val="clear" w:color="auto" w:fill="auto"/>
            <w:textDirection w:val="btLr"/>
            <w:vAlign w:val="center"/>
          </w:tcPr>
          <w:p w:rsidR="00844807"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к-сть</w:t>
            </w:r>
          </w:p>
          <w:p w:rsidR="00EE072A"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студентів</w:t>
            </w:r>
          </w:p>
        </w:tc>
        <w:tc>
          <w:tcPr>
            <w:tcW w:w="851" w:type="dxa"/>
            <w:shd w:val="clear" w:color="auto" w:fill="auto"/>
            <w:textDirection w:val="btLr"/>
            <w:vAlign w:val="center"/>
          </w:tcPr>
          <w:p w:rsidR="00844807"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абсолютна</w:t>
            </w:r>
          </w:p>
          <w:p w:rsidR="00844807"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успішність,</w:t>
            </w:r>
          </w:p>
          <w:p w:rsidR="00EE072A"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709" w:type="dxa"/>
            <w:shd w:val="clear" w:color="auto" w:fill="auto"/>
            <w:textDirection w:val="btLr"/>
            <w:vAlign w:val="center"/>
          </w:tcPr>
          <w:p w:rsidR="00844807" w:rsidRPr="002E344A" w:rsidRDefault="008448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якісний</w:t>
            </w:r>
          </w:p>
          <w:p w:rsidR="00EE072A" w:rsidRPr="002E344A" w:rsidRDefault="008448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показник,</w:t>
            </w:r>
          </w:p>
        </w:tc>
        <w:tc>
          <w:tcPr>
            <w:tcW w:w="709" w:type="dxa"/>
            <w:shd w:val="clear" w:color="auto" w:fill="auto"/>
            <w:textDirection w:val="btLr"/>
            <w:vAlign w:val="center"/>
          </w:tcPr>
          <w:p w:rsidR="00844807"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к-сть</w:t>
            </w:r>
          </w:p>
          <w:p w:rsidR="00EE072A" w:rsidRPr="002E344A" w:rsidRDefault="008448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студентів</w:t>
            </w:r>
          </w:p>
        </w:tc>
        <w:tc>
          <w:tcPr>
            <w:tcW w:w="850" w:type="dxa"/>
            <w:shd w:val="clear" w:color="auto" w:fill="auto"/>
            <w:textDirection w:val="btLr"/>
            <w:vAlign w:val="center"/>
          </w:tcPr>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абсолютна</w:t>
            </w:r>
          </w:p>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успішність,</w:t>
            </w:r>
          </w:p>
          <w:p w:rsidR="00EE072A"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851" w:type="dxa"/>
            <w:shd w:val="clear" w:color="auto" w:fill="auto"/>
            <w:textDirection w:val="btLr"/>
            <w:vAlign w:val="center"/>
          </w:tcPr>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якісний</w:t>
            </w:r>
          </w:p>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показник,</w:t>
            </w:r>
          </w:p>
          <w:p w:rsidR="00EE072A"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r w:rsidR="00EE072A" w:rsidRPr="002E344A">
              <w:rPr>
                <w:rFonts w:ascii="Times New Roman" w:hAnsi="Times New Roman" w:cs="Times New Roman"/>
                <w:color w:val="000000" w:themeColor="text1"/>
                <w:sz w:val="24"/>
                <w:szCs w:val="24"/>
              </w:rPr>
              <w:t>%</w:t>
            </w:r>
          </w:p>
        </w:tc>
        <w:tc>
          <w:tcPr>
            <w:tcW w:w="708" w:type="dxa"/>
            <w:shd w:val="clear" w:color="auto" w:fill="auto"/>
            <w:textDirection w:val="btLr"/>
            <w:vAlign w:val="center"/>
          </w:tcPr>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к-сть</w:t>
            </w:r>
          </w:p>
          <w:p w:rsidR="00EE072A"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студентів</w:t>
            </w:r>
          </w:p>
        </w:tc>
        <w:tc>
          <w:tcPr>
            <w:tcW w:w="851" w:type="dxa"/>
            <w:shd w:val="clear" w:color="auto" w:fill="auto"/>
            <w:textDirection w:val="btLr"/>
            <w:vAlign w:val="center"/>
          </w:tcPr>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абсолютна</w:t>
            </w:r>
          </w:p>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успішність,</w:t>
            </w:r>
          </w:p>
          <w:p w:rsidR="00EE072A"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885" w:type="dxa"/>
            <w:shd w:val="clear" w:color="auto" w:fill="auto"/>
            <w:textDirection w:val="btLr"/>
            <w:vAlign w:val="center"/>
          </w:tcPr>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якісний</w:t>
            </w:r>
          </w:p>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показник,</w:t>
            </w:r>
          </w:p>
          <w:p w:rsidR="00EE072A"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709" w:type="dxa"/>
            <w:shd w:val="clear" w:color="auto" w:fill="auto"/>
            <w:textDirection w:val="btLr"/>
            <w:vAlign w:val="center"/>
          </w:tcPr>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к-сть</w:t>
            </w:r>
          </w:p>
          <w:p w:rsidR="00EE072A"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студентів</w:t>
            </w:r>
          </w:p>
        </w:tc>
        <w:tc>
          <w:tcPr>
            <w:tcW w:w="851" w:type="dxa"/>
            <w:shd w:val="clear" w:color="auto" w:fill="auto"/>
            <w:textDirection w:val="btLr"/>
            <w:vAlign w:val="center"/>
          </w:tcPr>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абсолютна</w:t>
            </w:r>
          </w:p>
          <w:p w:rsidR="00673F07"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успішність,</w:t>
            </w:r>
          </w:p>
          <w:p w:rsidR="00EE072A" w:rsidRPr="002E344A" w:rsidRDefault="00673F07" w:rsidP="00246C68">
            <w:pPr>
              <w:spacing w:after="0" w:line="240" w:lineRule="auto"/>
              <w:ind w:left="-119" w:right="-108"/>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992" w:type="dxa"/>
            <w:shd w:val="clear" w:color="auto" w:fill="auto"/>
            <w:textDirection w:val="btLr"/>
            <w:vAlign w:val="center"/>
          </w:tcPr>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якісний</w:t>
            </w:r>
          </w:p>
          <w:p w:rsidR="00673F07"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показник,</w:t>
            </w:r>
          </w:p>
          <w:p w:rsidR="00EE072A" w:rsidRPr="002E344A" w:rsidRDefault="00673F07" w:rsidP="00246C68">
            <w:pPr>
              <w:spacing w:after="0" w:line="240" w:lineRule="auto"/>
              <w:ind w:left="-119" w:right="-108" w:hanging="31"/>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r>
      <w:tr w:rsidR="00A55BBF" w:rsidRPr="002E344A" w:rsidTr="00BA00E3">
        <w:trPr>
          <w:cantSplit/>
          <w:trHeight w:val="587"/>
        </w:trPr>
        <w:tc>
          <w:tcPr>
            <w:tcW w:w="993" w:type="dxa"/>
            <w:shd w:val="clear" w:color="auto" w:fill="auto"/>
          </w:tcPr>
          <w:p w:rsidR="00673F07" w:rsidRPr="002E344A" w:rsidRDefault="00673F07" w:rsidP="00246C68">
            <w:pPr>
              <w:spacing w:after="0"/>
              <w:ind w:left="-104"/>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ЕПС, ЕТ</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21</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80,00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16</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86,25</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88,3</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35</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74,29</w:t>
            </w:r>
          </w:p>
        </w:tc>
      </w:tr>
      <w:tr w:rsidR="00A55BBF" w:rsidRPr="002E344A" w:rsidTr="00BA00E3">
        <w:trPr>
          <w:cantSplit/>
          <w:trHeight w:val="569"/>
        </w:trPr>
        <w:tc>
          <w:tcPr>
            <w:tcW w:w="993" w:type="dxa"/>
            <w:shd w:val="clear" w:color="auto" w:fill="auto"/>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АТ</w:t>
            </w:r>
          </w:p>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(денна)</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98</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40</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80</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77,8</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63</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85,71</w:t>
            </w:r>
          </w:p>
        </w:tc>
      </w:tr>
      <w:tr w:rsidR="00A55BBF" w:rsidRPr="002E344A" w:rsidTr="00BA00E3">
        <w:trPr>
          <w:cantSplit/>
          <w:trHeight w:val="635"/>
        </w:trPr>
        <w:tc>
          <w:tcPr>
            <w:tcW w:w="993" w:type="dxa"/>
            <w:shd w:val="clear" w:color="auto" w:fill="auto"/>
          </w:tcPr>
          <w:p w:rsidR="00673F07" w:rsidRPr="002E344A" w:rsidRDefault="00673F07" w:rsidP="00C53FDC">
            <w:pPr>
              <w:spacing w:after="0"/>
              <w:ind w:right="-109"/>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АТ (заочна)</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16</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92</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19</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84</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18</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76,7</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23</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95,74</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73,9</w:t>
            </w:r>
          </w:p>
        </w:tc>
      </w:tr>
      <w:tr w:rsidR="00A55BBF" w:rsidRPr="002E344A" w:rsidTr="00BA00E3">
        <w:trPr>
          <w:cantSplit/>
          <w:trHeight w:val="403"/>
        </w:trPr>
        <w:tc>
          <w:tcPr>
            <w:tcW w:w="993" w:type="dxa"/>
            <w:shd w:val="clear" w:color="auto" w:fill="auto"/>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КІ</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39</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33</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93,94</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25</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96</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43</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85,7</w:t>
            </w:r>
          </w:p>
        </w:tc>
      </w:tr>
      <w:tr w:rsidR="00A55BBF" w:rsidRPr="002E344A" w:rsidTr="00BA00E3">
        <w:trPr>
          <w:cantSplit/>
          <w:trHeight w:val="409"/>
        </w:trPr>
        <w:tc>
          <w:tcPr>
            <w:tcW w:w="993" w:type="dxa"/>
            <w:shd w:val="clear" w:color="auto" w:fill="auto"/>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ТЛП</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85,71</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88,9</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r>
      <w:tr w:rsidR="00A55BBF" w:rsidRPr="002E344A" w:rsidTr="00BA00E3">
        <w:trPr>
          <w:cantSplit/>
          <w:trHeight w:val="557"/>
        </w:trPr>
        <w:tc>
          <w:tcPr>
            <w:tcW w:w="993" w:type="dxa"/>
            <w:shd w:val="clear" w:color="auto" w:fill="auto"/>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Дизайн</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85,00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24</w:t>
            </w:r>
          </w:p>
        </w:tc>
        <w:tc>
          <w:tcPr>
            <w:tcW w:w="850"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84,00</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88,9</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30</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r>
      <w:tr w:rsidR="00673F07" w:rsidRPr="002E344A" w:rsidTr="00BA00E3">
        <w:trPr>
          <w:cantSplit/>
          <w:trHeight w:val="409"/>
        </w:trPr>
        <w:tc>
          <w:tcPr>
            <w:tcW w:w="993" w:type="dxa"/>
            <w:shd w:val="clear" w:color="auto" w:fill="auto"/>
          </w:tcPr>
          <w:p w:rsidR="00673F07" w:rsidRPr="002E344A" w:rsidRDefault="00673F07" w:rsidP="00C53FDC">
            <w:pPr>
              <w:spacing w:after="0"/>
              <w:ind w:left="-15" w:right="-109"/>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Мд/ОРВ</w:t>
            </w:r>
          </w:p>
        </w:tc>
        <w:tc>
          <w:tcPr>
            <w:tcW w:w="708"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851"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97</w:t>
            </w:r>
          </w:p>
        </w:tc>
        <w:tc>
          <w:tcPr>
            <w:tcW w:w="709"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850"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51" w:type="dxa"/>
            <w:shd w:val="clear" w:color="auto" w:fill="auto"/>
            <w:vAlign w:val="center"/>
          </w:tcPr>
          <w:p w:rsidR="00673F07" w:rsidRPr="002E344A" w:rsidRDefault="006C0A40"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8"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12</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885"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709"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15</w:t>
            </w:r>
          </w:p>
        </w:tc>
        <w:tc>
          <w:tcPr>
            <w:tcW w:w="851"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992" w:type="dxa"/>
            <w:shd w:val="clear" w:color="auto" w:fill="auto"/>
            <w:vAlign w:val="center"/>
          </w:tcPr>
          <w:p w:rsidR="00673F07" w:rsidRPr="002E344A" w:rsidRDefault="00673F07" w:rsidP="007425B9">
            <w:pPr>
              <w:spacing w:after="0"/>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r>
    </w:tbl>
    <w:p w:rsidR="00EE072A" w:rsidRPr="002E344A" w:rsidRDefault="00EE072A" w:rsidP="007425B9">
      <w:pPr>
        <w:spacing w:after="0"/>
        <w:jc w:val="center"/>
        <w:rPr>
          <w:rFonts w:ascii="Times New Roman" w:hAnsi="Times New Roman" w:cs="Times New Roman"/>
          <w:b/>
          <w:color w:val="000000" w:themeColor="text1"/>
          <w:szCs w:val="28"/>
        </w:rPr>
      </w:pPr>
    </w:p>
    <w:p w:rsidR="00DB5EAC" w:rsidRPr="002E344A" w:rsidRDefault="00DB5EAC" w:rsidP="007425B9">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Відрахування студентів денної форми навчання</w:t>
      </w:r>
    </w:p>
    <w:tbl>
      <w:tblPr>
        <w:tblStyle w:val="22"/>
        <w:tblW w:w="0" w:type="auto"/>
        <w:tblLook w:val="04A0" w:firstRow="1" w:lastRow="0" w:firstColumn="1" w:lastColumn="0" w:noHBand="0" w:noVBand="1"/>
      </w:tblPr>
      <w:tblGrid>
        <w:gridCol w:w="2122"/>
        <w:gridCol w:w="2619"/>
        <w:gridCol w:w="1688"/>
        <w:gridCol w:w="1504"/>
        <w:gridCol w:w="1423"/>
      </w:tblGrid>
      <w:tr w:rsidR="00DB5EAC" w:rsidRPr="002E344A" w:rsidTr="00F67893">
        <w:tc>
          <w:tcPr>
            <w:tcW w:w="4741" w:type="dxa"/>
            <w:gridSpan w:val="2"/>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Показники</w:t>
            </w:r>
          </w:p>
        </w:tc>
        <w:tc>
          <w:tcPr>
            <w:tcW w:w="1688"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2018</w:t>
            </w:r>
          </w:p>
        </w:tc>
        <w:tc>
          <w:tcPr>
            <w:tcW w:w="1504"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2019</w:t>
            </w:r>
          </w:p>
        </w:tc>
        <w:tc>
          <w:tcPr>
            <w:tcW w:w="1423"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2020</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всього, осіб</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37</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37</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100</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100</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9</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24</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27</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ІІ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12</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15</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32</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41</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ІІІ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7</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11</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19</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30</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ІV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9</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24</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w:t>
            </w:r>
          </w:p>
        </w:tc>
      </w:tr>
    </w:tbl>
    <w:p w:rsidR="00DB5EAC" w:rsidRPr="002E344A" w:rsidRDefault="00DB5EAC" w:rsidP="007425B9">
      <w:pPr>
        <w:spacing w:after="0"/>
        <w:jc w:val="center"/>
        <w:rPr>
          <w:rFonts w:ascii="Times New Roman" w:hAnsi="Times New Roman" w:cs="Times New Roman"/>
          <w:b/>
          <w:color w:val="000000" w:themeColor="text1"/>
          <w:sz w:val="18"/>
          <w:szCs w:val="28"/>
        </w:rPr>
      </w:pPr>
    </w:p>
    <w:p w:rsidR="00DB5EAC" w:rsidRPr="002E344A" w:rsidRDefault="00DB5EAC" w:rsidP="007425B9">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Відрахування студентів заочної форми навчання</w:t>
      </w:r>
    </w:p>
    <w:tbl>
      <w:tblPr>
        <w:tblStyle w:val="22"/>
        <w:tblW w:w="0" w:type="auto"/>
        <w:tblLook w:val="04A0" w:firstRow="1" w:lastRow="0" w:firstColumn="1" w:lastColumn="0" w:noHBand="0" w:noVBand="1"/>
      </w:tblPr>
      <w:tblGrid>
        <w:gridCol w:w="2122"/>
        <w:gridCol w:w="2619"/>
        <w:gridCol w:w="1688"/>
        <w:gridCol w:w="1504"/>
        <w:gridCol w:w="1423"/>
      </w:tblGrid>
      <w:tr w:rsidR="00DB5EAC" w:rsidRPr="002E344A" w:rsidTr="00F67893">
        <w:tc>
          <w:tcPr>
            <w:tcW w:w="4741" w:type="dxa"/>
            <w:gridSpan w:val="2"/>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Показники</w:t>
            </w:r>
          </w:p>
        </w:tc>
        <w:tc>
          <w:tcPr>
            <w:tcW w:w="1688"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2018</w:t>
            </w:r>
          </w:p>
        </w:tc>
        <w:tc>
          <w:tcPr>
            <w:tcW w:w="1504"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2019</w:t>
            </w:r>
          </w:p>
        </w:tc>
        <w:tc>
          <w:tcPr>
            <w:tcW w:w="1423" w:type="dxa"/>
          </w:tcPr>
          <w:p w:rsidR="00DB5EAC" w:rsidRPr="002E344A" w:rsidRDefault="00DB5EAC" w:rsidP="007425B9">
            <w:pPr>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2020</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всього, осіб</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7</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5</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9</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100</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100</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100</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ІІ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2</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4</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5</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29</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57</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71</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ІІІ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0</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3</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14</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0</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43</w:t>
            </w:r>
          </w:p>
        </w:tc>
      </w:tr>
      <w:tr w:rsidR="00DB5EAC" w:rsidRPr="002E344A" w:rsidTr="00F67893">
        <w:tc>
          <w:tcPr>
            <w:tcW w:w="2122" w:type="dxa"/>
            <w:vMerge w:val="restart"/>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ІV курс</w:t>
            </w: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відраховано, осіб</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4</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w:t>
            </w:r>
          </w:p>
        </w:tc>
      </w:tr>
      <w:tr w:rsidR="00DB5EAC" w:rsidRPr="002E344A" w:rsidTr="00F67893">
        <w:tc>
          <w:tcPr>
            <w:tcW w:w="2122" w:type="dxa"/>
            <w:vMerge/>
          </w:tcPr>
          <w:p w:rsidR="00DB5EAC" w:rsidRPr="002E344A" w:rsidRDefault="00DB5EAC" w:rsidP="007425B9">
            <w:pPr>
              <w:jc w:val="center"/>
              <w:rPr>
                <w:rFonts w:ascii="Times New Roman" w:hAnsi="Times New Roman" w:cs="Times New Roman"/>
                <w:color w:val="000000" w:themeColor="text1"/>
                <w:sz w:val="24"/>
                <w:szCs w:val="24"/>
              </w:rPr>
            </w:pPr>
          </w:p>
        </w:tc>
        <w:tc>
          <w:tcPr>
            <w:tcW w:w="2619" w:type="dxa"/>
          </w:tcPr>
          <w:p w:rsidR="00DB5EAC" w:rsidRPr="002E344A" w:rsidRDefault="00DB5EAC" w:rsidP="007425B9">
            <w:pPr>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57</w:t>
            </w:r>
          </w:p>
        </w:tc>
        <w:tc>
          <w:tcPr>
            <w:tcW w:w="1504"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14</w:t>
            </w:r>
          </w:p>
        </w:tc>
        <w:tc>
          <w:tcPr>
            <w:tcW w:w="1423" w:type="dxa"/>
            <w:vAlign w:val="center"/>
          </w:tcPr>
          <w:p w:rsidR="00DB5EAC" w:rsidRPr="002E344A" w:rsidRDefault="00DB5EAC" w:rsidP="007425B9">
            <w:pPr>
              <w:jc w:val="center"/>
              <w:rPr>
                <w:rFonts w:ascii="Times New Roman" w:hAnsi="Times New Roman" w:cs="Times New Roman"/>
                <w:color w:val="000000"/>
                <w:sz w:val="24"/>
                <w:szCs w:val="24"/>
              </w:rPr>
            </w:pPr>
            <w:r w:rsidRPr="002E344A">
              <w:rPr>
                <w:rFonts w:ascii="Times New Roman" w:hAnsi="Times New Roman" w:cs="Times New Roman"/>
                <w:color w:val="000000" w:themeColor="text1"/>
                <w:sz w:val="24"/>
                <w:szCs w:val="24"/>
              </w:rPr>
              <w:t>14</w:t>
            </w:r>
          </w:p>
        </w:tc>
      </w:tr>
    </w:tbl>
    <w:p w:rsidR="00DB5EAC" w:rsidRPr="002E344A" w:rsidRDefault="00DB5EAC" w:rsidP="00EC631A">
      <w:pPr>
        <w:spacing w:after="0"/>
        <w:ind w:firstLine="567"/>
        <w:jc w:val="both"/>
        <w:rPr>
          <w:rFonts w:ascii="Times New Roman" w:hAnsi="Times New Roman" w:cs="Times New Roman"/>
          <w:b/>
          <w:color w:val="000000" w:themeColor="text1"/>
          <w:sz w:val="28"/>
          <w:szCs w:val="28"/>
        </w:rPr>
      </w:pPr>
      <w:r w:rsidRPr="002E344A">
        <w:rPr>
          <w:rFonts w:ascii="Times New Roman" w:hAnsi="Times New Roman" w:cs="Times New Roman"/>
          <w:color w:val="000000" w:themeColor="text1"/>
          <w:sz w:val="28"/>
          <w:szCs w:val="28"/>
        </w:rPr>
        <w:lastRenderedPageBreak/>
        <w:t>Основними причинами відрахувань були за власним бажанням, не виконанням навчального плану, вступом в інші навчальні заклади вищої освіти, як такі, що не приступили в десятиденний термін навчання тощо</w:t>
      </w:r>
      <w:r w:rsidR="00EC631A" w:rsidRPr="002E344A">
        <w:rPr>
          <w:rFonts w:ascii="Times New Roman" w:hAnsi="Times New Roman" w:cs="Times New Roman"/>
          <w:color w:val="000000" w:themeColor="text1"/>
          <w:sz w:val="28"/>
          <w:szCs w:val="28"/>
        </w:rPr>
        <w:t>.</w:t>
      </w:r>
    </w:p>
    <w:p w:rsidR="00EE072A" w:rsidRPr="002E344A" w:rsidRDefault="00EE072A" w:rsidP="007425B9">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Стипендіальне забезпечення студентів Т</w:t>
      </w:r>
      <w:r w:rsidR="0031703B" w:rsidRPr="002E344A">
        <w:rPr>
          <w:rFonts w:ascii="Times New Roman" w:hAnsi="Times New Roman" w:cs="Times New Roman"/>
          <w:b/>
          <w:color w:val="000000" w:themeColor="text1"/>
          <w:sz w:val="28"/>
          <w:szCs w:val="28"/>
        </w:rPr>
        <w:t>Ф</w:t>
      </w:r>
      <w:r w:rsidRPr="002E344A">
        <w:rPr>
          <w:rFonts w:ascii="Times New Roman" w:hAnsi="Times New Roman" w:cs="Times New Roman"/>
          <w:b/>
          <w:color w:val="000000" w:themeColor="text1"/>
          <w:sz w:val="28"/>
          <w:szCs w:val="28"/>
        </w:rPr>
        <w:t>К Луцького НТУ</w:t>
      </w:r>
    </w:p>
    <w:p w:rsidR="00EE072A" w:rsidRPr="002E344A" w:rsidRDefault="00EE072A" w:rsidP="007425B9">
      <w:pPr>
        <w:spacing w:after="0"/>
        <w:jc w:val="center"/>
        <w:rPr>
          <w:rFonts w:ascii="Times New Roman" w:hAnsi="Times New Roman" w:cs="Times New Roman"/>
          <w:b/>
          <w:color w:val="000000" w:themeColor="text1"/>
          <w:sz w:val="8"/>
          <w:szCs w:val="8"/>
        </w:rPr>
      </w:pPr>
    </w:p>
    <w:p w:rsidR="00EE072A" w:rsidRPr="002E344A" w:rsidRDefault="00EE072A" w:rsidP="007425B9">
      <w:pPr>
        <w:spacing w:after="0"/>
        <w:jc w:val="center"/>
        <w:rPr>
          <w:rFonts w:ascii="Times New Roman" w:hAnsi="Times New Roman" w:cs="Times New Roman"/>
          <w:b/>
          <w:color w:val="000000" w:themeColor="text1"/>
          <w:sz w:val="4"/>
          <w:szCs w:val="4"/>
        </w:rPr>
      </w:pPr>
    </w:p>
    <w:tbl>
      <w:tblPr>
        <w:tblStyle w:val="a3"/>
        <w:tblW w:w="0" w:type="auto"/>
        <w:jc w:val="center"/>
        <w:tblLook w:val="04A0" w:firstRow="1" w:lastRow="0" w:firstColumn="1" w:lastColumn="0" w:noHBand="0" w:noVBand="1"/>
      </w:tblPr>
      <w:tblGrid>
        <w:gridCol w:w="3514"/>
        <w:gridCol w:w="1360"/>
        <w:gridCol w:w="1688"/>
        <w:gridCol w:w="1600"/>
        <w:gridCol w:w="1517"/>
      </w:tblGrid>
      <w:tr w:rsidR="00A55BBF" w:rsidRPr="002E344A" w:rsidTr="00DF6E8A">
        <w:trPr>
          <w:trHeight w:val="762"/>
          <w:jc w:val="center"/>
        </w:trPr>
        <w:tc>
          <w:tcPr>
            <w:tcW w:w="3514"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Спеціальність</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 xml:space="preserve">Курс навчання </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Всього місць державного замовлення</w:t>
            </w:r>
          </w:p>
        </w:tc>
        <w:tc>
          <w:tcPr>
            <w:tcW w:w="160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Кількість стипендіатів</w:t>
            </w:r>
          </w:p>
        </w:tc>
        <w:tc>
          <w:tcPr>
            <w:tcW w:w="1517" w:type="dxa"/>
            <w:vAlign w:val="center"/>
          </w:tcPr>
          <w:p w:rsidR="00EE072A" w:rsidRPr="002E344A" w:rsidRDefault="00EE072A" w:rsidP="007425B9">
            <w:pPr>
              <w:spacing w:line="276" w:lineRule="auto"/>
              <w:ind w:left="-108" w:right="-31"/>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Кількість підвищених стипендій</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Автомобільний транспорт</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32</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32</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w:t>
            </w:r>
          </w:p>
        </w:tc>
        <w:tc>
          <w:tcPr>
            <w:tcW w:w="15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r>
      <w:tr w:rsidR="00A55BBF" w:rsidRPr="002E344A" w:rsidTr="00EE072A">
        <w:trPr>
          <w:jc w:val="center"/>
        </w:trPr>
        <w:tc>
          <w:tcPr>
            <w:tcW w:w="3514" w:type="dxa"/>
            <w:vMerge/>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eastAsia="Times New Roman" w:hAnsi="Times New Roman" w:cs="Times New Roman"/>
                <w:color w:val="000000" w:themeColor="text1"/>
                <w:sz w:val="24"/>
                <w:szCs w:val="24"/>
                <w:lang w:eastAsia="ru-RU"/>
              </w:rPr>
              <w:t>IV-курс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r w:rsidR="0096344D" w:rsidRPr="002E344A">
              <w:rPr>
                <w:rFonts w:ascii="Times New Roman" w:hAnsi="Times New Roman" w:cs="Times New Roman"/>
                <w:color w:val="000000" w:themeColor="text1"/>
                <w:sz w:val="24"/>
                <w:szCs w:val="24"/>
              </w:rPr>
              <w:t>2</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w:t>
            </w:r>
          </w:p>
        </w:tc>
        <w:tc>
          <w:tcPr>
            <w:tcW w:w="1517"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tcPr>
          <w:p w:rsidR="00EE072A" w:rsidRPr="002E344A" w:rsidRDefault="00EE072A" w:rsidP="007425B9">
            <w:pPr>
              <w:spacing w:line="276" w:lineRule="auto"/>
              <w:rPr>
                <w:rFonts w:ascii="Times New Roman" w:hAnsi="Times New Roman" w:cs="Times New Roman"/>
                <w:b/>
                <w:i/>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eastAsia="Times New Roman" w:hAnsi="Times New Roman" w:cs="Times New Roman"/>
                <w:color w:val="000000" w:themeColor="text1"/>
                <w:sz w:val="24"/>
                <w:szCs w:val="24"/>
                <w:lang w:eastAsia="ru-RU"/>
              </w:rPr>
            </w:pPr>
            <w:r w:rsidRPr="002E344A">
              <w:rPr>
                <w:rFonts w:ascii="Times New Roman" w:eastAsia="Times New Roman" w:hAnsi="Times New Roman" w:cs="Times New Roman"/>
                <w:color w:val="000000" w:themeColor="text1"/>
                <w:sz w:val="24"/>
                <w:szCs w:val="24"/>
                <w:lang w:eastAsia="ru-RU"/>
              </w:rPr>
              <w:t>-</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9</w:t>
            </w:r>
            <w:r w:rsidR="0096344D" w:rsidRPr="002E344A">
              <w:rPr>
                <w:rFonts w:ascii="Times New Roman" w:hAnsi="Times New Roman" w:cs="Times New Roman"/>
                <w:b/>
                <w:color w:val="000000" w:themeColor="text1"/>
                <w:sz w:val="24"/>
                <w:szCs w:val="24"/>
              </w:rPr>
              <w:t>6</w:t>
            </w:r>
          </w:p>
        </w:tc>
        <w:tc>
          <w:tcPr>
            <w:tcW w:w="160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42</w:t>
            </w:r>
          </w:p>
        </w:tc>
        <w:tc>
          <w:tcPr>
            <w:tcW w:w="1517" w:type="dxa"/>
            <w:vAlign w:val="center"/>
          </w:tcPr>
          <w:p w:rsidR="00EE072A" w:rsidRPr="002E344A" w:rsidRDefault="0096344D"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Дизайн</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96344D" w:rsidRPr="002E344A">
              <w:rPr>
                <w:rFonts w:ascii="Times New Roman" w:hAnsi="Times New Roman" w:cs="Times New Roman"/>
                <w:color w:val="000000" w:themeColor="text1"/>
                <w:sz w:val="24"/>
                <w:szCs w:val="24"/>
              </w:rPr>
              <w:t>7</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96344D" w:rsidRPr="002E344A">
              <w:rPr>
                <w:rFonts w:ascii="Times New Roman" w:hAnsi="Times New Roman" w:cs="Times New Roman"/>
                <w:color w:val="000000" w:themeColor="text1"/>
                <w:sz w:val="24"/>
                <w:szCs w:val="24"/>
              </w:rPr>
              <w:t>5</w:t>
            </w:r>
          </w:p>
        </w:tc>
        <w:tc>
          <w:tcPr>
            <w:tcW w:w="1600"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7</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eastAsia="Times New Roman" w:hAnsi="Times New Roman" w:cs="Times New Roman"/>
                <w:color w:val="000000" w:themeColor="text1"/>
                <w:sz w:val="24"/>
                <w:szCs w:val="24"/>
                <w:lang w:eastAsia="ru-RU"/>
              </w:rPr>
              <w:t>IV-курс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96344D" w:rsidRPr="002E344A">
              <w:rPr>
                <w:rFonts w:ascii="Times New Roman" w:hAnsi="Times New Roman" w:cs="Times New Roman"/>
                <w:color w:val="000000" w:themeColor="text1"/>
                <w:sz w:val="24"/>
                <w:szCs w:val="24"/>
              </w:rPr>
              <w:t>3</w:t>
            </w:r>
          </w:p>
        </w:tc>
        <w:tc>
          <w:tcPr>
            <w:tcW w:w="1600" w:type="dxa"/>
            <w:vAlign w:val="center"/>
          </w:tcPr>
          <w:p w:rsidR="00EE072A" w:rsidRPr="002E344A" w:rsidRDefault="0096344D"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517"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r>
      <w:tr w:rsidR="00A55BBF" w:rsidRPr="002E344A" w:rsidTr="00EE072A">
        <w:trPr>
          <w:jc w:val="center"/>
        </w:trPr>
        <w:tc>
          <w:tcPr>
            <w:tcW w:w="3514" w:type="dxa"/>
            <w:vAlign w:val="center"/>
          </w:tcPr>
          <w:p w:rsidR="00EE072A" w:rsidRPr="002E344A" w:rsidRDefault="00EE072A" w:rsidP="007425B9">
            <w:pPr>
              <w:spacing w:line="276" w:lineRule="auto"/>
              <w:rPr>
                <w:rFonts w:ascii="Times New Roman" w:hAnsi="Times New Roman" w:cs="Times New Roman"/>
                <w:b/>
                <w:i/>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eastAsia="Times New Roman" w:hAnsi="Times New Roman" w:cs="Times New Roman"/>
                <w:color w:val="000000" w:themeColor="text1"/>
                <w:sz w:val="24"/>
                <w:szCs w:val="24"/>
                <w:lang w:eastAsia="ru-RU"/>
              </w:rPr>
            </w:pPr>
            <w:r w:rsidRPr="002E344A">
              <w:rPr>
                <w:rFonts w:ascii="Times New Roman" w:eastAsia="Times New Roman" w:hAnsi="Times New Roman" w:cs="Times New Roman"/>
                <w:color w:val="000000" w:themeColor="text1"/>
                <w:sz w:val="24"/>
                <w:szCs w:val="24"/>
                <w:lang w:eastAsia="ru-RU"/>
              </w:rPr>
              <w:t>-</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w:t>
            </w:r>
            <w:r w:rsidR="0096344D" w:rsidRPr="002E344A">
              <w:rPr>
                <w:rFonts w:ascii="Times New Roman" w:hAnsi="Times New Roman" w:cs="Times New Roman"/>
                <w:b/>
                <w:color w:val="000000" w:themeColor="text1"/>
                <w:sz w:val="24"/>
                <w:szCs w:val="24"/>
              </w:rPr>
              <w:t>5</w:t>
            </w:r>
          </w:p>
        </w:tc>
        <w:tc>
          <w:tcPr>
            <w:tcW w:w="1600" w:type="dxa"/>
            <w:vAlign w:val="center"/>
          </w:tcPr>
          <w:p w:rsidR="00EE072A" w:rsidRPr="002E344A" w:rsidRDefault="00603FB9"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w:t>
            </w:r>
          </w:p>
        </w:tc>
        <w:tc>
          <w:tcPr>
            <w:tcW w:w="1517" w:type="dxa"/>
            <w:vAlign w:val="center"/>
          </w:tcPr>
          <w:p w:rsidR="00EE072A" w:rsidRPr="002E344A" w:rsidRDefault="00603FB9"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Комп’ютерна інженерія</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r w:rsidR="00603FB9" w:rsidRPr="002E344A">
              <w:rPr>
                <w:rFonts w:ascii="Times New Roman" w:hAnsi="Times New Roman" w:cs="Times New Roman"/>
                <w:color w:val="000000" w:themeColor="text1"/>
                <w:sz w:val="24"/>
                <w:szCs w:val="24"/>
              </w:rPr>
              <w:t>6</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603FB9" w:rsidRPr="002E344A">
              <w:rPr>
                <w:rFonts w:ascii="Times New Roman" w:hAnsi="Times New Roman" w:cs="Times New Roman"/>
                <w:color w:val="000000" w:themeColor="text1"/>
                <w:sz w:val="24"/>
                <w:szCs w:val="24"/>
              </w:rPr>
              <w:t>6</w:t>
            </w:r>
          </w:p>
        </w:tc>
        <w:tc>
          <w:tcPr>
            <w:tcW w:w="1517"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31</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eastAsia="Times New Roman" w:hAnsi="Times New Roman" w:cs="Times New Roman"/>
                <w:color w:val="000000" w:themeColor="text1"/>
                <w:sz w:val="24"/>
                <w:szCs w:val="24"/>
                <w:lang w:eastAsia="ru-RU"/>
              </w:rPr>
              <w:t>IV-курс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r w:rsidR="00603FB9" w:rsidRPr="002E344A">
              <w:rPr>
                <w:rFonts w:ascii="Times New Roman" w:hAnsi="Times New Roman" w:cs="Times New Roman"/>
                <w:color w:val="000000" w:themeColor="text1"/>
                <w:sz w:val="24"/>
                <w:szCs w:val="24"/>
              </w:rPr>
              <w:t>1</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603FB9" w:rsidRPr="002E344A">
              <w:rPr>
                <w:rFonts w:ascii="Times New Roman" w:hAnsi="Times New Roman" w:cs="Times New Roman"/>
                <w:color w:val="000000" w:themeColor="text1"/>
                <w:sz w:val="24"/>
                <w:szCs w:val="24"/>
              </w:rPr>
              <w:t>4</w:t>
            </w:r>
          </w:p>
        </w:tc>
        <w:tc>
          <w:tcPr>
            <w:tcW w:w="1517"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r>
      <w:tr w:rsidR="00A55BBF" w:rsidRPr="002E344A" w:rsidTr="00EE072A">
        <w:trPr>
          <w:jc w:val="center"/>
        </w:trPr>
        <w:tc>
          <w:tcPr>
            <w:tcW w:w="3514" w:type="dxa"/>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eastAsia="Times New Roman" w:hAnsi="Times New Roman" w:cs="Times New Roman"/>
                <w:color w:val="000000" w:themeColor="text1"/>
                <w:sz w:val="24"/>
                <w:szCs w:val="24"/>
                <w:lang w:eastAsia="ru-RU"/>
              </w:rPr>
            </w:pPr>
            <w:r w:rsidRPr="002E344A">
              <w:rPr>
                <w:rFonts w:ascii="Times New Roman" w:eastAsia="Times New Roman" w:hAnsi="Times New Roman" w:cs="Times New Roman"/>
                <w:color w:val="000000" w:themeColor="text1"/>
                <w:sz w:val="24"/>
                <w:szCs w:val="24"/>
                <w:lang w:eastAsia="ru-RU"/>
              </w:rPr>
              <w:t>-</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9</w:t>
            </w:r>
            <w:r w:rsidR="00603FB9" w:rsidRPr="002E344A">
              <w:rPr>
                <w:rFonts w:ascii="Times New Roman" w:hAnsi="Times New Roman" w:cs="Times New Roman"/>
                <w:b/>
                <w:color w:val="000000" w:themeColor="text1"/>
                <w:sz w:val="24"/>
                <w:szCs w:val="24"/>
              </w:rPr>
              <w:t>8</w:t>
            </w:r>
          </w:p>
        </w:tc>
        <w:tc>
          <w:tcPr>
            <w:tcW w:w="160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w:t>
            </w:r>
            <w:r w:rsidR="00603FB9" w:rsidRPr="002E344A">
              <w:rPr>
                <w:rFonts w:ascii="Times New Roman" w:hAnsi="Times New Roman" w:cs="Times New Roman"/>
                <w:b/>
                <w:color w:val="000000" w:themeColor="text1"/>
                <w:sz w:val="24"/>
                <w:szCs w:val="24"/>
              </w:rPr>
              <w:t>4</w:t>
            </w:r>
          </w:p>
        </w:tc>
        <w:tc>
          <w:tcPr>
            <w:tcW w:w="1517"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7</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Електроенергетика, електротехніка та електромеханіка</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r w:rsidR="00603FB9" w:rsidRPr="002E344A">
              <w:rPr>
                <w:rFonts w:ascii="Times New Roman" w:hAnsi="Times New Roman" w:cs="Times New Roman"/>
                <w:color w:val="000000" w:themeColor="text1"/>
                <w:sz w:val="24"/>
                <w:szCs w:val="24"/>
              </w:rPr>
              <w:t>1</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603FB9" w:rsidRPr="002E344A">
              <w:rPr>
                <w:rFonts w:ascii="Times New Roman" w:hAnsi="Times New Roman" w:cs="Times New Roman"/>
                <w:color w:val="000000" w:themeColor="text1"/>
                <w:sz w:val="24"/>
                <w:szCs w:val="24"/>
              </w:rPr>
              <w:t>4</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34</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603FB9" w:rsidRPr="002E344A">
              <w:rPr>
                <w:rFonts w:ascii="Times New Roman" w:hAnsi="Times New Roman" w:cs="Times New Roman"/>
                <w:color w:val="000000" w:themeColor="text1"/>
                <w:sz w:val="24"/>
                <w:szCs w:val="24"/>
              </w:rPr>
              <w:t>5</w:t>
            </w:r>
          </w:p>
        </w:tc>
        <w:tc>
          <w:tcPr>
            <w:tcW w:w="1517"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eastAsia="Times New Roman" w:hAnsi="Times New Roman" w:cs="Times New Roman"/>
                <w:color w:val="000000" w:themeColor="text1"/>
                <w:sz w:val="24"/>
                <w:szCs w:val="24"/>
                <w:lang w:eastAsia="ru-RU"/>
              </w:rPr>
              <w:t>IV-курс</w:t>
            </w:r>
          </w:p>
        </w:tc>
        <w:tc>
          <w:tcPr>
            <w:tcW w:w="1688"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27</w:t>
            </w:r>
          </w:p>
        </w:tc>
        <w:tc>
          <w:tcPr>
            <w:tcW w:w="160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r w:rsidR="00603FB9" w:rsidRPr="002E344A">
              <w:rPr>
                <w:rFonts w:ascii="Times New Roman" w:hAnsi="Times New Roman" w:cs="Times New Roman"/>
                <w:color w:val="000000" w:themeColor="text1"/>
                <w:sz w:val="24"/>
                <w:szCs w:val="24"/>
              </w:rPr>
              <w:t>2</w:t>
            </w:r>
          </w:p>
        </w:tc>
        <w:tc>
          <w:tcPr>
            <w:tcW w:w="1517" w:type="dxa"/>
            <w:vAlign w:val="center"/>
          </w:tcPr>
          <w:p w:rsidR="00EE072A" w:rsidRPr="002E344A" w:rsidRDefault="00603FB9"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r>
      <w:tr w:rsidR="00A55BBF" w:rsidRPr="002E344A" w:rsidTr="00EE072A">
        <w:trPr>
          <w:jc w:val="center"/>
        </w:trPr>
        <w:tc>
          <w:tcPr>
            <w:tcW w:w="3514" w:type="dxa"/>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eastAsia="Times New Roman" w:hAnsi="Times New Roman" w:cs="Times New Roman"/>
                <w:b/>
                <w:color w:val="000000" w:themeColor="text1"/>
                <w:sz w:val="24"/>
                <w:szCs w:val="24"/>
                <w:lang w:eastAsia="ru-RU"/>
              </w:rPr>
            </w:pPr>
            <w:r w:rsidRPr="002E344A">
              <w:rPr>
                <w:rFonts w:ascii="Times New Roman" w:eastAsia="Times New Roman" w:hAnsi="Times New Roman" w:cs="Times New Roman"/>
                <w:b/>
                <w:color w:val="000000" w:themeColor="text1"/>
                <w:sz w:val="24"/>
                <w:szCs w:val="24"/>
                <w:lang w:eastAsia="ru-RU"/>
              </w:rPr>
              <w:t>-</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9</w:t>
            </w:r>
            <w:r w:rsidR="00603FB9" w:rsidRPr="002E344A">
              <w:rPr>
                <w:rFonts w:ascii="Times New Roman" w:hAnsi="Times New Roman" w:cs="Times New Roman"/>
                <w:b/>
                <w:color w:val="000000" w:themeColor="text1"/>
                <w:sz w:val="24"/>
                <w:szCs w:val="24"/>
              </w:rPr>
              <w:t>2</w:t>
            </w:r>
          </w:p>
        </w:tc>
        <w:tc>
          <w:tcPr>
            <w:tcW w:w="160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41</w:t>
            </w:r>
          </w:p>
        </w:tc>
        <w:tc>
          <w:tcPr>
            <w:tcW w:w="1517" w:type="dxa"/>
            <w:vAlign w:val="center"/>
          </w:tcPr>
          <w:p w:rsidR="00EE072A" w:rsidRPr="002E344A" w:rsidRDefault="00603FB9"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5</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Менеджмент</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11</w:t>
            </w:r>
          </w:p>
        </w:tc>
        <w:tc>
          <w:tcPr>
            <w:tcW w:w="1600"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5</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8</w:t>
            </w:r>
          </w:p>
        </w:tc>
        <w:tc>
          <w:tcPr>
            <w:tcW w:w="1600"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3</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eastAsia="Times New Roman" w:hAnsi="Times New Roman" w:cs="Times New Roman"/>
                <w:color w:val="000000" w:themeColor="text1"/>
                <w:sz w:val="24"/>
                <w:szCs w:val="24"/>
                <w:lang w:eastAsia="ru-RU"/>
              </w:rPr>
              <w:t>IV-курс</w:t>
            </w:r>
          </w:p>
        </w:tc>
        <w:tc>
          <w:tcPr>
            <w:tcW w:w="1688"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600"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p>
        </w:tc>
        <w:tc>
          <w:tcPr>
            <w:tcW w:w="1517"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r>
      <w:tr w:rsidR="00A55BBF" w:rsidRPr="002E344A" w:rsidTr="00EE072A">
        <w:trPr>
          <w:jc w:val="center"/>
        </w:trPr>
        <w:tc>
          <w:tcPr>
            <w:tcW w:w="3514" w:type="dxa"/>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eastAsia="Times New Roman" w:hAnsi="Times New Roman" w:cs="Times New Roman"/>
                <w:b/>
                <w:color w:val="000000" w:themeColor="text1"/>
                <w:sz w:val="24"/>
                <w:szCs w:val="24"/>
                <w:lang w:eastAsia="ru-RU"/>
              </w:rPr>
            </w:pPr>
            <w:r w:rsidRPr="002E344A">
              <w:rPr>
                <w:rFonts w:ascii="Times New Roman" w:eastAsia="Times New Roman" w:hAnsi="Times New Roman" w:cs="Times New Roman"/>
                <w:b/>
                <w:color w:val="000000" w:themeColor="text1"/>
                <w:sz w:val="24"/>
                <w:szCs w:val="24"/>
                <w:lang w:eastAsia="ru-RU"/>
              </w:rPr>
              <w:t>-</w:t>
            </w:r>
          </w:p>
        </w:tc>
        <w:tc>
          <w:tcPr>
            <w:tcW w:w="1688"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w:t>
            </w:r>
            <w:r w:rsidR="00E33561" w:rsidRPr="002E344A">
              <w:rPr>
                <w:rFonts w:ascii="Times New Roman" w:hAnsi="Times New Roman" w:cs="Times New Roman"/>
                <w:b/>
                <w:color w:val="000000" w:themeColor="text1"/>
                <w:sz w:val="24"/>
                <w:szCs w:val="24"/>
              </w:rPr>
              <w:t>5</w:t>
            </w:r>
          </w:p>
        </w:tc>
        <w:tc>
          <w:tcPr>
            <w:tcW w:w="1600"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10</w:t>
            </w:r>
          </w:p>
        </w:tc>
        <w:tc>
          <w:tcPr>
            <w:tcW w:w="1517"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w:t>
            </w:r>
          </w:p>
        </w:tc>
      </w:tr>
      <w:tr w:rsidR="00A55BBF" w:rsidRPr="002E344A" w:rsidTr="00EE072A">
        <w:trPr>
          <w:jc w:val="center"/>
        </w:trPr>
        <w:tc>
          <w:tcPr>
            <w:tcW w:w="3514" w:type="dxa"/>
            <w:vMerge w:val="restart"/>
            <w:vAlign w:val="center"/>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color w:val="000000" w:themeColor="text1"/>
                <w:sz w:val="24"/>
                <w:szCs w:val="24"/>
              </w:rPr>
              <w:t>Технологія легкої промисловості</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II-курс</w:t>
            </w:r>
          </w:p>
        </w:tc>
        <w:tc>
          <w:tcPr>
            <w:tcW w:w="1688"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9</w:t>
            </w:r>
          </w:p>
        </w:tc>
        <w:tc>
          <w:tcPr>
            <w:tcW w:w="1600"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4</w:t>
            </w:r>
          </w:p>
        </w:tc>
        <w:tc>
          <w:tcPr>
            <w:tcW w:w="1517"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0</w:t>
            </w:r>
          </w:p>
        </w:tc>
      </w:tr>
      <w:tr w:rsidR="00A55BBF" w:rsidRPr="002E344A" w:rsidTr="00EE072A">
        <w:trPr>
          <w:jc w:val="center"/>
        </w:trPr>
        <w:tc>
          <w:tcPr>
            <w:tcW w:w="3514" w:type="dxa"/>
            <w:vMerge/>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eastAsia="Times New Roman" w:hAnsi="Times New Roman" w:cs="Times New Roman"/>
                <w:color w:val="000000" w:themeColor="text1"/>
                <w:sz w:val="24"/>
                <w:szCs w:val="24"/>
                <w:lang w:eastAsia="ru-RU"/>
              </w:rPr>
              <w:t>III-курс</w:t>
            </w:r>
          </w:p>
        </w:tc>
        <w:tc>
          <w:tcPr>
            <w:tcW w:w="1688"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14</w:t>
            </w:r>
          </w:p>
        </w:tc>
        <w:tc>
          <w:tcPr>
            <w:tcW w:w="1600"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6</w:t>
            </w:r>
          </w:p>
        </w:tc>
        <w:tc>
          <w:tcPr>
            <w:tcW w:w="1517" w:type="dxa"/>
            <w:vAlign w:val="center"/>
          </w:tcPr>
          <w:p w:rsidR="00EE072A" w:rsidRPr="002E344A" w:rsidRDefault="00E33561"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2</w:t>
            </w:r>
          </w:p>
        </w:tc>
      </w:tr>
      <w:tr w:rsidR="00A55BBF" w:rsidRPr="002E344A" w:rsidTr="00EE072A">
        <w:trPr>
          <w:jc w:val="center"/>
        </w:trPr>
        <w:tc>
          <w:tcPr>
            <w:tcW w:w="3514" w:type="dxa"/>
          </w:tcPr>
          <w:p w:rsidR="00EE072A" w:rsidRPr="002E344A" w:rsidRDefault="00EE072A"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i/>
                <w:color w:val="000000" w:themeColor="text1"/>
                <w:sz w:val="24"/>
                <w:szCs w:val="24"/>
              </w:rPr>
              <w:t>всього</w:t>
            </w:r>
          </w:p>
        </w:tc>
        <w:tc>
          <w:tcPr>
            <w:tcW w:w="1360" w:type="dxa"/>
            <w:vAlign w:val="center"/>
          </w:tcPr>
          <w:p w:rsidR="00EE072A" w:rsidRPr="002E344A" w:rsidRDefault="00EE072A" w:rsidP="007425B9">
            <w:pPr>
              <w:spacing w:line="276" w:lineRule="auto"/>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w:t>
            </w:r>
          </w:p>
        </w:tc>
        <w:tc>
          <w:tcPr>
            <w:tcW w:w="1688"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23</w:t>
            </w:r>
          </w:p>
        </w:tc>
        <w:tc>
          <w:tcPr>
            <w:tcW w:w="1600"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10</w:t>
            </w:r>
          </w:p>
        </w:tc>
        <w:tc>
          <w:tcPr>
            <w:tcW w:w="1517"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w:t>
            </w:r>
          </w:p>
        </w:tc>
      </w:tr>
      <w:tr w:rsidR="006260C5" w:rsidRPr="002E344A" w:rsidTr="00EE072A">
        <w:trPr>
          <w:jc w:val="center"/>
        </w:trPr>
        <w:tc>
          <w:tcPr>
            <w:tcW w:w="3514" w:type="dxa"/>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Разом по коледжу</w:t>
            </w:r>
          </w:p>
        </w:tc>
        <w:tc>
          <w:tcPr>
            <w:tcW w:w="1360"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p>
        </w:tc>
        <w:tc>
          <w:tcPr>
            <w:tcW w:w="1688" w:type="dxa"/>
            <w:vAlign w:val="center"/>
          </w:tcPr>
          <w:p w:rsidR="00EE072A" w:rsidRPr="002E344A" w:rsidRDefault="00E33561"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379</w:t>
            </w:r>
          </w:p>
        </w:tc>
        <w:tc>
          <w:tcPr>
            <w:tcW w:w="1600" w:type="dxa"/>
            <w:vAlign w:val="center"/>
          </w:tcPr>
          <w:p w:rsidR="00EE072A" w:rsidRPr="002E344A" w:rsidRDefault="00C666B2"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167</w:t>
            </w:r>
          </w:p>
        </w:tc>
        <w:tc>
          <w:tcPr>
            <w:tcW w:w="1517" w:type="dxa"/>
            <w:vAlign w:val="center"/>
          </w:tcPr>
          <w:p w:rsidR="00EE072A" w:rsidRPr="002E344A" w:rsidRDefault="00EE072A" w:rsidP="007425B9">
            <w:pPr>
              <w:spacing w:line="276" w:lineRule="auto"/>
              <w:jc w:val="center"/>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20</w:t>
            </w:r>
          </w:p>
        </w:tc>
      </w:tr>
    </w:tbl>
    <w:p w:rsidR="00A54E0D" w:rsidRPr="002E344A" w:rsidRDefault="00A54E0D" w:rsidP="007425B9">
      <w:pPr>
        <w:spacing w:after="0"/>
        <w:rPr>
          <w:rFonts w:ascii="Times New Roman" w:hAnsi="Times New Roman" w:cs="Times New Roman"/>
          <w:color w:val="000000" w:themeColor="text1"/>
          <w:sz w:val="18"/>
          <w:szCs w:val="32"/>
        </w:rPr>
      </w:pPr>
    </w:p>
    <w:p w:rsidR="007E4C00" w:rsidRPr="002E344A" w:rsidRDefault="007E4C00" w:rsidP="007425B9">
      <w:pPr>
        <w:spacing w:after="0"/>
        <w:ind w:right="567"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 20</w:t>
      </w:r>
      <w:r w:rsidR="000F770F" w:rsidRPr="002E344A">
        <w:rPr>
          <w:rFonts w:ascii="Times New Roman" w:hAnsi="Times New Roman" w:cs="Times New Roman"/>
          <w:color w:val="000000" w:themeColor="text1"/>
          <w:sz w:val="28"/>
          <w:szCs w:val="28"/>
        </w:rPr>
        <w:t>20</w:t>
      </w:r>
      <w:r w:rsidRPr="002E344A">
        <w:rPr>
          <w:rFonts w:ascii="Times New Roman" w:hAnsi="Times New Roman" w:cs="Times New Roman"/>
          <w:color w:val="000000" w:themeColor="text1"/>
          <w:sz w:val="28"/>
          <w:szCs w:val="28"/>
        </w:rPr>
        <w:t xml:space="preserve"> р. </w:t>
      </w:r>
      <w:r w:rsidR="0031703B" w:rsidRPr="002E344A">
        <w:rPr>
          <w:rFonts w:ascii="Times New Roman" w:hAnsi="Times New Roman" w:cs="Times New Roman"/>
          <w:color w:val="000000" w:themeColor="text1"/>
          <w:sz w:val="28"/>
          <w:szCs w:val="28"/>
        </w:rPr>
        <w:t xml:space="preserve">ТФК Луцького НТУ </w:t>
      </w:r>
      <w:r w:rsidRPr="002E344A">
        <w:rPr>
          <w:rFonts w:ascii="Times New Roman" w:hAnsi="Times New Roman" w:cs="Times New Roman"/>
          <w:color w:val="000000" w:themeColor="text1"/>
          <w:sz w:val="28"/>
          <w:szCs w:val="28"/>
        </w:rPr>
        <w:t xml:space="preserve">успішно </w:t>
      </w:r>
      <w:r w:rsidR="000F770F" w:rsidRPr="002E344A">
        <w:rPr>
          <w:rFonts w:ascii="Times New Roman" w:hAnsi="Times New Roman" w:cs="Times New Roman"/>
          <w:color w:val="000000" w:themeColor="text1"/>
          <w:sz w:val="28"/>
          <w:szCs w:val="28"/>
        </w:rPr>
        <w:t>ліцензував нову спеціальність 126 Інформаційні системи та технології.</w:t>
      </w:r>
      <w:r w:rsidRPr="002E344A">
        <w:rPr>
          <w:rFonts w:ascii="Times New Roman" w:hAnsi="Times New Roman" w:cs="Times New Roman"/>
          <w:color w:val="000000" w:themeColor="text1"/>
          <w:sz w:val="28"/>
          <w:szCs w:val="28"/>
        </w:rPr>
        <w:t xml:space="preserve"> </w:t>
      </w:r>
    </w:p>
    <w:p w:rsidR="000F770F" w:rsidRPr="002E344A" w:rsidRDefault="000F770F" w:rsidP="007425B9">
      <w:pPr>
        <w:spacing w:after="0"/>
        <w:rPr>
          <w:rFonts w:ascii="Times New Roman" w:hAnsi="Times New Roman" w:cs="Times New Roman"/>
          <w:b/>
          <w:color w:val="000000" w:themeColor="text1"/>
          <w:sz w:val="12"/>
          <w:szCs w:val="28"/>
        </w:rPr>
      </w:pPr>
    </w:p>
    <w:p w:rsidR="007E4C00" w:rsidRPr="002E344A" w:rsidRDefault="007E4C00" w:rsidP="007425B9">
      <w:pPr>
        <w:spacing w:after="0"/>
        <w:ind w:firstLine="567"/>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Інформація про бази практики студентів Т</w:t>
      </w:r>
      <w:r w:rsidR="0031703B" w:rsidRPr="002E344A">
        <w:rPr>
          <w:rFonts w:ascii="Times New Roman" w:hAnsi="Times New Roman" w:cs="Times New Roman"/>
          <w:b/>
          <w:color w:val="000000" w:themeColor="text1"/>
          <w:sz w:val="28"/>
          <w:szCs w:val="28"/>
        </w:rPr>
        <w:t>Ф</w:t>
      </w:r>
      <w:r w:rsidRPr="002E344A">
        <w:rPr>
          <w:rFonts w:ascii="Times New Roman" w:hAnsi="Times New Roman" w:cs="Times New Roman"/>
          <w:b/>
          <w:color w:val="000000" w:themeColor="text1"/>
          <w:sz w:val="28"/>
          <w:szCs w:val="28"/>
        </w:rPr>
        <w:t>К Луцького НТУ</w:t>
      </w:r>
    </w:p>
    <w:tbl>
      <w:tblPr>
        <w:tblStyle w:val="a3"/>
        <w:tblW w:w="10632" w:type="dxa"/>
        <w:tblInd w:w="-289" w:type="dxa"/>
        <w:tblLook w:val="04A0" w:firstRow="1" w:lastRow="0" w:firstColumn="1" w:lastColumn="0" w:noHBand="0" w:noVBand="1"/>
      </w:tblPr>
      <w:tblGrid>
        <w:gridCol w:w="1135"/>
        <w:gridCol w:w="3544"/>
        <w:gridCol w:w="4110"/>
        <w:gridCol w:w="1843"/>
      </w:tblGrid>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b/>
                <w:color w:val="000000" w:themeColor="text1"/>
                <w:sz w:val="24"/>
                <w:szCs w:val="24"/>
              </w:rPr>
              <w:t>№ з/п</w:t>
            </w:r>
          </w:p>
        </w:tc>
        <w:tc>
          <w:tcPr>
            <w:tcW w:w="3544" w:type="dxa"/>
            <w:vAlign w:val="center"/>
          </w:tcPr>
          <w:p w:rsidR="007E4C00" w:rsidRPr="002E344A" w:rsidRDefault="007E4C00"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Підприємство</w:t>
            </w:r>
          </w:p>
        </w:tc>
        <w:tc>
          <w:tcPr>
            <w:tcW w:w="4110" w:type="dxa"/>
            <w:vAlign w:val="center"/>
          </w:tcPr>
          <w:p w:rsidR="007E4C00" w:rsidRPr="002E344A" w:rsidRDefault="007E4C00"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Номер договору, термін дії</w:t>
            </w:r>
          </w:p>
        </w:tc>
        <w:tc>
          <w:tcPr>
            <w:tcW w:w="1843" w:type="dxa"/>
            <w:vAlign w:val="center"/>
          </w:tcPr>
          <w:p w:rsidR="007E4C00" w:rsidRPr="002E344A" w:rsidRDefault="007E4C00" w:rsidP="007425B9">
            <w:pPr>
              <w:spacing w:line="276" w:lineRule="auto"/>
              <w:rPr>
                <w:rFonts w:ascii="Times New Roman" w:hAnsi="Times New Roman" w:cs="Times New Roman"/>
                <w:b/>
                <w:color w:val="000000" w:themeColor="text1"/>
                <w:sz w:val="24"/>
                <w:szCs w:val="24"/>
              </w:rPr>
            </w:pPr>
            <w:r w:rsidRPr="002E344A">
              <w:rPr>
                <w:rFonts w:ascii="Times New Roman" w:hAnsi="Times New Roman" w:cs="Times New Roman"/>
                <w:b/>
                <w:color w:val="000000" w:themeColor="text1"/>
                <w:sz w:val="24"/>
                <w:szCs w:val="24"/>
              </w:rPr>
              <w:t>Спеціальність</w:t>
            </w: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1.</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ПрАТ « Волинь-Авто»</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70-АТТ від 22.12.15 до 22.12.20 р.</w:t>
            </w:r>
          </w:p>
        </w:tc>
        <w:tc>
          <w:tcPr>
            <w:tcW w:w="1843" w:type="dxa"/>
            <w:vMerge w:val="restart"/>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rPr>
              <w:t>Автомобільний транспорт</w:t>
            </w: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ТОВ «Богдан-Авто-Луцьк»</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174/18 від 20.11.17 до 20.11.23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ТзОВ «Автоконцерт»</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71-АТТ від 22.12.15 до 22.12.20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4</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ТзОВ «Автоальянс-Захід»</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2-МБФ від 23.01.14 до 23.01.19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5</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«ЛУЦЬКСЕРВІС»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73-АТТ від 22.12.15 до 22.12.20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6</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ТзОВ «Віта-Авто»</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9-КАТ від 01.02.17 до 01.02.22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lastRenderedPageBreak/>
              <w:t>7</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ВТП «Санрайс»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3-КАТ від 05.01.17 до 05.01.22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8</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ПрАТ «Волинське обласне підприємство автобусних станцій»</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2-КАТТ від 05.01.17 до 05.01.22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9</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«Транспаксервіс»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1-КАТТ від 05.01.17 до 05.01.22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10</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КП «Луцьке електротехнічне підприємство Луцьксвітло»</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1-КАТТ від 05.01.17 до 05.01.22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11</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ТОВ «Велес 21»</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4-КАТТ від 05.01.17 до 05.01.22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12</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ТОВ «ВОТРАНС»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29/11/16/127—КАТТ від 29.11.16 до 29.11.21 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13</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rPr>
              <w:t>ТОВ «Анекс плюс»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rPr>
              <w:t>№ 1 від 06.11.2017р. (2017-2022)</w:t>
            </w:r>
          </w:p>
        </w:tc>
        <w:tc>
          <w:tcPr>
            <w:tcW w:w="1843" w:type="dxa"/>
            <w:vMerge w:val="restart"/>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rPr>
              <w:t>Технології легкої промисловості</w:t>
            </w: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14</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ПрАТ «Едельвіка»</w:t>
            </w:r>
          </w:p>
        </w:tc>
        <w:tc>
          <w:tcPr>
            <w:tcW w:w="4110" w:type="dxa"/>
            <w:vAlign w:val="center"/>
          </w:tcPr>
          <w:p w:rsidR="007E4C00" w:rsidRPr="002E344A" w:rsidRDefault="007E4C00" w:rsidP="007425B9">
            <w:pPr>
              <w:spacing w:line="276" w:lineRule="auto"/>
              <w:ind w:right="-108"/>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85/17/ЕД від 09.11.2017 р. до 2020р.</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15</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ТзОВ «Мода – Текс»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2 від 06.11.2017 р. (2017-2022)</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16</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ТОВ «Т-Стиль»</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3 від 06.11.2017 р. (2017-2022)</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17</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ФОП Лукашук Т.П.</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5 постійно</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18</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ТзОВ «КаДар-Техно»</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6 постійно</w:t>
            </w:r>
          </w:p>
        </w:tc>
        <w:tc>
          <w:tcPr>
            <w:tcW w:w="1843" w:type="dxa"/>
            <w:vMerge/>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19</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ТОВ «Універсалсервір-2016»</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7 від 25.01.2018 р. (2018-2023)</w:t>
            </w:r>
          </w:p>
        </w:tc>
        <w:tc>
          <w:tcPr>
            <w:tcW w:w="1843"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rPr>
              <w:t>Менеджмент</w:t>
            </w: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20</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ТзОВ «УкраЇнська комп'ютерна школа»</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32 від 10.01.19 до 10.01.24 р.</w:t>
            </w:r>
          </w:p>
        </w:tc>
        <w:tc>
          <w:tcPr>
            <w:tcW w:w="1843" w:type="dxa"/>
            <w:vMerge w:val="restart"/>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Комп'ютерна інженерія</w:t>
            </w: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21</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ВАТ «Укртелеком»</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20/17 від 10.10.18 до 10.10.23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22</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ТОВ «Богдан-Авто-Луцьк»</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26 від 10.01.19 до 10.01.24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23</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ПАТ «Волинь-Авто»</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174/18 від 20.11.17 до 20.11.23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24</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«ЛУЦЬКСЕРВІС»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70-АТТ від 22.12.15 до 22.12.20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25</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«Транспаксервіс»</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lang w:eastAsia="ru-RU"/>
              </w:rPr>
              <w:t>№ 73-АТТ від 22.12.15 до 22.12.20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26</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ТОВ «Велес 21»</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1-КАТТ від 05.01.17 до 05.01.22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27</w:t>
            </w:r>
          </w:p>
        </w:tc>
        <w:tc>
          <w:tcPr>
            <w:tcW w:w="3544" w:type="dxa"/>
            <w:vAlign w:val="center"/>
          </w:tcPr>
          <w:p w:rsidR="007E4C00" w:rsidRPr="002E344A" w:rsidRDefault="007E4C00" w:rsidP="007425B9">
            <w:pPr>
              <w:spacing w:line="276" w:lineRule="auto"/>
              <w:ind w:left="-104" w:right="-132"/>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КП «Луцьке електротехнічне підприємство Луцьксвітло»</w:t>
            </w:r>
          </w:p>
        </w:tc>
        <w:tc>
          <w:tcPr>
            <w:tcW w:w="4110" w:type="dxa"/>
            <w:vAlign w:val="center"/>
          </w:tcPr>
          <w:p w:rsidR="007E4C00" w:rsidRPr="002E344A" w:rsidRDefault="007E4C00" w:rsidP="007425B9">
            <w:pPr>
              <w:tabs>
                <w:tab w:val="center" w:pos="1947"/>
                <w:tab w:val="left" w:pos="2987"/>
              </w:tabs>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4-КАТТ</w:t>
            </w:r>
            <w:r w:rsidRPr="002E344A">
              <w:rPr>
                <w:rFonts w:ascii="Times New Roman" w:hAnsi="Times New Roman" w:cs="Times New Roman"/>
                <w:color w:val="000000" w:themeColor="text1"/>
                <w:sz w:val="24"/>
                <w:szCs w:val="24"/>
                <w:lang w:eastAsia="ru-RU"/>
              </w:rPr>
              <w:tab/>
              <w:t xml:space="preserve"> від 05.01.17 до 05.01.22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28</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«Інтелектуальні телекомунікаційні технології»</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1-КАТТ від 05.01.17 до 05.01.22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29</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«Levis Desigh»</w:t>
            </w:r>
          </w:p>
        </w:tc>
        <w:tc>
          <w:tcPr>
            <w:tcW w:w="4110" w:type="dxa"/>
            <w:vAlign w:val="center"/>
          </w:tcPr>
          <w:p w:rsidR="007E4C00" w:rsidRPr="002E344A" w:rsidRDefault="007E4C00" w:rsidP="007425B9">
            <w:pPr>
              <w:spacing w:line="276" w:lineRule="auto"/>
              <w:ind w:left="-108" w:right="-141"/>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12 від 20.09.2018 р. до 20.09.23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30</w:t>
            </w:r>
          </w:p>
        </w:tc>
        <w:tc>
          <w:tcPr>
            <w:tcW w:w="3544"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ПП «Музика»</w:t>
            </w:r>
          </w:p>
        </w:tc>
        <w:tc>
          <w:tcPr>
            <w:tcW w:w="4110"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25/1 від 10.03.19 до 10.03.24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r w:rsidR="00A55BBF" w:rsidRPr="002E344A" w:rsidTr="00EC631A">
        <w:tc>
          <w:tcPr>
            <w:tcW w:w="1135" w:type="dxa"/>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31</w:t>
            </w:r>
          </w:p>
        </w:tc>
        <w:tc>
          <w:tcPr>
            <w:tcW w:w="3544" w:type="dxa"/>
            <w:vAlign w:val="center"/>
          </w:tcPr>
          <w:p w:rsidR="00AD42F8" w:rsidRPr="002E344A" w:rsidRDefault="007E4C00" w:rsidP="007425B9">
            <w:pPr>
              <w:spacing w:line="276" w:lineRule="auto"/>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Підприємство «Візор»</w:t>
            </w:r>
          </w:p>
        </w:tc>
        <w:tc>
          <w:tcPr>
            <w:tcW w:w="4110" w:type="dxa"/>
            <w:vAlign w:val="center"/>
          </w:tcPr>
          <w:p w:rsidR="007E4C00" w:rsidRPr="002E344A" w:rsidRDefault="007E4C00" w:rsidP="007425B9">
            <w:pPr>
              <w:spacing w:line="276" w:lineRule="auto"/>
              <w:ind w:left="-108" w:right="-141"/>
              <w:rPr>
                <w:rFonts w:ascii="Times New Roman" w:hAnsi="Times New Roman" w:cs="Times New Roman"/>
                <w:color w:val="000000" w:themeColor="text1"/>
                <w:sz w:val="24"/>
                <w:szCs w:val="24"/>
                <w:lang w:eastAsia="ru-RU"/>
              </w:rPr>
            </w:pPr>
            <w:r w:rsidRPr="002E344A">
              <w:rPr>
                <w:rFonts w:ascii="Times New Roman" w:hAnsi="Times New Roman" w:cs="Times New Roman"/>
                <w:color w:val="000000" w:themeColor="text1"/>
                <w:sz w:val="24"/>
                <w:szCs w:val="24"/>
                <w:lang w:eastAsia="ru-RU"/>
              </w:rPr>
              <w:t>№ 13 від 26.09.2018 р. до 26.09.23 р.</w:t>
            </w:r>
          </w:p>
        </w:tc>
        <w:tc>
          <w:tcPr>
            <w:tcW w:w="1843" w:type="dxa"/>
            <w:vMerge/>
            <w:tcBorders>
              <w:bottom w:val="nil"/>
            </w:tcBorders>
            <w:vAlign w:val="center"/>
          </w:tcPr>
          <w:p w:rsidR="007E4C00" w:rsidRPr="002E344A" w:rsidRDefault="007E4C00" w:rsidP="007425B9">
            <w:pPr>
              <w:spacing w:line="276" w:lineRule="auto"/>
              <w:rPr>
                <w:rFonts w:ascii="Times New Roman" w:hAnsi="Times New Roman" w:cs="Times New Roman"/>
                <w:color w:val="000000" w:themeColor="text1"/>
                <w:sz w:val="24"/>
                <w:szCs w:val="24"/>
                <w:lang w:eastAsia="ru-RU"/>
              </w:rPr>
            </w:pPr>
          </w:p>
        </w:tc>
      </w:tr>
    </w:tbl>
    <w:tbl>
      <w:tblPr>
        <w:tblW w:w="1119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3551"/>
        <w:gridCol w:w="4110"/>
        <w:gridCol w:w="1843"/>
        <w:gridCol w:w="576"/>
      </w:tblGrid>
      <w:tr w:rsidR="00A55BBF" w:rsidRPr="002E344A" w:rsidTr="00DF6E8A">
        <w:trPr>
          <w:trHeight w:val="240"/>
        </w:trPr>
        <w:tc>
          <w:tcPr>
            <w:tcW w:w="1110" w:type="dxa"/>
            <w:tcBorders>
              <w:top w:val="nil"/>
              <w:left w:val="single" w:sz="4" w:space="0" w:color="auto"/>
              <w:bottom w:val="nil"/>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32</w:t>
            </w:r>
          </w:p>
        </w:tc>
        <w:tc>
          <w:tcPr>
            <w:tcW w:w="3551" w:type="dxa"/>
            <w:tcBorders>
              <w:top w:val="nil"/>
              <w:left w:val="single" w:sz="4" w:space="0" w:color="auto"/>
              <w:bottom w:val="single" w:sz="4" w:space="0" w:color="auto"/>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ТзОВ «Українська комп’ютерна школа»</w:t>
            </w:r>
          </w:p>
        </w:tc>
        <w:tc>
          <w:tcPr>
            <w:tcW w:w="4110" w:type="dxa"/>
            <w:tcBorders>
              <w:top w:val="nil"/>
              <w:left w:val="single" w:sz="4" w:space="0" w:color="auto"/>
              <w:bottom w:val="single" w:sz="4" w:space="0" w:color="auto"/>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 10 від 17.09.2020 р. до 17.09.2025 р.</w:t>
            </w:r>
          </w:p>
        </w:tc>
        <w:tc>
          <w:tcPr>
            <w:tcW w:w="2419" w:type="dxa"/>
            <w:gridSpan w:val="2"/>
            <w:tcBorders>
              <w:top w:val="nil"/>
              <w:left w:val="single" w:sz="4" w:space="0" w:color="auto"/>
              <w:bottom w:val="nil"/>
            </w:tcBorders>
          </w:tcPr>
          <w:p w:rsidR="008B76D7" w:rsidRPr="002E344A" w:rsidRDefault="008B76D7" w:rsidP="007425B9">
            <w:pPr>
              <w:spacing w:after="0"/>
              <w:rPr>
                <w:rFonts w:ascii="Times New Roman" w:hAnsi="Times New Roman" w:cs="Times New Roman"/>
                <w:color w:val="000000" w:themeColor="text1"/>
              </w:rPr>
            </w:pPr>
          </w:p>
        </w:tc>
      </w:tr>
      <w:tr w:rsidR="00A55BBF" w:rsidRPr="002E344A" w:rsidTr="00DF6E8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576" w:type="dxa"/>
          <w:trHeight w:val="75"/>
        </w:trPr>
        <w:tc>
          <w:tcPr>
            <w:tcW w:w="1110" w:type="dxa"/>
            <w:tcBorders>
              <w:top w:val="single" w:sz="4" w:space="0" w:color="auto"/>
              <w:left w:val="single" w:sz="4" w:space="0" w:color="auto"/>
              <w:bottom w:val="single" w:sz="4" w:space="0" w:color="auto"/>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33</w:t>
            </w:r>
          </w:p>
        </w:tc>
        <w:tc>
          <w:tcPr>
            <w:tcW w:w="3551" w:type="dxa"/>
            <w:tcBorders>
              <w:top w:val="single" w:sz="4" w:space="0" w:color="auto"/>
              <w:left w:val="single" w:sz="4" w:space="0" w:color="auto"/>
              <w:bottom w:val="single" w:sz="4" w:space="0" w:color="auto"/>
              <w:right w:val="single" w:sz="4" w:space="0" w:color="auto"/>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ТОВ «Волинські оптичні мережі»</w:t>
            </w:r>
          </w:p>
        </w:tc>
        <w:tc>
          <w:tcPr>
            <w:tcW w:w="4110" w:type="dxa"/>
            <w:tcBorders>
              <w:top w:val="single" w:sz="4" w:space="0" w:color="auto"/>
              <w:left w:val="single" w:sz="4" w:space="0" w:color="auto"/>
              <w:bottom w:val="single" w:sz="4" w:space="0" w:color="auto"/>
              <w:right w:val="single" w:sz="4" w:space="0" w:color="auto"/>
            </w:tcBorders>
          </w:tcPr>
          <w:p w:rsidR="008B76D7" w:rsidRPr="002E344A" w:rsidRDefault="008B76D7" w:rsidP="007425B9">
            <w:pPr>
              <w:spacing w:after="0"/>
              <w:rPr>
                <w:rFonts w:ascii="Times New Roman" w:hAnsi="Times New Roman" w:cs="Times New Roman"/>
                <w:color w:val="000000" w:themeColor="text1"/>
              </w:rPr>
            </w:pPr>
            <w:r w:rsidRPr="002E344A">
              <w:rPr>
                <w:rFonts w:ascii="Times New Roman" w:hAnsi="Times New Roman" w:cs="Times New Roman"/>
                <w:color w:val="000000" w:themeColor="text1"/>
              </w:rPr>
              <w:t>№ 1</w:t>
            </w:r>
            <w:r w:rsidR="00A41542" w:rsidRPr="002E344A">
              <w:rPr>
                <w:rFonts w:ascii="Times New Roman" w:hAnsi="Times New Roman" w:cs="Times New Roman"/>
                <w:color w:val="000000" w:themeColor="text1"/>
              </w:rPr>
              <w:t>1 від 22.09.2020 р до 22.09.2025</w:t>
            </w:r>
            <w:r w:rsidRPr="002E344A">
              <w:rPr>
                <w:rFonts w:ascii="Times New Roman" w:hAnsi="Times New Roman" w:cs="Times New Roman"/>
                <w:color w:val="000000" w:themeColor="text1"/>
              </w:rPr>
              <w:t xml:space="preserve"> р.</w:t>
            </w:r>
          </w:p>
        </w:tc>
        <w:tc>
          <w:tcPr>
            <w:tcW w:w="1843" w:type="dxa"/>
            <w:tcBorders>
              <w:top w:val="nil"/>
              <w:left w:val="single" w:sz="4" w:space="0" w:color="auto"/>
              <w:bottom w:val="single" w:sz="4" w:space="0" w:color="auto"/>
              <w:right w:val="single" w:sz="4" w:space="0" w:color="auto"/>
            </w:tcBorders>
          </w:tcPr>
          <w:p w:rsidR="008B76D7" w:rsidRPr="002E344A" w:rsidRDefault="008B76D7" w:rsidP="007425B9">
            <w:pPr>
              <w:spacing w:after="0"/>
              <w:rPr>
                <w:rFonts w:ascii="Times New Roman" w:hAnsi="Times New Roman" w:cs="Times New Roman"/>
                <w:color w:val="000000" w:themeColor="text1"/>
              </w:rPr>
            </w:pPr>
          </w:p>
        </w:tc>
      </w:tr>
    </w:tbl>
    <w:p w:rsidR="007E4C00" w:rsidRPr="002E344A" w:rsidRDefault="007E4C00" w:rsidP="007425B9">
      <w:pPr>
        <w:spacing w:after="0"/>
        <w:rPr>
          <w:rFonts w:ascii="Times New Roman" w:hAnsi="Times New Roman" w:cs="Times New Roman"/>
          <w:color w:val="000000" w:themeColor="text1"/>
        </w:rPr>
      </w:pPr>
    </w:p>
    <w:p w:rsidR="007829FC" w:rsidRPr="002E344A" w:rsidRDefault="007829FC" w:rsidP="007425B9">
      <w:pPr>
        <w:widowControl w:val="0"/>
        <w:shd w:val="clear" w:color="auto" w:fill="FFFFFF"/>
        <w:tabs>
          <w:tab w:val="left" w:pos="5515"/>
        </w:tabs>
        <w:autoSpaceDE w:val="0"/>
        <w:autoSpaceDN w:val="0"/>
        <w:adjustRightInd w:val="0"/>
        <w:spacing w:after="0" w:line="278" w:lineRule="exact"/>
        <w:ind w:right="144" w:firstLine="709"/>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Фактично працевлаштовані</w:t>
      </w:r>
      <w:r w:rsidR="00C562C8" w:rsidRPr="002E344A">
        <w:rPr>
          <w:rFonts w:ascii="Times New Roman" w:hAnsi="Times New Roman" w:cs="Times New Roman"/>
          <w:color w:val="000000" w:themeColor="text1"/>
          <w:sz w:val="28"/>
          <w:szCs w:val="28"/>
        </w:rPr>
        <w:t xml:space="preserve"> або продовжують навчатися за спеціальністю</w:t>
      </w:r>
      <w:r w:rsidRPr="002E344A">
        <w:rPr>
          <w:rFonts w:ascii="Times New Roman" w:hAnsi="Times New Roman" w:cs="Times New Roman"/>
          <w:color w:val="000000" w:themeColor="text1"/>
          <w:sz w:val="28"/>
          <w:szCs w:val="28"/>
        </w:rPr>
        <w:t xml:space="preserve"> </w:t>
      </w:r>
      <w:r w:rsidR="00C562C8" w:rsidRPr="002E344A">
        <w:rPr>
          <w:rFonts w:ascii="Times New Roman" w:hAnsi="Times New Roman" w:cs="Times New Roman"/>
          <w:color w:val="000000" w:themeColor="text1"/>
          <w:sz w:val="28"/>
          <w:szCs w:val="28"/>
        </w:rPr>
        <w:t>близько 86,4</w:t>
      </w:r>
      <w:r w:rsidRPr="002E344A">
        <w:rPr>
          <w:rFonts w:ascii="Times New Roman" w:hAnsi="Times New Roman" w:cs="Times New Roman"/>
          <w:color w:val="000000" w:themeColor="text1"/>
          <w:sz w:val="28"/>
          <w:szCs w:val="28"/>
        </w:rPr>
        <w:t>% випускників, які навчались за державним замовленням.</w:t>
      </w:r>
    </w:p>
    <w:p w:rsidR="002E344A" w:rsidRDefault="002E344A" w:rsidP="002E344A"/>
    <w:p w:rsidR="002E344A" w:rsidRDefault="002E344A" w:rsidP="002E344A"/>
    <w:p w:rsidR="002E344A" w:rsidRDefault="002E344A" w:rsidP="002E344A"/>
    <w:p w:rsidR="002E344A" w:rsidRDefault="002E344A" w:rsidP="002E344A"/>
    <w:p w:rsidR="002E344A" w:rsidRDefault="002E344A" w:rsidP="002E344A"/>
    <w:p w:rsidR="001358FC" w:rsidRDefault="001358FC" w:rsidP="002E344A"/>
    <w:p w:rsidR="001358FC" w:rsidRPr="001358FC" w:rsidRDefault="001358FC" w:rsidP="001358FC">
      <w:pPr>
        <w:jc w:val="center"/>
        <w:rPr>
          <w:rFonts w:ascii="Times New Roman" w:hAnsi="Times New Roman" w:cs="Times New Roman"/>
          <w:b/>
          <w:sz w:val="28"/>
          <w:szCs w:val="28"/>
        </w:rPr>
      </w:pPr>
      <w:r w:rsidRPr="001358FC">
        <w:rPr>
          <w:rFonts w:ascii="Times New Roman" w:hAnsi="Times New Roman" w:cs="Times New Roman"/>
          <w:b/>
          <w:sz w:val="28"/>
          <w:szCs w:val="28"/>
        </w:rPr>
        <w:t>Працевлаштовані  випускники в 2020 р.</w:t>
      </w:r>
    </w:p>
    <w:tbl>
      <w:tblPr>
        <w:tblStyle w:val="a3"/>
        <w:tblW w:w="11411" w:type="dxa"/>
        <w:tblInd w:w="-926" w:type="dxa"/>
        <w:tblLayout w:type="fixed"/>
        <w:tblLook w:val="04A0" w:firstRow="1" w:lastRow="0" w:firstColumn="1" w:lastColumn="0" w:noHBand="0" w:noVBand="1"/>
      </w:tblPr>
      <w:tblGrid>
        <w:gridCol w:w="1063"/>
        <w:gridCol w:w="1418"/>
        <w:gridCol w:w="1559"/>
        <w:gridCol w:w="1559"/>
        <w:gridCol w:w="2268"/>
        <w:gridCol w:w="1276"/>
        <w:gridCol w:w="992"/>
        <w:gridCol w:w="1276"/>
      </w:tblGrid>
      <w:tr w:rsidR="001358FC" w:rsidRPr="001358FC" w:rsidTr="005B1575">
        <w:tc>
          <w:tcPr>
            <w:tcW w:w="1063" w:type="dxa"/>
            <w:vMerge w:val="restart"/>
          </w:tcPr>
          <w:p w:rsidR="001358FC" w:rsidRPr="001270A2" w:rsidRDefault="001358FC" w:rsidP="001358FC">
            <w:pPr>
              <w:rPr>
                <w:rFonts w:ascii="Times New Roman" w:hAnsi="Times New Roman" w:cs="Times New Roman"/>
                <w:sz w:val="28"/>
                <w:szCs w:val="28"/>
              </w:rPr>
            </w:pPr>
          </w:p>
          <w:p w:rsidR="005B1575" w:rsidRDefault="005B1575" w:rsidP="001358FC">
            <w:pPr>
              <w:rPr>
                <w:rFonts w:ascii="Times New Roman" w:hAnsi="Times New Roman" w:cs="Times New Roman"/>
                <w:sz w:val="24"/>
                <w:szCs w:val="24"/>
              </w:rPr>
            </w:pPr>
          </w:p>
          <w:p w:rsidR="005B1575" w:rsidRDefault="005B1575" w:rsidP="001358FC">
            <w:pPr>
              <w:rPr>
                <w:rFonts w:ascii="Times New Roman" w:hAnsi="Times New Roman" w:cs="Times New Roman"/>
                <w:sz w:val="24"/>
                <w:szCs w:val="24"/>
              </w:rPr>
            </w:pPr>
          </w:p>
          <w:p w:rsidR="001358FC" w:rsidRPr="005B1575" w:rsidRDefault="001358FC" w:rsidP="001358FC">
            <w:pPr>
              <w:rPr>
                <w:sz w:val="24"/>
                <w:szCs w:val="24"/>
              </w:rPr>
            </w:pPr>
            <w:r w:rsidRPr="005B1575">
              <w:rPr>
                <w:rFonts w:ascii="Times New Roman" w:hAnsi="Times New Roman" w:cs="Times New Roman"/>
                <w:sz w:val="24"/>
                <w:szCs w:val="24"/>
              </w:rPr>
              <w:t>Всього</w:t>
            </w:r>
          </w:p>
        </w:tc>
        <w:tc>
          <w:tcPr>
            <w:tcW w:w="1418"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Випуск, осіб</w:t>
            </w:r>
          </w:p>
        </w:tc>
        <w:tc>
          <w:tcPr>
            <w:tcW w:w="1559"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Навчаються у ЛНТУ</w:t>
            </w:r>
          </w:p>
        </w:tc>
        <w:tc>
          <w:tcPr>
            <w:tcW w:w="1559"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Навчаються у СНУ</w:t>
            </w:r>
          </w:p>
        </w:tc>
        <w:tc>
          <w:tcPr>
            <w:tcW w:w="2268"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Працевлаштовані</w:t>
            </w:r>
          </w:p>
        </w:tc>
        <w:tc>
          <w:tcPr>
            <w:tcW w:w="1276"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Декретна відпустка</w:t>
            </w:r>
          </w:p>
        </w:tc>
        <w:tc>
          <w:tcPr>
            <w:tcW w:w="992"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Решта</w:t>
            </w:r>
          </w:p>
        </w:tc>
        <w:tc>
          <w:tcPr>
            <w:tcW w:w="1276" w:type="dxa"/>
          </w:tcPr>
          <w:p w:rsidR="001358FC" w:rsidRPr="001358FC" w:rsidRDefault="001358FC" w:rsidP="001358FC">
            <w:pPr>
              <w:jc w:val="center"/>
              <w:rPr>
                <w:rFonts w:ascii="Times New Roman" w:hAnsi="Times New Roman" w:cs="Times New Roman"/>
                <w:sz w:val="24"/>
                <w:szCs w:val="24"/>
              </w:rPr>
            </w:pPr>
            <w:r>
              <w:rPr>
                <w:rFonts w:ascii="Times New Roman" w:hAnsi="Times New Roman" w:cs="Times New Roman"/>
                <w:sz w:val="24"/>
                <w:szCs w:val="24"/>
              </w:rPr>
              <w:t xml:space="preserve">Строкова військова служба </w:t>
            </w:r>
          </w:p>
        </w:tc>
      </w:tr>
      <w:tr w:rsidR="001358FC" w:rsidRPr="001358FC" w:rsidTr="005B1575">
        <w:tc>
          <w:tcPr>
            <w:tcW w:w="1063" w:type="dxa"/>
            <w:vMerge/>
          </w:tcPr>
          <w:p w:rsidR="001358FC" w:rsidRPr="001270A2" w:rsidRDefault="001358FC" w:rsidP="001358FC">
            <w:pPr>
              <w:rPr>
                <w:rFonts w:ascii="Times New Roman" w:hAnsi="Times New Roman" w:cs="Times New Roman"/>
                <w:sz w:val="28"/>
                <w:szCs w:val="28"/>
              </w:rPr>
            </w:pPr>
          </w:p>
        </w:tc>
        <w:tc>
          <w:tcPr>
            <w:tcW w:w="1418"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217</w:t>
            </w:r>
          </w:p>
        </w:tc>
        <w:tc>
          <w:tcPr>
            <w:tcW w:w="1559"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100</w:t>
            </w:r>
          </w:p>
        </w:tc>
        <w:tc>
          <w:tcPr>
            <w:tcW w:w="1559"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2</w:t>
            </w:r>
          </w:p>
        </w:tc>
        <w:tc>
          <w:tcPr>
            <w:tcW w:w="2268"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87</w:t>
            </w:r>
          </w:p>
        </w:tc>
        <w:tc>
          <w:tcPr>
            <w:tcW w:w="1276"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5</w:t>
            </w:r>
          </w:p>
        </w:tc>
        <w:tc>
          <w:tcPr>
            <w:tcW w:w="992" w:type="dxa"/>
          </w:tcPr>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19</w:t>
            </w:r>
          </w:p>
        </w:tc>
        <w:tc>
          <w:tcPr>
            <w:tcW w:w="1276" w:type="dxa"/>
          </w:tcPr>
          <w:p w:rsidR="001358FC" w:rsidRPr="001358FC" w:rsidRDefault="001358FC" w:rsidP="001358FC">
            <w:pPr>
              <w:jc w:val="center"/>
              <w:rPr>
                <w:rFonts w:ascii="Times New Roman" w:hAnsi="Times New Roman" w:cs="Times New Roman"/>
                <w:sz w:val="24"/>
                <w:szCs w:val="24"/>
              </w:rPr>
            </w:pPr>
          </w:p>
        </w:tc>
      </w:tr>
      <w:tr w:rsidR="001358FC" w:rsidRPr="001358FC" w:rsidTr="005B1575">
        <w:tc>
          <w:tcPr>
            <w:tcW w:w="1063" w:type="dxa"/>
            <w:vMerge/>
          </w:tcPr>
          <w:p w:rsidR="001358FC" w:rsidRPr="001270A2" w:rsidRDefault="001358FC" w:rsidP="001358FC">
            <w:pPr>
              <w:rPr>
                <w:rFonts w:ascii="Times New Roman" w:hAnsi="Times New Roman" w:cs="Times New Roman"/>
                <w:sz w:val="28"/>
                <w:szCs w:val="28"/>
              </w:rPr>
            </w:pPr>
          </w:p>
        </w:tc>
        <w:tc>
          <w:tcPr>
            <w:tcW w:w="1418" w:type="dxa"/>
          </w:tcPr>
          <w:p w:rsid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державна форма навчання</w:t>
            </w:r>
            <w:r w:rsidR="005B1575">
              <w:rPr>
                <w:rFonts w:ascii="Times New Roman" w:hAnsi="Times New Roman" w:cs="Times New Roman"/>
                <w:sz w:val="24"/>
                <w:szCs w:val="24"/>
              </w:rPr>
              <w:t>,</w:t>
            </w:r>
          </w:p>
          <w:p w:rsidR="005B1575" w:rsidRDefault="005B1575" w:rsidP="001358FC">
            <w:pPr>
              <w:jc w:val="center"/>
              <w:rPr>
                <w:rFonts w:ascii="Times New Roman" w:hAnsi="Times New Roman" w:cs="Times New Roman"/>
                <w:sz w:val="24"/>
                <w:szCs w:val="24"/>
              </w:rPr>
            </w:pPr>
            <w:r>
              <w:rPr>
                <w:rFonts w:ascii="Times New Roman" w:hAnsi="Times New Roman" w:cs="Times New Roman"/>
                <w:sz w:val="24"/>
                <w:szCs w:val="24"/>
              </w:rPr>
              <w:t>133</w:t>
            </w:r>
          </w:p>
          <w:p w:rsidR="005B1575" w:rsidRPr="001358FC" w:rsidRDefault="005B1575" w:rsidP="001358FC">
            <w:pPr>
              <w:jc w:val="center"/>
              <w:rPr>
                <w:rFonts w:ascii="Times New Roman" w:hAnsi="Times New Roman" w:cs="Times New Roman"/>
                <w:sz w:val="24"/>
                <w:szCs w:val="24"/>
              </w:rPr>
            </w:pPr>
          </w:p>
        </w:tc>
        <w:tc>
          <w:tcPr>
            <w:tcW w:w="1559"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90</w:t>
            </w:r>
          </w:p>
        </w:tc>
        <w:tc>
          <w:tcPr>
            <w:tcW w:w="1559"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1358FC" w:rsidP="001358FC">
            <w:pPr>
              <w:jc w:val="center"/>
              <w:rPr>
                <w:rFonts w:ascii="Times New Roman" w:hAnsi="Times New Roman" w:cs="Times New Roman"/>
                <w:sz w:val="24"/>
                <w:szCs w:val="24"/>
              </w:rPr>
            </w:pPr>
            <w:r w:rsidRPr="001358FC">
              <w:rPr>
                <w:rFonts w:ascii="Times New Roman" w:hAnsi="Times New Roman" w:cs="Times New Roman"/>
                <w:sz w:val="24"/>
                <w:szCs w:val="24"/>
              </w:rPr>
              <w:t>-</w:t>
            </w:r>
          </w:p>
        </w:tc>
        <w:tc>
          <w:tcPr>
            <w:tcW w:w="2268"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1358FC" w:rsidP="001358FC">
            <w:pPr>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1358FC" w:rsidP="001358FC">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1358FC" w:rsidP="001358FC">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B1575" w:rsidRDefault="005B1575" w:rsidP="001358FC">
            <w:pPr>
              <w:jc w:val="center"/>
              <w:rPr>
                <w:rFonts w:ascii="Times New Roman" w:hAnsi="Times New Roman" w:cs="Times New Roman"/>
                <w:sz w:val="24"/>
                <w:szCs w:val="24"/>
              </w:rPr>
            </w:pPr>
          </w:p>
          <w:p w:rsidR="005B1575" w:rsidRDefault="005B1575" w:rsidP="001358FC">
            <w:pPr>
              <w:jc w:val="center"/>
              <w:rPr>
                <w:rFonts w:ascii="Times New Roman" w:hAnsi="Times New Roman" w:cs="Times New Roman"/>
                <w:sz w:val="24"/>
                <w:szCs w:val="24"/>
              </w:rPr>
            </w:pPr>
          </w:p>
          <w:p w:rsidR="001358FC" w:rsidRPr="001358FC" w:rsidRDefault="005B1575" w:rsidP="001358FC">
            <w:pPr>
              <w:jc w:val="center"/>
              <w:rPr>
                <w:rFonts w:ascii="Times New Roman" w:hAnsi="Times New Roman" w:cs="Times New Roman"/>
                <w:sz w:val="24"/>
                <w:szCs w:val="24"/>
              </w:rPr>
            </w:pPr>
            <w:r>
              <w:rPr>
                <w:rFonts w:ascii="Times New Roman" w:hAnsi="Times New Roman" w:cs="Times New Roman"/>
                <w:sz w:val="24"/>
                <w:szCs w:val="24"/>
              </w:rPr>
              <w:t>2</w:t>
            </w:r>
          </w:p>
        </w:tc>
      </w:tr>
    </w:tbl>
    <w:p w:rsidR="002E344A" w:rsidRDefault="002E344A" w:rsidP="002E344A">
      <w:pPr>
        <w:rPr>
          <w:rFonts w:ascii="Times New Roman" w:hAnsi="Times New Roman" w:cs="Times New Roman"/>
          <w:sz w:val="24"/>
          <w:szCs w:val="24"/>
        </w:rPr>
      </w:pPr>
    </w:p>
    <w:p w:rsidR="002E344A" w:rsidRPr="001270A2" w:rsidRDefault="002E344A" w:rsidP="002E344A">
      <w:pPr>
        <w:rPr>
          <w:rFonts w:ascii="Times New Roman" w:hAnsi="Times New Roman" w:cs="Times New Roman"/>
          <w:sz w:val="24"/>
          <w:szCs w:val="24"/>
        </w:rPr>
      </w:pPr>
    </w:p>
    <w:p w:rsidR="006D4315" w:rsidRPr="002E344A" w:rsidRDefault="006D4315" w:rsidP="006D4315">
      <w:pPr>
        <w:spacing w:after="0"/>
        <w:ind w:left="720"/>
        <w:jc w:val="center"/>
        <w:rPr>
          <w:rFonts w:ascii="Times New Roman" w:hAnsi="Times New Roman" w:cs="Times New Roman"/>
          <w:b/>
          <w:color w:val="000000" w:themeColor="text1"/>
          <w:sz w:val="32"/>
          <w:szCs w:val="32"/>
        </w:rPr>
      </w:pPr>
    </w:p>
    <w:p w:rsidR="00A41542" w:rsidRPr="002E344A" w:rsidRDefault="00A41542" w:rsidP="006D4315">
      <w:pPr>
        <w:pStyle w:val="a6"/>
        <w:numPr>
          <w:ilvl w:val="0"/>
          <w:numId w:val="36"/>
        </w:numPr>
        <w:spacing w:after="0"/>
        <w:jc w:val="center"/>
        <w:rPr>
          <w:rFonts w:ascii="Times New Roman" w:hAnsi="Times New Roman" w:cs="Times New Roman"/>
          <w:b/>
          <w:color w:val="000000" w:themeColor="text1"/>
          <w:sz w:val="32"/>
          <w:szCs w:val="32"/>
        </w:rPr>
      </w:pPr>
      <w:r w:rsidRPr="002E344A">
        <w:rPr>
          <w:rFonts w:ascii="Times New Roman" w:hAnsi="Times New Roman" w:cs="Times New Roman"/>
          <w:b/>
          <w:color w:val="000000" w:themeColor="text1"/>
          <w:sz w:val="32"/>
          <w:szCs w:val="32"/>
        </w:rPr>
        <w:t>Навчально-виробнича робота</w:t>
      </w:r>
    </w:p>
    <w:p w:rsidR="00A41542" w:rsidRPr="002E344A" w:rsidRDefault="00A41542" w:rsidP="007425B9">
      <w:p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t>Кваліфікований робітник</w:t>
      </w:r>
    </w:p>
    <w:p w:rsidR="00A41542" w:rsidRPr="002E344A" w:rsidRDefault="00A41542" w:rsidP="005D50F8">
      <w:pPr>
        <w:spacing w:after="0"/>
        <w:ind w:firstLine="708"/>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Підготовка кваліфікованих робітників здійснюється на основі державних стандартів професійно-технічної освіти.</w:t>
      </w:r>
    </w:p>
    <w:p w:rsidR="00A41542" w:rsidRPr="002E344A" w:rsidRDefault="00A41542" w:rsidP="005D50F8">
      <w:pPr>
        <w:spacing w:after="0"/>
        <w:ind w:firstLine="425"/>
        <w:contextualSpacing/>
        <w:jc w:val="both"/>
        <w:rPr>
          <w:rFonts w:ascii="Times New Roman" w:hAnsi="Times New Roman" w:cs="Times New Roman"/>
          <w:color w:val="000000" w:themeColor="text1"/>
          <w:sz w:val="28"/>
          <w:szCs w:val="28"/>
        </w:rPr>
      </w:pPr>
    </w:p>
    <w:p w:rsidR="00A41542" w:rsidRPr="002E344A" w:rsidRDefault="00A41542" w:rsidP="007425B9">
      <w:pPr>
        <w:spacing w:after="0"/>
        <w:ind w:left="850" w:firstLine="566"/>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 2019-2020 навчальному році коледж пройшов атестацію з професії:</w:t>
      </w:r>
    </w:p>
    <w:p w:rsidR="00A41542" w:rsidRPr="002E344A" w:rsidRDefault="00A41542" w:rsidP="007425B9">
      <w:pPr>
        <w:spacing w:after="0"/>
        <w:ind w:left="142" w:firstLine="425"/>
        <w:contextualSpacing/>
        <w:jc w:val="both"/>
        <w:rPr>
          <w:rFonts w:ascii="Times New Roman" w:hAnsi="Times New Roman" w:cs="Times New Roman"/>
          <w:color w:val="000000" w:themeColor="text1"/>
          <w:sz w:val="10"/>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678"/>
        <w:gridCol w:w="1984"/>
        <w:gridCol w:w="2127"/>
      </w:tblGrid>
      <w:tr w:rsidR="00A41542" w:rsidRPr="002E344A" w:rsidTr="00A41542">
        <w:tc>
          <w:tcPr>
            <w:tcW w:w="992" w:type="dxa"/>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Код за </w:t>
            </w:r>
          </w:p>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ДК</w:t>
            </w:r>
          </w:p>
        </w:tc>
        <w:tc>
          <w:tcPr>
            <w:tcW w:w="4678" w:type="dxa"/>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Повна назва професії</w:t>
            </w:r>
          </w:p>
        </w:tc>
        <w:tc>
          <w:tcPr>
            <w:tcW w:w="1984" w:type="dxa"/>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Вид професійної підготовки</w:t>
            </w:r>
          </w:p>
        </w:tc>
        <w:tc>
          <w:tcPr>
            <w:tcW w:w="2127" w:type="dxa"/>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Ліцензований обсяг прийому</w:t>
            </w:r>
          </w:p>
        </w:tc>
      </w:tr>
      <w:tr w:rsidR="00A41542" w:rsidRPr="002E344A" w:rsidTr="00A41542">
        <w:trPr>
          <w:trHeight w:val="739"/>
        </w:trPr>
        <w:tc>
          <w:tcPr>
            <w:tcW w:w="992" w:type="dxa"/>
            <w:vMerge w:val="restart"/>
          </w:tcPr>
          <w:p w:rsidR="00A41542" w:rsidRPr="002E344A" w:rsidRDefault="00A41542" w:rsidP="007425B9">
            <w:pPr>
              <w:pStyle w:val="aa"/>
              <w:spacing w:line="276" w:lineRule="auto"/>
              <w:ind w:right="-108"/>
              <w:rPr>
                <w:color w:val="000000" w:themeColor="text1"/>
                <w:szCs w:val="28"/>
              </w:rPr>
            </w:pPr>
            <w:r w:rsidRPr="002E344A">
              <w:rPr>
                <w:iCs/>
                <w:color w:val="000000" w:themeColor="text1"/>
                <w:szCs w:val="28"/>
              </w:rPr>
              <w:t>7241</w:t>
            </w:r>
          </w:p>
        </w:tc>
        <w:tc>
          <w:tcPr>
            <w:tcW w:w="4678" w:type="dxa"/>
            <w:vMerge w:val="restart"/>
          </w:tcPr>
          <w:p w:rsidR="00A41542" w:rsidRPr="002E344A" w:rsidRDefault="00A41542" w:rsidP="007425B9">
            <w:pPr>
              <w:spacing w:after="0"/>
              <w:rPr>
                <w:rFonts w:ascii="Times New Roman" w:hAnsi="Times New Roman" w:cs="Times New Roman"/>
                <w:color w:val="000000" w:themeColor="text1"/>
                <w:sz w:val="28"/>
                <w:szCs w:val="28"/>
              </w:rPr>
            </w:pPr>
            <w:r w:rsidRPr="002E344A">
              <w:rPr>
                <w:rFonts w:ascii="Times New Roman" w:hAnsi="Times New Roman" w:cs="Times New Roman"/>
                <w:bCs/>
                <w:iCs/>
                <w:color w:val="000000" w:themeColor="text1"/>
                <w:sz w:val="28"/>
                <w:szCs w:val="28"/>
              </w:rPr>
              <w:t xml:space="preserve">Майстер з діагностики та налагодження </w:t>
            </w:r>
            <w:r w:rsidRPr="002E344A">
              <w:rPr>
                <w:rFonts w:ascii="Times New Roman" w:hAnsi="Times New Roman" w:cs="Times New Roman"/>
                <w:iCs/>
                <w:color w:val="000000" w:themeColor="text1"/>
                <w:sz w:val="28"/>
                <w:szCs w:val="28"/>
              </w:rPr>
              <w:t>електронного устаткування автомобільних засобів</w:t>
            </w:r>
          </w:p>
        </w:tc>
        <w:tc>
          <w:tcPr>
            <w:tcW w:w="1984" w:type="dxa"/>
          </w:tcPr>
          <w:p w:rsidR="00A41542" w:rsidRPr="002E344A" w:rsidRDefault="00A41542" w:rsidP="007425B9">
            <w:pPr>
              <w:pStyle w:val="aa"/>
              <w:spacing w:line="276" w:lineRule="auto"/>
              <w:jc w:val="center"/>
              <w:rPr>
                <w:color w:val="000000" w:themeColor="text1"/>
                <w:szCs w:val="28"/>
              </w:rPr>
            </w:pPr>
            <w:r w:rsidRPr="002E344A">
              <w:rPr>
                <w:color w:val="000000" w:themeColor="text1"/>
                <w:szCs w:val="28"/>
              </w:rPr>
              <w:t xml:space="preserve">ППП, </w:t>
            </w:r>
          </w:p>
        </w:tc>
        <w:tc>
          <w:tcPr>
            <w:tcW w:w="2127" w:type="dxa"/>
          </w:tcPr>
          <w:p w:rsidR="00A41542" w:rsidRPr="002E344A" w:rsidRDefault="00A41542" w:rsidP="007425B9">
            <w:pPr>
              <w:pStyle w:val="aa"/>
              <w:spacing w:line="276" w:lineRule="auto"/>
              <w:jc w:val="center"/>
              <w:rPr>
                <w:color w:val="000000" w:themeColor="text1"/>
                <w:szCs w:val="28"/>
              </w:rPr>
            </w:pPr>
            <w:r w:rsidRPr="002E344A">
              <w:rPr>
                <w:color w:val="000000" w:themeColor="text1"/>
                <w:szCs w:val="28"/>
              </w:rPr>
              <w:t>45</w:t>
            </w:r>
          </w:p>
        </w:tc>
      </w:tr>
      <w:tr w:rsidR="00A41542" w:rsidRPr="002E344A" w:rsidTr="00A41542">
        <w:trPr>
          <w:trHeight w:val="567"/>
        </w:trPr>
        <w:tc>
          <w:tcPr>
            <w:tcW w:w="992" w:type="dxa"/>
            <w:vMerge/>
          </w:tcPr>
          <w:p w:rsidR="00A41542" w:rsidRPr="002E344A" w:rsidRDefault="00A41542" w:rsidP="007425B9">
            <w:pPr>
              <w:pStyle w:val="aa"/>
              <w:spacing w:line="276" w:lineRule="auto"/>
              <w:ind w:right="-108"/>
              <w:rPr>
                <w:iCs/>
                <w:color w:val="000000" w:themeColor="text1"/>
                <w:szCs w:val="28"/>
              </w:rPr>
            </w:pPr>
          </w:p>
        </w:tc>
        <w:tc>
          <w:tcPr>
            <w:tcW w:w="4678" w:type="dxa"/>
            <w:vMerge/>
          </w:tcPr>
          <w:p w:rsidR="00A41542" w:rsidRPr="002E344A" w:rsidRDefault="00A41542" w:rsidP="007425B9">
            <w:pPr>
              <w:spacing w:after="0"/>
              <w:rPr>
                <w:rFonts w:ascii="Times New Roman" w:hAnsi="Times New Roman" w:cs="Times New Roman"/>
                <w:bCs/>
                <w:iCs/>
                <w:color w:val="000000" w:themeColor="text1"/>
                <w:sz w:val="28"/>
                <w:szCs w:val="28"/>
              </w:rPr>
            </w:pPr>
          </w:p>
        </w:tc>
        <w:tc>
          <w:tcPr>
            <w:tcW w:w="1984" w:type="dxa"/>
          </w:tcPr>
          <w:p w:rsidR="00A41542" w:rsidRPr="002E344A" w:rsidRDefault="00A41542" w:rsidP="007425B9">
            <w:pPr>
              <w:pStyle w:val="aa"/>
              <w:spacing w:line="276" w:lineRule="auto"/>
              <w:jc w:val="center"/>
              <w:rPr>
                <w:color w:val="000000" w:themeColor="text1"/>
                <w:szCs w:val="28"/>
              </w:rPr>
            </w:pPr>
            <w:r w:rsidRPr="002E344A">
              <w:rPr>
                <w:color w:val="000000" w:themeColor="text1"/>
                <w:szCs w:val="28"/>
              </w:rPr>
              <w:t>ПТН, ПрП, ПК</w:t>
            </w:r>
          </w:p>
        </w:tc>
        <w:tc>
          <w:tcPr>
            <w:tcW w:w="2127" w:type="dxa"/>
          </w:tcPr>
          <w:p w:rsidR="00A41542" w:rsidRPr="002E344A" w:rsidRDefault="00A41542" w:rsidP="007425B9">
            <w:pPr>
              <w:pStyle w:val="aa"/>
              <w:spacing w:line="276" w:lineRule="auto"/>
              <w:jc w:val="center"/>
              <w:rPr>
                <w:color w:val="000000" w:themeColor="text1"/>
                <w:szCs w:val="28"/>
              </w:rPr>
            </w:pPr>
            <w:r w:rsidRPr="002E344A">
              <w:rPr>
                <w:color w:val="000000" w:themeColor="text1"/>
                <w:szCs w:val="28"/>
              </w:rPr>
              <w:t>15</w:t>
            </w:r>
          </w:p>
        </w:tc>
      </w:tr>
    </w:tbl>
    <w:p w:rsidR="00A41542" w:rsidRPr="002E344A" w:rsidRDefault="00A41542" w:rsidP="007425B9">
      <w:pPr>
        <w:spacing w:after="0"/>
        <w:ind w:firstLine="425"/>
        <w:contextualSpacing/>
        <w:jc w:val="both"/>
        <w:rPr>
          <w:rFonts w:ascii="Times New Roman" w:hAnsi="Times New Roman" w:cs="Times New Roman"/>
          <w:color w:val="000000" w:themeColor="text1"/>
          <w:sz w:val="28"/>
          <w:szCs w:val="28"/>
        </w:rPr>
      </w:pPr>
    </w:p>
    <w:p w:rsidR="00A41542" w:rsidRPr="002E344A" w:rsidRDefault="00A41542" w:rsidP="007425B9">
      <w:pPr>
        <w:spacing w:after="0"/>
        <w:ind w:left="708" w:firstLine="708"/>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А також ліцензовано дві нові професії на професійну підготовку кваліфікованих робітників:</w:t>
      </w:r>
    </w:p>
    <w:tbl>
      <w:tblPr>
        <w:tblW w:w="450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555"/>
        <w:gridCol w:w="1931"/>
        <w:gridCol w:w="2070"/>
      </w:tblGrid>
      <w:tr w:rsidR="00A41542" w:rsidRPr="002E344A" w:rsidTr="00A41542">
        <w:tc>
          <w:tcPr>
            <w:tcW w:w="441" w:type="pct"/>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 xml:space="preserve">Код за </w:t>
            </w:r>
          </w:p>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ДК</w:t>
            </w:r>
          </w:p>
        </w:tc>
        <w:tc>
          <w:tcPr>
            <w:tcW w:w="2427" w:type="pct"/>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Повна назва професії</w:t>
            </w:r>
          </w:p>
        </w:tc>
        <w:tc>
          <w:tcPr>
            <w:tcW w:w="1029" w:type="pct"/>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Вид професійної підготовки</w:t>
            </w:r>
          </w:p>
        </w:tc>
        <w:tc>
          <w:tcPr>
            <w:tcW w:w="1103" w:type="pct"/>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ind w:left="-113" w:right="-113"/>
              <w:jc w:val="center"/>
              <w:rPr>
                <w:rFonts w:ascii="Times New Roman" w:hAnsi="Times New Roman" w:cs="Times New Roman"/>
                <w:color w:val="000000" w:themeColor="text1"/>
                <w:sz w:val="24"/>
                <w:szCs w:val="24"/>
              </w:rPr>
            </w:pPr>
            <w:r w:rsidRPr="002E344A">
              <w:rPr>
                <w:rFonts w:ascii="Times New Roman" w:hAnsi="Times New Roman" w:cs="Times New Roman"/>
                <w:color w:val="000000" w:themeColor="text1"/>
                <w:sz w:val="24"/>
                <w:szCs w:val="24"/>
              </w:rPr>
              <w:t>Ліцензований обсяг прийому</w:t>
            </w:r>
          </w:p>
        </w:tc>
      </w:tr>
      <w:tr w:rsidR="00A41542" w:rsidRPr="002E344A" w:rsidTr="00A41542">
        <w:trPr>
          <w:trHeight w:val="300"/>
        </w:trPr>
        <w:tc>
          <w:tcPr>
            <w:tcW w:w="441"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5312</w:t>
            </w:r>
          </w:p>
        </w:tc>
        <w:tc>
          <w:tcPr>
            <w:tcW w:w="2427"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left"/>
              <w:rPr>
                <w:color w:val="000000" w:themeColor="text1"/>
                <w:spacing w:val="8"/>
                <w:szCs w:val="28"/>
              </w:rPr>
            </w:pPr>
            <w:r w:rsidRPr="002E344A">
              <w:rPr>
                <w:color w:val="000000" w:themeColor="text1"/>
                <w:spacing w:val="8"/>
                <w:szCs w:val="28"/>
              </w:rPr>
              <w:t xml:space="preserve">Оформлювач вітрин, </w:t>
            </w:r>
          </w:p>
          <w:p w:rsidR="00A41542" w:rsidRPr="002E344A" w:rsidRDefault="00A41542" w:rsidP="007425B9">
            <w:pPr>
              <w:pStyle w:val="aa"/>
              <w:jc w:val="left"/>
              <w:rPr>
                <w:color w:val="000000" w:themeColor="text1"/>
                <w:szCs w:val="28"/>
              </w:rPr>
            </w:pPr>
            <w:r w:rsidRPr="002E344A">
              <w:rPr>
                <w:color w:val="000000" w:themeColor="text1"/>
                <w:spacing w:val="8"/>
                <w:szCs w:val="28"/>
              </w:rPr>
              <w:t>приміщень та будівель</w:t>
            </w:r>
          </w:p>
        </w:tc>
        <w:tc>
          <w:tcPr>
            <w:tcW w:w="1029"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ППП</w:t>
            </w:r>
          </w:p>
        </w:tc>
        <w:tc>
          <w:tcPr>
            <w:tcW w:w="1103"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30</w:t>
            </w:r>
          </w:p>
        </w:tc>
      </w:tr>
      <w:tr w:rsidR="00A41542" w:rsidRPr="002E344A" w:rsidTr="00A41542">
        <w:trPr>
          <w:trHeight w:val="300"/>
        </w:trPr>
        <w:tc>
          <w:tcPr>
            <w:tcW w:w="441" w:type="pct"/>
            <w:vMerge w:val="restart"/>
            <w:tcBorders>
              <w:top w:val="single" w:sz="4" w:space="0" w:color="auto"/>
              <w:left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7433</w:t>
            </w:r>
          </w:p>
        </w:tc>
        <w:tc>
          <w:tcPr>
            <w:tcW w:w="2427" w:type="pct"/>
            <w:vMerge w:val="restart"/>
            <w:tcBorders>
              <w:top w:val="single" w:sz="4" w:space="0" w:color="auto"/>
              <w:left w:val="single" w:sz="4" w:space="0" w:color="auto"/>
              <w:right w:val="single" w:sz="4" w:space="0" w:color="auto"/>
            </w:tcBorders>
            <w:vAlign w:val="center"/>
          </w:tcPr>
          <w:p w:rsidR="00A41542" w:rsidRPr="002E344A" w:rsidRDefault="00A41542" w:rsidP="007425B9">
            <w:pPr>
              <w:pStyle w:val="aa"/>
              <w:jc w:val="left"/>
              <w:rPr>
                <w:color w:val="000000" w:themeColor="text1"/>
                <w:szCs w:val="28"/>
              </w:rPr>
            </w:pPr>
            <w:r w:rsidRPr="002E344A">
              <w:rPr>
                <w:color w:val="000000" w:themeColor="text1"/>
                <w:spacing w:val="8"/>
                <w:szCs w:val="28"/>
              </w:rPr>
              <w:t>Кравець</w:t>
            </w:r>
          </w:p>
        </w:tc>
        <w:tc>
          <w:tcPr>
            <w:tcW w:w="1029"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ППП</w:t>
            </w:r>
          </w:p>
        </w:tc>
        <w:tc>
          <w:tcPr>
            <w:tcW w:w="1103"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zCs w:val="28"/>
              </w:rPr>
            </w:pPr>
            <w:r w:rsidRPr="002E344A">
              <w:rPr>
                <w:color w:val="000000" w:themeColor="text1"/>
                <w:spacing w:val="8"/>
                <w:szCs w:val="28"/>
              </w:rPr>
              <w:t>30</w:t>
            </w:r>
          </w:p>
        </w:tc>
      </w:tr>
      <w:tr w:rsidR="00A41542" w:rsidRPr="002E344A" w:rsidTr="00A41542">
        <w:trPr>
          <w:trHeight w:val="300"/>
        </w:trPr>
        <w:tc>
          <w:tcPr>
            <w:tcW w:w="441" w:type="pct"/>
            <w:vMerge/>
            <w:tcBorders>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pacing w:val="8"/>
                <w:szCs w:val="28"/>
              </w:rPr>
            </w:pPr>
          </w:p>
        </w:tc>
        <w:tc>
          <w:tcPr>
            <w:tcW w:w="2427" w:type="pct"/>
            <w:vMerge/>
            <w:tcBorders>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pacing w:val="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pacing w:val="8"/>
                <w:szCs w:val="28"/>
              </w:rPr>
            </w:pPr>
            <w:r w:rsidRPr="002E344A">
              <w:rPr>
                <w:color w:val="000000" w:themeColor="text1"/>
                <w:spacing w:val="8"/>
                <w:szCs w:val="28"/>
              </w:rPr>
              <w:t xml:space="preserve"> ПТН, ПрП, ПК</w:t>
            </w:r>
          </w:p>
        </w:tc>
        <w:tc>
          <w:tcPr>
            <w:tcW w:w="1103" w:type="pct"/>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pStyle w:val="aa"/>
              <w:jc w:val="center"/>
              <w:rPr>
                <w:color w:val="000000" w:themeColor="text1"/>
                <w:spacing w:val="8"/>
                <w:szCs w:val="28"/>
              </w:rPr>
            </w:pPr>
            <w:r w:rsidRPr="002E344A">
              <w:rPr>
                <w:color w:val="000000" w:themeColor="text1"/>
                <w:spacing w:val="8"/>
                <w:szCs w:val="28"/>
              </w:rPr>
              <w:t>15</w:t>
            </w:r>
          </w:p>
        </w:tc>
      </w:tr>
    </w:tbl>
    <w:p w:rsidR="00A41542" w:rsidRPr="002E344A" w:rsidRDefault="00A41542" w:rsidP="007425B9">
      <w:pPr>
        <w:spacing w:after="0"/>
        <w:ind w:firstLine="425"/>
        <w:contextualSpacing/>
        <w:jc w:val="both"/>
        <w:rPr>
          <w:rFonts w:ascii="Times New Roman" w:hAnsi="Times New Roman" w:cs="Times New Roman"/>
          <w:color w:val="000000" w:themeColor="text1"/>
          <w:sz w:val="28"/>
          <w:szCs w:val="28"/>
        </w:rPr>
      </w:pPr>
    </w:p>
    <w:p w:rsidR="00A41542" w:rsidRPr="002E344A" w:rsidRDefault="00A41542" w:rsidP="007425B9">
      <w:pPr>
        <w:spacing w:after="0"/>
        <w:ind w:left="360" w:firstLine="348"/>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В сегменті професійно-практичної підготовки коледж на належному рівні співпрацює з базовими підприємствами, які є замовниками робітничих кадрів:  </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 xml:space="preserve">ПАТ «Волинь- Авто» </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lastRenderedPageBreak/>
        <w:t xml:space="preserve">АК «Богдан-Авто Луцьк» </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ДП «АСЗ №1» АТ АК «Богдан Моторс»</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ТОВ «Холодтехсервіс»</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ТОВ «Луцька картонно-паперова фабрика Україна»</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СП ТОВ « Модерн -Експо»</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 xml:space="preserve">ПФ «Ривеніс» </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ПП «Джерело»</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ПП «Агорацо»</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ПРАТ «Едельвіка»</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ФОВ Виробнича фірма «Лія»</w:t>
      </w:r>
    </w:p>
    <w:p w:rsidR="00A41542" w:rsidRPr="002E344A" w:rsidRDefault="00A41542" w:rsidP="007425B9">
      <w:pPr>
        <w:numPr>
          <w:ilvl w:val="0"/>
          <w:numId w:val="19"/>
        </w:numPr>
        <w:tabs>
          <w:tab w:val="clear" w:pos="720"/>
          <w:tab w:val="num" w:pos="1353"/>
        </w:tabs>
        <w:spacing w:after="0"/>
        <w:ind w:left="1353"/>
        <w:jc w:val="both"/>
        <w:rPr>
          <w:rFonts w:ascii="Times New Roman" w:eastAsia="Calibri" w:hAnsi="Times New Roman" w:cs="Times New Roman"/>
          <w:color w:val="000000" w:themeColor="text1"/>
          <w:sz w:val="28"/>
          <w:szCs w:val="28"/>
        </w:rPr>
      </w:pPr>
      <w:r w:rsidRPr="002E344A">
        <w:rPr>
          <w:rFonts w:ascii="Times New Roman" w:eastAsia="Calibri" w:hAnsi="Times New Roman" w:cs="Times New Roman"/>
          <w:color w:val="000000" w:themeColor="text1"/>
          <w:sz w:val="28"/>
          <w:szCs w:val="28"/>
        </w:rPr>
        <w:t>Квіткова крамниця «Гарденія»</w:t>
      </w:r>
    </w:p>
    <w:p w:rsidR="00A41542" w:rsidRPr="002E344A" w:rsidRDefault="00A41542" w:rsidP="007425B9">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Обсяги прийому на навчання не перевищують ліцензованих обсягів, назви професій відповідають Класифікатору професій ДК 003: 2010. </w:t>
      </w:r>
    </w:p>
    <w:p w:rsidR="00A41542" w:rsidRPr="002E344A" w:rsidRDefault="00A41542" w:rsidP="007425B9">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Усі здобувачі   навчаються за денною формою. Учні, зараховані на основі базової загальної середньої освіти, одночасно з професією здобувають повну загальну середню освіту.</w:t>
      </w:r>
    </w:p>
    <w:p w:rsidR="00A41542" w:rsidRPr="002E344A" w:rsidRDefault="00A41542" w:rsidP="007425B9">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Учні освіти коледжу зараховуються на навчання відповідними наказами директора, про що свідчать записи у «Книгах наказів» про контингент учнів (слухачів) та «Поіменні книги обліку» особового складу учнів (слухачів), книги реєстрації видачі дипломів та додатків до них, атестатів та додатків до них, свідоцтва, довідок. </w:t>
      </w:r>
    </w:p>
    <w:p w:rsidR="00A41542" w:rsidRPr="002E344A" w:rsidRDefault="00A41542" w:rsidP="007425B9">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В </w:t>
      </w:r>
      <w:r w:rsidRPr="002E344A">
        <w:rPr>
          <w:rFonts w:ascii="Times New Roman" w:eastAsia="Times New Roman" w:hAnsi="Times New Roman" w:cs="Times New Roman"/>
          <w:bCs/>
          <w:color w:val="000000" w:themeColor="text1"/>
          <w:sz w:val="28"/>
          <w:szCs w:val="28"/>
          <w:lang w:eastAsia="ru-RU"/>
        </w:rPr>
        <w:t>ТФК Луцького НТУ</w:t>
      </w:r>
      <w:r w:rsidRPr="002E344A">
        <w:rPr>
          <w:rFonts w:ascii="Times New Roman" w:eastAsia="Times New Roman" w:hAnsi="Times New Roman" w:cs="Times New Roman"/>
          <w:color w:val="000000" w:themeColor="text1"/>
          <w:sz w:val="28"/>
          <w:szCs w:val="28"/>
          <w:lang w:eastAsia="ru-RU"/>
        </w:rPr>
        <w:t xml:space="preserve"> проводиться робота з питань  працевлаштування молоді на постійну роботу. Створюються комісії з персонального розподілу випускників, які вивчають факт наявності робочих місць для випускників на підприємствах, з якими попередньо були укладені угоди на підготовку робітничих кадрів та забезпечують їх працевлаштування.</w:t>
      </w:r>
    </w:p>
    <w:p w:rsidR="00A41542" w:rsidRPr="002E344A" w:rsidRDefault="00A41542" w:rsidP="00F67893">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b/>
          <w:color w:val="000000" w:themeColor="text1"/>
          <w:sz w:val="28"/>
          <w:szCs w:val="28"/>
          <w:lang w:eastAsia="ru-RU"/>
        </w:rPr>
        <w:t xml:space="preserve">    </w:t>
      </w:r>
      <w:r w:rsidRPr="002E344A">
        <w:rPr>
          <w:rFonts w:ascii="Times New Roman" w:eastAsia="Times New Roman" w:hAnsi="Times New Roman" w:cs="Times New Roman"/>
          <w:color w:val="000000" w:themeColor="text1"/>
          <w:sz w:val="28"/>
          <w:szCs w:val="28"/>
          <w:lang w:eastAsia="ru-RU"/>
        </w:rPr>
        <w:t>За звітний 20</w:t>
      </w:r>
      <w:r w:rsidR="009E3BB9" w:rsidRPr="002E344A">
        <w:rPr>
          <w:rFonts w:ascii="Times New Roman" w:eastAsia="Times New Roman" w:hAnsi="Times New Roman" w:cs="Times New Roman"/>
          <w:color w:val="000000" w:themeColor="text1"/>
          <w:sz w:val="28"/>
          <w:szCs w:val="28"/>
          <w:lang w:eastAsia="ru-RU"/>
        </w:rPr>
        <w:t>20</w:t>
      </w:r>
      <w:r w:rsidRPr="002E344A">
        <w:rPr>
          <w:rFonts w:ascii="Times New Roman" w:eastAsia="Times New Roman" w:hAnsi="Times New Roman" w:cs="Times New Roman"/>
          <w:color w:val="000000" w:themeColor="text1"/>
          <w:sz w:val="28"/>
          <w:szCs w:val="28"/>
          <w:lang w:eastAsia="ru-RU"/>
        </w:rPr>
        <w:t>-202</w:t>
      </w:r>
      <w:r w:rsidR="009E3BB9" w:rsidRPr="002E344A">
        <w:rPr>
          <w:rFonts w:ascii="Times New Roman" w:eastAsia="Times New Roman" w:hAnsi="Times New Roman" w:cs="Times New Roman"/>
          <w:color w:val="000000" w:themeColor="text1"/>
          <w:sz w:val="28"/>
          <w:szCs w:val="28"/>
          <w:lang w:eastAsia="ru-RU"/>
        </w:rPr>
        <w:t>1</w:t>
      </w:r>
      <w:r w:rsidRPr="002E344A">
        <w:rPr>
          <w:rFonts w:ascii="Times New Roman" w:eastAsia="Times New Roman" w:hAnsi="Times New Roman" w:cs="Times New Roman"/>
          <w:color w:val="000000" w:themeColor="text1"/>
          <w:sz w:val="28"/>
          <w:szCs w:val="28"/>
          <w:lang w:eastAsia="ru-RU"/>
        </w:rPr>
        <w:t xml:space="preserve"> навчальний рік на підставі укладених між ТФК Луцького НТУ та Волинською обласною службою зайнятості договорів про професійне навчання безробітних у закладі проведено навчання слухачів за професіями:</w:t>
      </w:r>
    </w:p>
    <w:p w:rsidR="00A41542" w:rsidRPr="002E344A" w:rsidRDefault="00A41542" w:rsidP="007425B9">
      <w:pPr>
        <w:pStyle w:val="a6"/>
        <w:numPr>
          <w:ilvl w:val="0"/>
          <w:numId w:val="31"/>
        </w:numPr>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слюсар з ремонту колісних транспортних засобів (9 осіб);</w:t>
      </w:r>
    </w:p>
    <w:p w:rsidR="00A41542" w:rsidRPr="002E344A" w:rsidRDefault="00A41542" w:rsidP="007425B9">
      <w:pPr>
        <w:pStyle w:val="a6"/>
        <w:numPr>
          <w:ilvl w:val="0"/>
          <w:numId w:val="31"/>
        </w:numPr>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флорист (11 осіб).</w:t>
      </w:r>
    </w:p>
    <w:p w:rsidR="00A41542" w:rsidRPr="002E344A" w:rsidRDefault="00A41542" w:rsidP="00AF3E45">
      <w:pPr>
        <w:spacing w:after="0"/>
        <w:ind w:firstLine="567"/>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Завдяки співпраці та проведеному навчанню заклад мав змогу додатково закупити слюсарний та флористичний інструмент на загальну суму 27 тисяч гривень.</w:t>
      </w:r>
    </w:p>
    <w:p w:rsidR="00A41542" w:rsidRPr="002E344A" w:rsidRDefault="00A41542" w:rsidP="007425B9">
      <w:pPr>
        <w:spacing w:after="0"/>
        <w:ind w:firstLine="567"/>
        <w:jc w:val="both"/>
        <w:rPr>
          <w:rFonts w:ascii="Times New Roman" w:eastAsia="Times New Roman" w:hAnsi="Times New Roman" w:cs="Times New Roman"/>
          <w:b/>
          <w:color w:val="000000" w:themeColor="text1"/>
          <w:sz w:val="28"/>
          <w:szCs w:val="28"/>
          <w:lang w:eastAsia="ru-RU"/>
        </w:rPr>
      </w:pPr>
    </w:p>
    <w:p w:rsidR="00A41542" w:rsidRPr="002E344A" w:rsidRDefault="00A41542" w:rsidP="007425B9">
      <w:pPr>
        <w:spacing w:after="0"/>
        <w:ind w:firstLine="567"/>
        <w:jc w:val="both"/>
        <w:rPr>
          <w:rFonts w:ascii="Times New Roman" w:eastAsia="Times New Roman" w:hAnsi="Times New Roman" w:cs="Times New Roman"/>
          <w:b/>
          <w:color w:val="000000" w:themeColor="text1"/>
          <w:sz w:val="28"/>
          <w:szCs w:val="28"/>
          <w:lang w:eastAsia="ru-RU"/>
        </w:rPr>
      </w:pPr>
      <w:r w:rsidRPr="002E344A">
        <w:rPr>
          <w:rFonts w:ascii="Times New Roman" w:eastAsia="Times New Roman" w:hAnsi="Times New Roman" w:cs="Times New Roman"/>
          <w:b/>
          <w:color w:val="000000" w:themeColor="text1"/>
          <w:sz w:val="28"/>
          <w:szCs w:val="28"/>
          <w:lang w:eastAsia="ru-RU"/>
        </w:rPr>
        <w:t>Участь ТФК  Луцького НТУ у конкурсних та інших заходах у 20</w:t>
      </w:r>
      <w:r w:rsidR="00291CF4" w:rsidRPr="002E344A">
        <w:rPr>
          <w:rFonts w:ascii="Times New Roman" w:eastAsia="Times New Roman" w:hAnsi="Times New Roman" w:cs="Times New Roman"/>
          <w:b/>
          <w:color w:val="000000" w:themeColor="text1"/>
          <w:sz w:val="28"/>
          <w:szCs w:val="28"/>
          <w:lang w:eastAsia="ru-RU"/>
        </w:rPr>
        <w:t>20</w:t>
      </w:r>
      <w:r w:rsidRPr="002E344A">
        <w:rPr>
          <w:rFonts w:ascii="Times New Roman" w:eastAsia="Times New Roman" w:hAnsi="Times New Roman" w:cs="Times New Roman"/>
          <w:b/>
          <w:color w:val="000000" w:themeColor="text1"/>
          <w:sz w:val="28"/>
          <w:szCs w:val="28"/>
          <w:lang w:eastAsia="ru-RU"/>
        </w:rPr>
        <w:t>-202</w:t>
      </w:r>
      <w:r w:rsidR="00291CF4" w:rsidRPr="002E344A">
        <w:rPr>
          <w:rFonts w:ascii="Times New Roman" w:eastAsia="Times New Roman" w:hAnsi="Times New Roman" w:cs="Times New Roman"/>
          <w:b/>
          <w:color w:val="000000" w:themeColor="text1"/>
          <w:sz w:val="28"/>
          <w:szCs w:val="28"/>
          <w:lang w:eastAsia="ru-RU"/>
        </w:rPr>
        <w:t>1</w:t>
      </w:r>
      <w:r w:rsidRPr="002E344A">
        <w:rPr>
          <w:rFonts w:ascii="Times New Roman" w:eastAsia="Times New Roman" w:hAnsi="Times New Roman" w:cs="Times New Roman"/>
          <w:b/>
          <w:color w:val="000000" w:themeColor="text1"/>
          <w:sz w:val="28"/>
          <w:szCs w:val="28"/>
          <w:lang w:eastAsia="ru-RU"/>
        </w:rPr>
        <w:t xml:space="preserve"> н.р.</w:t>
      </w:r>
    </w:p>
    <w:p w:rsidR="00A41542" w:rsidRPr="002E344A" w:rsidRDefault="00A41542" w:rsidP="003D11BC">
      <w:pPr>
        <w:spacing w:after="0"/>
        <w:ind w:firstLine="708"/>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lastRenderedPageBreak/>
        <w:t>Позитивним аспектом є те, що викладачі спецдисциплін та майстри виробничого</w:t>
      </w:r>
      <w:r w:rsidR="003D11BC" w:rsidRPr="002E344A">
        <w:rPr>
          <w:rFonts w:ascii="Times New Roman" w:eastAsia="Times New Roman" w:hAnsi="Times New Roman" w:cs="Times New Roman"/>
          <w:color w:val="000000" w:themeColor="text1"/>
          <w:sz w:val="28"/>
          <w:szCs w:val="28"/>
          <w:lang w:eastAsia="ru-RU"/>
        </w:rPr>
        <w:t xml:space="preserve"> </w:t>
      </w:r>
      <w:r w:rsidRPr="002E344A">
        <w:rPr>
          <w:rFonts w:ascii="Times New Roman" w:eastAsia="Times New Roman" w:hAnsi="Times New Roman" w:cs="Times New Roman"/>
          <w:color w:val="000000" w:themeColor="text1"/>
          <w:sz w:val="28"/>
          <w:szCs w:val="28"/>
          <w:lang w:eastAsia="ru-RU"/>
        </w:rPr>
        <w:t>навчання мають високий потенціал можливостей для проведення різнопланових заходів.</w:t>
      </w:r>
    </w:p>
    <w:p w:rsidR="00A41542" w:rsidRPr="002E344A" w:rsidRDefault="00A41542" w:rsidP="007425B9">
      <w:pPr>
        <w:pStyle w:val="a6"/>
        <w:numPr>
          <w:ilvl w:val="0"/>
          <w:numId w:val="30"/>
        </w:numPr>
        <w:shd w:val="clear" w:color="auto" w:fill="FFFFFF"/>
        <w:spacing w:after="0"/>
        <w:jc w:val="both"/>
        <w:rPr>
          <w:rFonts w:ascii="Times New Roman" w:eastAsia="Times New Roman" w:hAnsi="Times New Roman" w:cs="Times New Roman"/>
          <w:caps/>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Участь </w:t>
      </w:r>
      <w:r w:rsidRPr="002E344A">
        <w:rPr>
          <w:rFonts w:ascii="Times New Roman" w:hAnsi="Times New Roman" w:cs="Times New Roman"/>
          <w:color w:val="000000" w:themeColor="text1"/>
          <w:sz w:val="28"/>
          <w:szCs w:val="28"/>
        </w:rPr>
        <w:t xml:space="preserve">у показі </w:t>
      </w:r>
      <w:r w:rsidRPr="002E344A">
        <w:rPr>
          <w:rFonts w:ascii="Times New Roman" w:hAnsi="Times New Roman" w:cs="Times New Roman"/>
          <w:caps/>
          <w:color w:val="000000" w:themeColor="text1"/>
          <w:sz w:val="28"/>
          <w:szCs w:val="28"/>
        </w:rPr>
        <w:t xml:space="preserve">«LUTSK FASHION WEEKEND — 2019», </w:t>
      </w:r>
      <w:r w:rsidRPr="002E344A">
        <w:rPr>
          <w:rFonts w:ascii="Times New Roman" w:hAnsi="Times New Roman" w:cs="Times New Roman"/>
          <w:color w:val="000000" w:themeColor="text1"/>
          <w:sz w:val="28"/>
          <w:szCs w:val="28"/>
        </w:rPr>
        <w:t xml:space="preserve">29 вересня 2019р. </w:t>
      </w:r>
    </w:p>
    <w:p w:rsidR="00A41542" w:rsidRPr="002E344A" w:rsidRDefault="00A41542" w:rsidP="007425B9">
      <w:pPr>
        <w:pStyle w:val="a6"/>
        <w:numPr>
          <w:ilvl w:val="0"/>
          <w:numId w:val="30"/>
        </w:numPr>
        <w:shd w:val="clear" w:color="auto" w:fill="FFFFFF"/>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Відбірковий конкурс до Всеукраїнського конкурсу професійної майстерності «WorldSkills Ukraine», листопад 2020 року. Друге місце у компетенції «Слюсарні роботи» зайняв учень групи 23 Артем Килюшик.</w:t>
      </w:r>
    </w:p>
    <w:p w:rsidR="00A41542" w:rsidRPr="002E344A" w:rsidRDefault="00A41542" w:rsidP="007425B9">
      <w:pPr>
        <w:pStyle w:val="a6"/>
        <w:numPr>
          <w:ilvl w:val="0"/>
          <w:numId w:val="30"/>
        </w:numPr>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Участь майстрів виробничого навчання та здобувачів освіти в обласному фестивалі «Бурштинова осінь», що проходив в жовтні 2019 року.</w:t>
      </w:r>
    </w:p>
    <w:p w:rsidR="00A41542" w:rsidRPr="002E344A" w:rsidRDefault="00A41542" w:rsidP="007425B9">
      <w:pPr>
        <w:pStyle w:val="a6"/>
        <w:numPr>
          <w:ilvl w:val="0"/>
          <w:numId w:val="30"/>
        </w:numPr>
        <w:spacing w:after="0"/>
        <w:jc w:val="both"/>
        <w:rPr>
          <w:rFonts w:ascii="Times New Roman" w:eastAsia="Calibri" w:hAnsi="Times New Roman" w:cs="Times New Roman"/>
          <w:color w:val="000000" w:themeColor="text1"/>
          <w:sz w:val="28"/>
          <w:szCs w:val="28"/>
        </w:rPr>
      </w:pPr>
      <w:r w:rsidRPr="002E344A">
        <w:rPr>
          <w:rFonts w:ascii="Times New Roman" w:hAnsi="Times New Roman" w:cs="Times New Roman"/>
          <w:color w:val="000000" w:themeColor="text1"/>
          <w:sz w:val="28"/>
          <w:szCs w:val="28"/>
        </w:rPr>
        <w:t>Участь здобувачів освіти, майстрів виробничого навчання у ІХ всеукраїнському проекті</w:t>
      </w:r>
      <w:r w:rsidRPr="002E344A">
        <w:rPr>
          <w:rFonts w:ascii="Times New Roman" w:eastAsia="Calibri" w:hAnsi="Times New Roman" w:cs="Times New Roman"/>
          <w:color w:val="000000" w:themeColor="text1"/>
          <w:sz w:val="28"/>
          <w:szCs w:val="28"/>
        </w:rPr>
        <w:t xml:space="preserve"> «Битва модельєрів 2019», </w:t>
      </w:r>
      <w:r w:rsidRPr="002E344A">
        <w:rPr>
          <w:rFonts w:ascii="Times New Roman" w:hAnsi="Times New Roman" w:cs="Times New Roman"/>
          <w:color w:val="000000" w:themeColor="text1"/>
          <w:sz w:val="28"/>
          <w:szCs w:val="28"/>
        </w:rPr>
        <w:t xml:space="preserve">3 жовтня 2019р. </w:t>
      </w:r>
    </w:p>
    <w:p w:rsidR="00A41542" w:rsidRPr="002E344A" w:rsidRDefault="00A41542" w:rsidP="007425B9">
      <w:pPr>
        <w:pStyle w:val="a6"/>
        <w:numPr>
          <w:ilvl w:val="0"/>
          <w:numId w:val="30"/>
        </w:numPr>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В даний час проходить підготовка виробів здобувачів освіти і майстрів виробничого навчання до виставки – ярмарки в Музеї Волинської ікони, яка буде проходити в стінах музею 17.12.2020р.</w:t>
      </w:r>
    </w:p>
    <w:p w:rsidR="00A41542" w:rsidRPr="002E344A" w:rsidRDefault="00A41542" w:rsidP="007425B9">
      <w:pPr>
        <w:spacing w:after="0"/>
        <w:ind w:firstLine="646"/>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Здобутком звітного року є змонтовані профорієнтаційні буклети та відеоматеріали по усіх професіях, за якими здійснюється професійна підготовка. Вони містять інформацію про </w:t>
      </w:r>
      <w:r w:rsidR="00683D9E" w:rsidRPr="002E344A">
        <w:rPr>
          <w:rFonts w:ascii="Times New Roman" w:eastAsia="Times New Roman" w:hAnsi="Times New Roman" w:cs="Times New Roman"/>
          <w:color w:val="000000" w:themeColor="text1"/>
          <w:sz w:val="28"/>
          <w:szCs w:val="28"/>
          <w:lang w:eastAsia="ru-RU"/>
        </w:rPr>
        <w:t>освітній процес</w:t>
      </w:r>
      <w:r w:rsidRPr="002E344A">
        <w:rPr>
          <w:rFonts w:ascii="Times New Roman" w:eastAsia="Times New Roman" w:hAnsi="Times New Roman" w:cs="Times New Roman"/>
          <w:color w:val="000000" w:themeColor="text1"/>
          <w:sz w:val="28"/>
          <w:szCs w:val="28"/>
          <w:lang w:eastAsia="ru-RU"/>
        </w:rPr>
        <w:t xml:space="preserve">, учнів, викладачів та </w:t>
      </w:r>
      <w:r w:rsidR="003872BD" w:rsidRPr="002E344A">
        <w:rPr>
          <w:rFonts w:ascii="Times New Roman" w:eastAsia="Times New Roman" w:hAnsi="Times New Roman" w:cs="Times New Roman"/>
          <w:color w:val="000000" w:themeColor="text1"/>
          <w:sz w:val="28"/>
          <w:szCs w:val="28"/>
          <w:lang w:eastAsia="ru-RU"/>
        </w:rPr>
        <w:t xml:space="preserve">майстрів виробничого навчання. </w:t>
      </w:r>
    </w:p>
    <w:p w:rsidR="00A41542" w:rsidRPr="002E344A" w:rsidRDefault="00A41542" w:rsidP="007425B9">
      <w:pPr>
        <w:spacing w:after="0"/>
        <w:ind w:firstLine="708"/>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Також вважаємо за необхідність у 2020 – 2021 навчальному році продовжити роботу по виготовленню відеороликів про робітничі професії та відеороликів з елементами уроків виробничого навчання, проведенням відео- майстер-класів. Впевнені, що такі відеоматеріали можуть бути використані у профорієнтаційній роботі в школах а також у соціальних мережах для популяризації та підняттю престижності робітничих професій.</w:t>
      </w:r>
    </w:p>
    <w:p w:rsidR="00A41542" w:rsidRPr="002E344A" w:rsidRDefault="00A41542" w:rsidP="007425B9">
      <w:pPr>
        <w:spacing w:after="0"/>
        <w:ind w:firstLine="708"/>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На 2020 - 2021 роки заплановано проведення конкурсів на кращого за професією безпосередньо в групах кваліфікованих робітників.</w:t>
      </w:r>
    </w:p>
    <w:p w:rsidR="003872BD" w:rsidRPr="002E344A" w:rsidRDefault="00A41542" w:rsidP="007425B9">
      <w:pPr>
        <w:tabs>
          <w:tab w:val="left" w:pos="851"/>
        </w:tabs>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b/>
          <w:color w:val="000000" w:themeColor="text1"/>
          <w:sz w:val="28"/>
          <w:szCs w:val="28"/>
          <w:lang w:eastAsia="ru-RU"/>
        </w:rPr>
        <w:tab/>
      </w:r>
      <w:r w:rsidRPr="002E344A">
        <w:rPr>
          <w:rFonts w:ascii="Times New Roman" w:eastAsia="Times New Roman" w:hAnsi="Times New Roman" w:cs="Times New Roman"/>
          <w:color w:val="000000" w:themeColor="text1"/>
          <w:sz w:val="28"/>
          <w:szCs w:val="28"/>
          <w:lang w:eastAsia="ru-RU"/>
        </w:rPr>
        <w:t>У 2019 – 2020 навчальному році завершено організаційні роботи по створенню майстерні ручного електрозварювання. В майстерні укомплектовано вісім робочих місць-постів для навчання електрозварників ручного зварювання. Кожен пост забезпечений зварювальним обладнанням, необхідним інструментом та оснащенням у відповідності з вимогами державного стандарту з професії.</w:t>
      </w:r>
    </w:p>
    <w:p w:rsidR="00A41542" w:rsidRPr="002E344A" w:rsidRDefault="003872BD" w:rsidP="007425B9">
      <w:pPr>
        <w:tabs>
          <w:tab w:val="left" w:pos="851"/>
        </w:tabs>
        <w:spacing w:after="0"/>
        <w:jc w:val="both"/>
        <w:rPr>
          <w:rFonts w:ascii="Times New Roman" w:eastAsia="Times New Roman" w:hAnsi="Times New Roman" w:cs="Times New Roman"/>
          <w:color w:val="000000" w:themeColor="text1"/>
          <w:sz w:val="28"/>
          <w:szCs w:val="28"/>
          <w:lang w:eastAsia="ru-RU"/>
        </w:rPr>
      </w:pPr>
      <w:r w:rsidRPr="002E344A">
        <w:rPr>
          <w:rFonts w:ascii="Times New Roman" w:eastAsia="Times New Roman" w:hAnsi="Times New Roman" w:cs="Times New Roman"/>
          <w:color w:val="000000" w:themeColor="text1"/>
          <w:sz w:val="28"/>
          <w:szCs w:val="28"/>
          <w:lang w:eastAsia="ru-RU"/>
        </w:rPr>
        <w:t xml:space="preserve">                                         </w:t>
      </w:r>
      <w:r w:rsidR="00A41542" w:rsidRPr="002E344A">
        <w:rPr>
          <w:rFonts w:ascii="Times New Roman" w:hAnsi="Times New Roman" w:cs="Times New Roman"/>
          <w:b/>
          <w:bCs/>
          <w:sz w:val="28"/>
          <w:szCs w:val="28"/>
        </w:rPr>
        <w:t>Працевлаштування випускників</w:t>
      </w:r>
    </w:p>
    <w:p w:rsidR="00A41542" w:rsidRPr="002E344A" w:rsidRDefault="00A41542" w:rsidP="007425B9">
      <w:pPr>
        <w:tabs>
          <w:tab w:val="left" w:pos="851"/>
        </w:tabs>
        <w:spacing w:after="0"/>
        <w:jc w:val="both"/>
        <w:rPr>
          <w:rFonts w:ascii="Times New Roman" w:hAnsi="Times New Roman" w:cs="Times New Roman"/>
          <w:sz w:val="28"/>
          <w:szCs w:val="28"/>
          <w:shd w:val="clear" w:color="auto" w:fill="FFFFFF"/>
        </w:rPr>
      </w:pPr>
      <w:r w:rsidRPr="002E344A">
        <w:rPr>
          <w:rFonts w:ascii="Times New Roman" w:hAnsi="Times New Roman" w:cs="Times New Roman"/>
          <w:shd w:val="clear" w:color="auto" w:fill="FFFFFF"/>
        </w:rPr>
        <w:tab/>
      </w:r>
      <w:r w:rsidRPr="002E344A">
        <w:rPr>
          <w:rFonts w:ascii="Times New Roman" w:hAnsi="Times New Roman" w:cs="Times New Roman"/>
          <w:sz w:val="28"/>
          <w:szCs w:val="28"/>
          <w:shd w:val="clear" w:color="auto" w:fill="FFFFFF"/>
        </w:rPr>
        <w:t>Випускникам, підготовка яких здійснювалась за рахунок бюджетних коштів, надається перше робоче місце згідно з законодавством України, у тому числі Законами України «Про забезпечення молоді, яка отримала вищу або професійно-технічну освіту, першим робочим місцем з наданням дотації роботодавцю», «Про загальнообов’язкове державне соціальне страхування на випадок безробіття» на підставі тристоронніх договорів між учнем, закладом освіти та роботодавцем.</w:t>
      </w:r>
    </w:p>
    <w:p w:rsidR="00A41542" w:rsidRPr="002E344A" w:rsidRDefault="00A41542" w:rsidP="007425B9">
      <w:pPr>
        <w:tabs>
          <w:tab w:val="left" w:pos="851"/>
        </w:tabs>
        <w:spacing w:after="0"/>
        <w:jc w:val="both"/>
        <w:rPr>
          <w:rFonts w:ascii="Times New Roman" w:hAnsi="Times New Roman" w:cs="Times New Roman"/>
          <w:sz w:val="28"/>
          <w:szCs w:val="28"/>
          <w:shd w:val="clear" w:color="auto" w:fill="FFFFFF"/>
        </w:rPr>
      </w:pPr>
      <w:r w:rsidRPr="002E344A">
        <w:rPr>
          <w:rFonts w:ascii="Times New Roman" w:hAnsi="Times New Roman" w:cs="Times New Roman"/>
          <w:sz w:val="28"/>
          <w:szCs w:val="28"/>
          <w:shd w:val="clear" w:color="auto" w:fill="FFFFFF"/>
        </w:rPr>
        <w:lastRenderedPageBreak/>
        <w:tab/>
        <w:t>Працевлаштування випускників здійснюється за сприяння керівництва коледжу, державної служби зайнятості і замовників робітничих кадрів. Протягом  усього періоду роботи, відповідно до укладених договорів, коледж відслідковує працезакріплення випускників.</w:t>
      </w:r>
    </w:p>
    <w:p w:rsidR="00A41542" w:rsidRPr="002E344A" w:rsidRDefault="00A41542" w:rsidP="007425B9">
      <w:pPr>
        <w:tabs>
          <w:tab w:val="left" w:pos="851"/>
        </w:tabs>
        <w:spacing w:after="0"/>
        <w:jc w:val="both"/>
        <w:rPr>
          <w:rFonts w:ascii="Times New Roman" w:hAnsi="Times New Roman" w:cs="Times New Roman"/>
          <w:sz w:val="28"/>
          <w:szCs w:val="28"/>
          <w:shd w:val="clear" w:color="auto" w:fill="FFFFFF"/>
        </w:rPr>
      </w:pPr>
      <w:r w:rsidRPr="002E344A">
        <w:rPr>
          <w:rFonts w:ascii="Times New Roman" w:hAnsi="Times New Roman" w:cs="Times New Roman"/>
          <w:sz w:val="28"/>
          <w:szCs w:val="28"/>
          <w:shd w:val="clear" w:color="auto" w:fill="FFFFFF"/>
        </w:rPr>
        <w:tab/>
        <w:t>Динаміка працезакріплення випускників, що здобули професійну освіту, наведена у таблиці нижче.</w:t>
      </w:r>
    </w:p>
    <w:tbl>
      <w:tblPr>
        <w:tblStyle w:val="a3"/>
        <w:tblW w:w="0" w:type="auto"/>
        <w:tblLayout w:type="fixed"/>
        <w:tblLook w:val="04A0" w:firstRow="1" w:lastRow="0" w:firstColumn="1" w:lastColumn="0" w:noHBand="0" w:noVBand="1"/>
      </w:tblPr>
      <w:tblGrid>
        <w:gridCol w:w="675"/>
        <w:gridCol w:w="2977"/>
        <w:gridCol w:w="709"/>
        <w:gridCol w:w="850"/>
        <w:gridCol w:w="709"/>
        <w:gridCol w:w="709"/>
        <w:gridCol w:w="850"/>
        <w:gridCol w:w="709"/>
        <w:gridCol w:w="697"/>
        <w:gridCol w:w="721"/>
        <w:gridCol w:w="708"/>
      </w:tblGrid>
      <w:tr w:rsidR="00A41542" w:rsidRPr="002E344A" w:rsidTr="00A41542">
        <w:tc>
          <w:tcPr>
            <w:tcW w:w="675" w:type="dxa"/>
            <w:vMerge w:val="restart"/>
          </w:tcPr>
          <w:p w:rsidR="00A41542" w:rsidRPr="002E344A" w:rsidRDefault="00A41542" w:rsidP="007425B9">
            <w:pPr>
              <w:tabs>
                <w:tab w:val="left" w:pos="851"/>
              </w:tabs>
              <w:jc w:val="center"/>
              <w:rPr>
                <w:rFonts w:ascii="Times New Roman" w:hAnsi="Times New Roman" w:cs="Times New Roman"/>
                <w:sz w:val="28"/>
                <w:szCs w:val="28"/>
                <w:shd w:val="clear" w:color="auto" w:fill="FFFFFF"/>
              </w:rPr>
            </w:pPr>
            <w:r w:rsidRPr="002E344A">
              <w:rPr>
                <w:rFonts w:ascii="Times New Roman" w:hAnsi="Times New Roman" w:cs="Times New Roman"/>
                <w:sz w:val="28"/>
                <w:szCs w:val="28"/>
                <w:shd w:val="clear" w:color="auto" w:fill="FFFFFF"/>
              </w:rPr>
              <w:t>№ з/п</w:t>
            </w:r>
          </w:p>
        </w:tc>
        <w:tc>
          <w:tcPr>
            <w:tcW w:w="2977" w:type="dxa"/>
            <w:vMerge w:val="restart"/>
          </w:tcPr>
          <w:p w:rsidR="00A41542" w:rsidRPr="002E344A" w:rsidRDefault="00A41542" w:rsidP="007425B9">
            <w:pPr>
              <w:tabs>
                <w:tab w:val="left" w:pos="851"/>
              </w:tabs>
              <w:jc w:val="center"/>
              <w:rPr>
                <w:rFonts w:ascii="Times New Roman" w:hAnsi="Times New Roman" w:cs="Times New Roman"/>
                <w:sz w:val="24"/>
                <w:szCs w:val="24"/>
                <w:shd w:val="clear" w:color="auto" w:fill="FFFFFF"/>
              </w:rPr>
            </w:pPr>
            <w:r w:rsidRPr="002E344A">
              <w:rPr>
                <w:rFonts w:ascii="Times New Roman" w:hAnsi="Times New Roman" w:cs="Times New Roman"/>
                <w:sz w:val="24"/>
                <w:szCs w:val="24"/>
                <w:shd w:val="clear" w:color="auto" w:fill="FFFFFF"/>
              </w:rPr>
              <w:t>Професія</w:t>
            </w:r>
          </w:p>
        </w:tc>
        <w:tc>
          <w:tcPr>
            <w:tcW w:w="2268" w:type="dxa"/>
            <w:gridSpan w:val="3"/>
          </w:tcPr>
          <w:p w:rsidR="00A41542" w:rsidRPr="002E344A" w:rsidRDefault="00A41542" w:rsidP="007425B9">
            <w:pPr>
              <w:tabs>
                <w:tab w:val="left" w:pos="851"/>
              </w:tabs>
              <w:jc w:val="center"/>
              <w:rPr>
                <w:rFonts w:ascii="Times New Roman" w:hAnsi="Times New Roman" w:cs="Times New Roman"/>
                <w:sz w:val="24"/>
                <w:szCs w:val="24"/>
                <w:shd w:val="clear" w:color="auto" w:fill="FFFFFF"/>
              </w:rPr>
            </w:pPr>
            <w:r w:rsidRPr="002E344A">
              <w:rPr>
                <w:rFonts w:ascii="Times New Roman" w:hAnsi="Times New Roman" w:cs="Times New Roman"/>
                <w:sz w:val="24"/>
                <w:szCs w:val="24"/>
                <w:shd w:val="clear" w:color="auto" w:fill="FFFFFF"/>
              </w:rPr>
              <w:t xml:space="preserve">Випущено </w:t>
            </w:r>
          </w:p>
          <w:p w:rsidR="00A41542" w:rsidRPr="002E344A" w:rsidRDefault="00A41542" w:rsidP="007425B9">
            <w:pPr>
              <w:tabs>
                <w:tab w:val="left" w:pos="851"/>
              </w:tabs>
              <w:jc w:val="center"/>
              <w:rPr>
                <w:rFonts w:ascii="Times New Roman" w:hAnsi="Times New Roman" w:cs="Times New Roman"/>
                <w:sz w:val="24"/>
                <w:szCs w:val="24"/>
                <w:shd w:val="clear" w:color="auto" w:fill="FFFFFF"/>
              </w:rPr>
            </w:pPr>
            <w:r w:rsidRPr="002E344A">
              <w:rPr>
                <w:rFonts w:ascii="Times New Roman" w:hAnsi="Times New Roman" w:cs="Times New Roman"/>
                <w:sz w:val="24"/>
                <w:szCs w:val="24"/>
                <w:shd w:val="clear" w:color="auto" w:fill="FFFFFF"/>
              </w:rPr>
              <w:t>учнів</w:t>
            </w:r>
          </w:p>
        </w:tc>
        <w:tc>
          <w:tcPr>
            <w:tcW w:w="2268" w:type="dxa"/>
            <w:gridSpan w:val="3"/>
          </w:tcPr>
          <w:p w:rsidR="00A41542" w:rsidRPr="002E344A" w:rsidRDefault="00A41542" w:rsidP="007425B9">
            <w:pPr>
              <w:tabs>
                <w:tab w:val="left" w:pos="851"/>
              </w:tabs>
              <w:jc w:val="center"/>
              <w:rPr>
                <w:rFonts w:ascii="Times New Roman" w:hAnsi="Times New Roman" w:cs="Times New Roman"/>
                <w:sz w:val="24"/>
                <w:szCs w:val="24"/>
                <w:shd w:val="clear" w:color="auto" w:fill="FFFFFF"/>
              </w:rPr>
            </w:pPr>
            <w:r w:rsidRPr="002E344A">
              <w:rPr>
                <w:rFonts w:ascii="Times New Roman" w:hAnsi="Times New Roman" w:cs="Times New Roman"/>
                <w:sz w:val="24"/>
                <w:szCs w:val="24"/>
                <w:shd w:val="clear" w:color="auto" w:fill="FFFFFF"/>
              </w:rPr>
              <w:t>Працевлаштовано</w:t>
            </w:r>
          </w:p>
        </w:tc>
        <w:tc>
          <w:tcPr>
            <w:tcW w:w="2126" w:type="dxa"/>
            <w:gridSpan w:val="3"/>
          </w:tcPr>
          <w:p w:rsidR="00A41542" w:rsidRPr="002E344A" w:rsidRDefault="00A41542" w:rsidP="007425B9">
            <w:pPr>
              <w:tabs>
                <w:tab w:val="left" w:pos="851"/>
              </w:tabs>
              <w:jc w:val="center"/>
              <w:rPr>
                <w:rFonts w:ascii="Times New Roman" w:hAnsi="Times New Roman" w:cs="Times New Roman"/>
                <w:sz w:val="24"/>
                <w:szCs w:val="24"/>
                <w:shd w:val="clear" w:color="auto" w:fill="FFFFFF"/>
              </w:rPr>
            </w:pPr>
            <w:r w:rsidRPr="002E344A">
              <w:rPr>
                <w:rFonts w:ascii="Times New Roman" w:hAnsi="Times New Roman" w:cs="Times New Roman"/>
                <w:sz w:val="24"/>
                <w:szCs w:val="24"/>
                <w:shd w:val="clear" w:color="auto" w:fill="FFFFFF"/>
              </w:rPr>
              <w:t>Продовжили навчання</w:t>
            </w:r>
          </w:p>
        </w:tc>
      </w:tr>
      <w:tr w:rsidR="00A41542" w:rsidRPr="002E344A" w:rsidTr="00A41542">
        <w:tc>
          <w:tcPr>
            <w:tcW w:w="675" w:type="dxa"/>
            <w:vMerge/>
          </w:tcPr>
          <w:p w:rsidR="00A41542" w:rsidRPr="002E344A" w:rsidRDefault="00A41542" w:rsidP="007425B9">
            <w:pPr>
              <w:tabs>
                <w:tab w:val="left" w:pos="851"/>
              </w:tabs>
              <w:jc w:val="center"/>
              <w:rPr>
                <w:rFonts w:ascii="Times New Roman" w:hAnsi="Times New Roman" w:cs="Times New Roman"/>
                <w:sz w:val="28"/>
                <w:szCs w:val="28"/>
                <w:shd w:val="clear" w:color="auto" w:fill="FFFFFF"/>
              </w:rPr>
            </w:pPr>
          </w:p>
        </w:tc>
        <w:tc>
          <w:tcPr>
            <w:tcW w:w="2977" w:type="dxa"/>
            <w:vMerge/>
          </w:tcPr>
          <w:p w:rsidR="00A41542" w:rsidRPr="002E344A" w:rsidRDefault="00A41542" w:rsidP="007425B9">
            <w:pPr>
              <w:tabs>
                <w:tab w:val="left" w:pos="851"/>
              </w:tabs>
              <w:jc w:val="center"/>
              <w:rPr>
                <w:rFonts w:ascii="Times New Roman" w:hAnsi="Times New Roman" w:cs="Times New Roman"/>
                <w:sz w:val="28"/>
                <w:szCs w:val="28"/>
                <w:shd w:val="clear" w:color="auto" w:fill="FFFFFF"/>
              </w:rPr>
            </w:pP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2018</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2019</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2020</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2018</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2019</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2020</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2018</w:t>
            </w: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2019</w:t>
            </w: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2020</w:t>
            </w:r>
          </w:p>
        </w:tc>
      </w:tr>
      <w:tr w:rsidR="00A41542" w:rsidRPr="002E344A" w:rsidTr="00A41542">
        <w:tc>
          <w:tcPr>
            <w:tcW w:w="675" w:type="dxa"/>
          </w:tcPr>
          <w:p w:rsidR="00A41542" w:rsidRPr="002E344A" w:rsidRDefault="00A41542" w:rsidP="007425B9">
            <w:pPr>
              <w:pStyle w:val="a6"/>
              <w:numPr>
                <w:ilvl w:val="0"/>
                <w:numId w:val="44"/>
              </w:numPr>
              <w:tabs>
                <w:tab w:val="left" w:pos="851"/>
              </w:tabs>
              <w:jc w:val="both"/>
              <w:rPr>
                <w:rFonts w:ascii="Times New Roman" w:hAnsi="Times New Roman" w:cs="Times New Roman"/>
                <w:shd w:val="clear" w:color="auto" w:fill="FFFFFF"/>
              </w:rPr>
            </w:pPr>
          </w:p>
        </w:tc>
        <w:tc>
          <w:tcPr>
            <w:tcW w:w="2977" w:type="dxa"/>
          </w:tcPr>
          <w:p w:rsidR="00A41542" w:rsidRPr="002E344A" w:rsidRDefault="00A41542" w:rsidP="007425B9">
            <w:pPr>
              <w:pStyle w:val="aa"/>
              <w:spacing w:line="276" w:lineRule="auto"/>
              <w:jc w:val="left"/>
              <w:rPr>
                <w:sz w:val="22"/>
                <w:szCs w:val="22"/>
              </w:rPr>
            </w:pPr>
            <w:r w:rsidRPr="002E344A">
              <w:rPr>
                <w:sz w:val="22"/>
                <w:szCs w:val="22"/>
              </w:rPr>
              <w:t xml:space="preserve">Слюсар </w:t>
            </w:r>
            <w:r w:rsidRPr="002E344A">
              <w:rPr>
                <w:bCs/>
                <w:sz w:val="22"/>
                <w:szCs w:val="22"/>
              </w:rPr>
              <w:t>з ремонту колісних транспортних засобів</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56</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55</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53</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21</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29</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26</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17</w:t>
            </w: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17</w:t>
            </w: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9</w:t>
            </w:r>
          </w:p>
        </w:tc>
      </w:tr>
      <w:tr w:rsidR="00A41542" w:rsidRPr="002E344A" w:rsidTr="00A41542">
        <w:tc>
          <w:tcPr>
            <w:tcW w:w="675" w:type="dxa"/>
          </w:tcPr>
          <w:p w:rsidR="00A41542" w:rsidRPr="002E344A" w:rsidRDefault="00A41542" w:rsidP="007425B9">
            <w:pPr>
              <w:pStyle w:val="a6"/>
              <w:numPr>
                <w:ilvl w:val="0"/>
                <w:numId w:val="44"/>
              </w:numPr>
              <w:tabs>
                <w:tab w:val="left" w:pos="851"/>
              </w:tabs>
              <w:jc w:val="both"/>
              <w:rPr>
                <w:rFonts w:ascii="Times New Roman" w:hAnsi="Times New Roman" w:cs="Times New Roman"/>
                <w:shd w:val="clear" w:color="auto" w:fill="FFFFFF"/>
              </w:rPr>
            </w:pPr>
          </w:p>
        </w:tc>
        <w:tc>
          <w:tcPr>
            <w:tcW w:w="2977" w:type="dxa"/>
          </w:tcPr>
          <w:p w:rsidR="00A41542" w:rsidRPr="002E344A" w:rsidRDefault="00A41542" w:rsidP="007425B9">
            <w:pPr>
              <w:pStyle w:val="aa"/>
              <w:spacing w:line="276" w:lineRule="auto"/>
              <w:jc w:val="left"/>
              <w:rPr>
                <w:sz w:val="22"/>
                <w:szCs w:val="22"/>
              </w:rPr>
            </w:pPr>
            <w:r w:rsidRPr="002E344A">
              <w:rPr>
                <w:sz w:val="22"/>
                <w:szCs w:val="22"/>
              </w:rPr>
              <w:t>Слюсар-ремонтник</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50</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50</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25</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34</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9</w:t>
            </w: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4</w:t>
            </w: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r>
      <w:tr w:rsidR="00A41542" w:rsidRPr="002E344A" w:rsidTr="00A41542">
        <w:tc>
          <w:tcPr>
            <w:tcW w:w="675" w:type="dxa"/>
          </w:tcPr>
          <w:p w:rsidR="00A41542" w:rsidRPr="002E344A" w:rsidRDefault="00A41542" w:rsidP="007425B9">
            <w:pPr>
              <w:pStyle w:val="a6"/>
              <w:numPr>
                <w:ilvl w:val="0"/>
                <w:numId w:val="44"/>
              </w:numPr>
              <w:tabs>
                <w:tab w:val="left" w:pos="851"/>
              </w:tabs>
              <w:jc w:val="both"/>
              <w:rPr>
                <w:rFonts w:ascii="Times New Roman" w:hAnsi="Times New Roman" w:cs="Times New Roman"/>
                <w:shd w:val="clear" w:color="auto" w:fill="FFFFFF"/>
              </w:rPr>
            </w:pPr>
          </w:p>
        </w:tc>
        <w:tc>
          <w:tcPr>
            <w:tcW w:w="2977" w:type="dxa"/>
          </w:tcPr>
          <w:p w:rsidR="00A41542" w:rsidRPr="002E344A" w:rsidRDefault="00A41542" w:rsidP="007425B9">
            <w:pPr>
              <w:pStyle w:val="aa"/>
              <w:spacing w:line="276" w:lineRule="auto"/>
              <w:jc w:val="left"/>
              <w:rPr>
                <w:sz w:val="22"/>
                <w:szCs w:val="22"/>
              </w:rPr>
            </w:pPr>
            <w:r w:rsidRPr="002E344A">
              <w:rPr>
                <w:bCs/>
                <w:sz w:val="22"/>
                <w:szCs w:val="22"/>
              </w:rPr>
              <w:t>Майстер з діагностики на налагодження електронного устаткування автомобільних засобів</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24</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10</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w:t>
            </w:r>
          </w:p>
        </w:tc>
      </w:tr>
      <w:tr w:rsidR="00A41542" w:rsidRPr="002E344A" w:rsidTr="00A41542">
        <w:tc>
          <w:tcPr>
            <w:tcW w:w="675" w:type="dxa"/>
          </w:tcPr>
          <w:p w:rsidR="00A41542" w:rsidRPr="002E344A" w:rsidRDefault="00A41542" w:rsidP="007425B9">
            <w:pPr>
              <w:pStyle w:val="a6"/>
              <w:numPr>
                <w:ilvl w:val="0"/>
                <w:numId w:val="44"/>
              </w:numPr>
              <w:tabs>
                <w:tab w:val="left" w:pos="851"/>
              </w:tabs>
              <w:jc w:val="both"/>
              <w:rPr>
                <w:rFonts w:ascii="Times New Roman" w:hAnsi="Times New Roman" w:cs="Times New Roman"/>
                <w:shd w:val="clear" w:color="auto" w:fill="FFFFFF"/>
              </w:rPr>
            </w:pPr>
          </w:p>
        </w:tc>
        <w:tc>
          <w:tcPr>
            <w:tcW w:w="2977" w:type="dxa"/>
          </w:tcPr>
          <w:p w:rsidR="00A41542" w:rsidRPr="002E344A" w:rsidRDefault="00A41542" w:rsidP="007425B9">
            <w:pPr>
              <w:pStyle w:val="aa"/>
              <w:spacing w:line="276" w:lineRule="auto"/>
              <w:jc w:val="left"/>
              <w:rPr>
                <w:sz w:val="22"/>
                <w:szCs w:val="22"/>
              </w:rPr>
            </w:pPr>
            <w:r w:rsidRPr="002E344A">
              <w:rPr>
                <w:sz w:val="22"/>
                <w:szCs w:val="22"/>
              </w:rPr>
              <w:t>Флорист. Квітникар</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19</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8</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w:t>
            </w: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5</w:t>
            </w:r>
          </w:p>
        </w:tc>
      </w:tr>
      <w:tr w:rsidR="00A41542" w:rsidRPr="002E344A" w:rsidTr="00A41542">
        <w:tc>
          <w:tcPr>
            <w:tcW w:w="675" w:type="dxa"/>
          </w:tcPr>
          <w:p w:rsidR="00A41542" w:rsidRPr="002E344A" w:rsidRDefault="00A41542" w:rsidP="007425B9">
            <w:pPr>
              <w:pStyle w:val="a6"/>
              <w:numPr>
                <w:ilvl w:val="0"/>
                <w:numId w:val="44"/>
              </w:numPr>
              <w:tabs>
                <w:tab w:val="left" w:pos="851"/>
              </w:tabs>
              <w:jc w:val="both"/>
              <w:rPr>
                <w:rFonts w:ascii="Times New Roman" w:hAnsi="Times New Roman" w:cs="Times New Roman"/>
                <w:shd w:val="clear" w:color="auto" w:fill="FFFFFF"/>
              </w:rPr>
            </w:pPr>
          </w:p>
        </w:tc>
        <w:tc>
          <w:tcPr>
            <w:tcW w:w="2977" w:type="dxa"/>
          </w:tcPr>
          <w:p w:rsidR="00A41542" w:rsidRPr="002E344A" w:rsidRDefault="00A41542" w:rsidP="007425B9">
            <w:pPr>
              <w:pStyle w:val="aa"/>
              <w:spacing w:line="276" w:lineRule="auto"/>
              <w:jc w:val="left"/>
              <w:rPr>
                <w:sz w:val="22"/>
                <w:szCs w:val="22"/>
              </w:rPr>
            </w:pPr>
            <w:r w:rsidRPr="002E344A">
              <w:rPr>
                <w:sz w:val="22"/>
                <w:szCs w:val="22"/>
              </w:rPr>
              <w:t>Швачка.</w:t>
            </w:r>
          </w:p>
          <w:p w:rsidR="00A41542" w:rsidRPr="002E344A" w:rsidRDefault="00A41542" w:rsidP="007425B9">
            <w:pPr>
              <w:pStyle w:val="aa"/>
              <w:spacing w:line="276" w:lineRule="auto"/>
              <w:jc w:val="left"/>
              <w:rPr>
                <w:sz w:val="22"/>
                <w:szCs w:val="22"/>
              </w:rPr>
            </w:pPr>
            <w:r w:rsidRPr="002E344A">
              <w:rPr>
                <w:sz w:val="22"/>
                <w:szCs w:val="22"/>
              </w:rPr>
              <w:t>Вишивальник</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25</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25</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25</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16</w:t>
            </w:r>
          </w:p>
        </w:tc>
        <w:tc>
          <w:tcPr>
            <w:tcW w:w="850"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18</w:t>
            </w:r>
          </w:p>
        </w:tc>
        <w:tc>
          <w:tcPr>
            <w:tcW w:w="709"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15</w:t>
            </w:r>
          </w:p>
        </w:tc>
        <w:tc>
          <w:tcPr>
            <w:tcW w:w="697"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7</w:t>
            </w:r>
          </w:p>
        </w:tc>
        <w:tc>
          <w:tcPr>
            <w:tcW w:w="721"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7</w:t>
            </w:r>
          </w:p>
        </w:tc>
        <w:tc>
          <w:tcPr>
            <w:tcW w:w="708" w:type="dxa"/>
          </w:tcPr>
          <w:p w:rsidR="00A41542" w:rsidRPr="002E344A" w:rsidRDefault="00A41542" w:rsidP="007425B9">
            <w:pPr>
              <w:tabs>
                <w:tab w:val="left" w:pos="851"/>
              </w:tabs>
              <w:jc w:val="center"/>
              <w:rPr>
                <w:rFonts w:ascii="Times New Roman" w:hAnsi="Times New Roman" w:cs="Times New Roman"/>
                <w:shd w:val="clear" w:color="auto" w:fill="FFFFFF"/>
              </w:rPr>
            </w:pPr>
            <w:r w:rsidRPr="002E344A">
              <w:rPr>
                <w:rFonts w:ascii="Times New Roman" w:hAnsi="Times New Roman" w:cs="Times New Roman"/>
                <w:shd w:val="clear" w:color="auto" w:fill="FFFFFF"/>
              </w:rPr>
              <w:t>9</w:t>
            </w:r>
          </w:p>
        </w:tc>
      </w:tr>
    </w:tbl>
    <w:p w:rsidR="00A41542" w:rsidRPr="002E344A" w:rsidRDefault="00A41542" w:rsidP="007425B9">
      <w:pPr>
        <w:tabs>
          <w:tab w:val="left" w:pos="851"/>
        </w:tabs>
        <w:spacing w:after="0"/>
        <w:jc w:val="both"/>
        <w:rPr>
          <w:rFonts w:ascii="Times New Roman" w:hAnsi="Times New Roman" w:cs="Times New Roman"/>
          <w:sz w:val="28"/>
          <w:szCs w:val="28"/>
          <w:shd w:val="clear" w:color="auto" w:fill="FFFFFF"/>
        </w:rPr>
      </w:pPr>
    </w:p>
    <w:p w:rsidR="00A41542" w:rsidRPr="002E344A" w:rsidRDefault="00A41542" w:rsidP="007425B9">
      <w:pPr>
        <w:widowControl w:val="0"/>
        <w:tabs>
          <w:tab w:val="left" w:pos="1069"/>
        </w:tabs>
        <w:autoSpaceDE w:val="0"/>
        <w:autoSpaceDN w:val="0"/>
        <w:adjustRightInd w:val="0"/>
        <w:spacing w:after="0" w:line="240" w:lineRule="auto"/>
        <w:jc w:val="center"/>
        <w:rPr>
          <w:rFonts w:ascii="Times New Roman" w:hAnsi="Times New Roman" w:cs="Times New Roman"/>
          <w:b/>
          <w:bCs/>
          <w:sz w:val="28"/>
          <w:szCs w:val="28"/>
          <w:highlight w:val="yellow"/>
        </w:rPr>
      </w:pPr>
    </w:p>
    <w:p w:rsidR="00A41542" w:rsidRPr="002E344A" w:rsidRDefault="00A41542" w:rsidP="00263D31">
      <w:pPr>
        <w:pStyle w:val="a6"/>
        <w:numPr>
          <w:ilvl w:val="0"/>
          <w:numId w:val="44"/>
        </w:numPr>
        <w:spacing w:after="0"/>
        <w:jc w:val="center"/>
        <w:rPr>
          <w:rFonts w:ascii="Times New Roman" w:hAnsi="Times New Roman" w:cs="Times New Roman"/>
          <w:b/>
          <w:bCs/>
          <w:color w:val="000000" w:themeColor="text1"/>
          <w:sz w:val="28"/>
          <w:szCs w:val="28"/>
          <w:lang w:eastAsia="ru-RU"/>
        </w:rPr>
      </w:pPr>
      <w:r w:rsidRPr="002E344A">
        <w:rPr>
          <w:rFonts w:ascii="Times New Roman" w:hAnsi="Times New Roman" w:cs="Times New Roman"/>
          <w:b/>
          <w:bCs/>
          <w:color w:val="000000" w:themeColor="text1"/>
          <w:sz w:val="28"/>
          <w:szCs w:val="28"/>
          <w:lang w:eastAsia="ru-RU"/>
        </w:rPr>
        <w:t>Кадрове забезпечення. Підвищення кваліфікації</w:t>
      </w:r>
    </w:p>
    <w:p w:rsidR="00A41542" w:rsidRPr="002E344A" w:rsidRDefault="00683D9E"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Освітній процес</w:t>
      </w:r>
      <w:r w:rsidR="00A41542" w:rsidRPr="002E344A">
        <w:rPr>
          <w:rFonts w:ascii="Times New Roman" w:hAnsi="Times New Roman" w:cs="Times New Roman"/>
          <w:color w:val="000000" w:themeColor="text1"/>
          <w:sz w:val="28"/>
          <w:szCs w:val="28"/>
        </w:rPr>
        <w:t xml:space="preserve"> в коледжі на 01.12.2020 року забезпечує 103 педагогічних працівників, з них: 77 осіб (74,76 %) працює на постійній основі; 26 осіб (25,24 %) – зовнішнє сумісництво. Серед загальної кількості педагогічних працівників штатних викладачів – 47 осіб (45,63 %), майстрів виробничого навчання – 17 осіб (16,50 %).</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Із загальної кількості педагогічних працівників:</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науковий ступінь «кандидат наук» мають 30 осіб (29,13 %), з них - 13 осіб (12,62 %) працює на постійній основі, 17 осіб (16,50) – зовнішнє сумісництво.</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вчене звання «доцент» 18 осіб (17,48 %), з них 4 особи (3,88 %) – працює на постійній основі;</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педагогічне звання «викладач-методист»</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12 осіб (11,65 %), з них 6 осіб (5,83 %) – працює на постійній основі;</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педагогічне звання «старший викладач» мають</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4</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особи (3,88 %), з них 2 особи (1,94 %) – працює на постійній основі;</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кваліфікаційну категорію «спеціаліст вищої категорії» мають 50 працівників (48,54%);</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кваліфікаційну категорію «спеціаліст першої  категорії» мають 7 працівників (6,80 %);</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кваліфікаційну категорію «спеціаліст другої категорії» мають 13 працівників (12,62%);</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кваліфікаційну категорію «спеціаліст» мають 16</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 xml:space="preserve">осіб </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15,53 %);</w:t>
      </w:r>
    </w:p>
    <w:p w:rsidR="00A41542" w:rsidRPr="002E344A" w:rsidRDefault="00A41542" w:rsidP="007425B9">
      <w:pPr>
        <w:numPr>
          <w:ilvl w:val="0"/>
          <w:numId w:val="8"/>
        </w:numPr>
        <w:tabs>
          <w:tab w:val="num" w:pos="0"/>
          <w:tab w:val="left" w:pos="540"/>
        </w:tabs>
        <w:spacing w:after="0" w:line="240" w:lineRule="auto"/>
        <w:ind w:left="0" w:firstLine="36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майстрів виробничого навчання – 17 осіб (16,50 % ).</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Нині забезпеченість педагогічними та науково-педагогічними працівниками становить 100 % від потреби. Всі педагогічні працівники мають повну вищу освіту. </w:t>
      </w:r>
      <w:r w:rsidRPr="002E344A">
        <w:rPr>
          <w:rFonts w:ascii="Times New Roman" w:hAnsi="Times New Roman" w:cs="Times New Roman"/>
          <w:color w:val="000000" w:themeColor="text1"/>
          <w:sz w:val="28"/>
          <w:szCs w:val="28"/>
        </w:rPr>
        <w:lastRenderedPageBreak/>
        <w:t xml:space="preserve">Фахова освіта відповідає займаним посадам. Із 17 майстрів виробничого навчання повну вищу освіту має 13 осіб. </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Педагогічні та науково-педагогічні працівники коледжу постійно працюють над підвищенням своєї педагогічної майстерності:</w:t>
      </w:r>
    </w:p>
    <w:p w:rsidR="00A41542" w:rsidRPr="002E344A" w:rsidRDefault="00A41542" w:rsidP="007425B9">
      <w:pPr>
        <w:pStyle w:val="a6"/>
        <w:numPr>
          <w:ilvl w:val="0"/>
          <w:numId w:val="27"/>
        </w:numPr>
        <w:spacing w:after="0" w:line="240" w:lineRule="auto"/>
        <w:contextualSpacing w:val="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згідно графіків проходять курси підвищення кваліфікації та наукових стажувань;</w:t>
      </w:r>
    </w:p>
    <w:p w:rsidR="00A41542" w:rsidRPr="002E344A" w:rsidRDefault="00A41542" w:rsidP="007425B9">
      <w:pPr>
        <w:pStyle w:val="a6"/>
        <w:numPr>
          <w:ilvl w:val="0"/>
          <w:numId w:val="27"/>
        </w:numPr>
        <w:spacing w:after="0" w:line="240" w:lineRule="auto"/>
        <w:contextualSpacing w:val="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 дистанційних курсах он-лайн;</w:t>
      </w:r>
    </w:p>
    <w:p w:rsidR="00A41542" w:rsidRPr="002E344A" w:rsidRDefault="00A41542" w:rsidP="007425B9">
      <w:pPr>
        <w:pStyle w:val="a6"/>
        <w:numPr>
          <w:ilvl w:val="0"/>
          <w:numId w:val="27"/>
        </w:numPr>
        <w:spacing w:after="0" w:line="240" w:lineRule="auto"/>
        <w:contextualSpacing w:val="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 школі молодого педагога; </w:t>
      </w:r>
    </w:p>
    <w:p w:rsidR="00A41542" w:rsidRPr="002E344A" w:rsidRDefault="00A41542" w:rsidP="007425B9">
      <w:pPr>
        <w:pStyle w:val="a6"/>
        <w:numPr>
          <w:ilvl w:val="0"/>
          <w:numId w:val="27"/>
        </w:numPr>
        <w:spacing w:after="0" w:line="240" w:lineRule="auto"/>
        <w:contextualSpacing w:val="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приймають участь у обласних методичних об’єднаннях, секціях;</w:t>
      </w:r>
    </w:p>
    <w:p w:rsidR="00A41542" w:rsidRPr="002E344A" w:rsidRDefault="00A41542" w:rsidP="007425B9">
      <w:pPr>
        <w:pStyle w:val="a6"/>
        <w:numPr>
          <w:ilvl w:val="0"/>
          <w:numId w:val="27"/>
        </w:numPr>
        <w:spacing w:after="0" w:line="240" w:lineRule="auto"/>
        <w:contextualSpacing w:val="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приймають участь у науково-методичних семінарах, конференціях, тощо.</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У звітний період 8 викладачів пройшли курси підвищення кваліфікації на відповідних кафедрах Луцького НТУ, 7 педагогічних працівників у ВІППО та 7 в інших закладах. Заключним етапом їхнього навчання була підготовка і захист випускної роботи, де кожен викладач, майстер виробничого навчання мав можливість отримані знання з методики викладання відповідних навчальних дисциплін поєднати з власним досвідом при написанні творчої роботи та під час здійснення освітнього процесу. 47 викладачів пройшли різні дистанційні курси он-лайн. 5 педагогічних працівників пройшли стажування на підприємствах. Проте у частини майстрів виробничого навчання відсутнє стажування, тому зараз проводиться робота по залученню працівників до стажувань на </w:t>
      </w:r>
      <w:hyperlink r:id="rId13" w:history="1">
        <w:r w:rsidRPr="002E344A">
          <w:rPr>
            <w:rStyle w:val="a9"/>
            <w:rFonts w:ascii="Times New Roman" w:hAnsi="Times New Roman" w:cs="Times New Roman"/>
            <w:color w:val="000000" w:themeColor="text1"/>
            <w:sz w:val="28"/>
            <w:szCs w:val="28"/>
            <w:u w:val="none"/>
          </w:rPr>
          <w:t>ДП «Автоскладальний завод №1» АТ «АК «Богдан Моторс» та присвоєння майстрам відповідних кваліфікацій з професій, яких вони навчають.</w:t>
        </w:r>
      </w:hyperlink>
    </w:p>
    <w:p w:rsidR="00A41542" w:rsidRPr="002E344A" w:rsidRDefault="00A41542" w:rsidP="007425B9">
      <w:pPr>
        <w:pStyle w:val="a6"/>
        <w:spacing w:after="0" w:line="240" w:lineRule="auto"/>
        <w:ind w:left="0"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 2019-2020 навчальному році 11 педагогічних працівників коледжу пройшли чергову атестацію. За підсумками роботи атестаційних комісій I і II рівнів: відповідають займаній посаді – 2 заступника директора; присвоєно кваліфікаційну категорію «спеціаліст вищої категорії» – 6 викладачам; присвоєно кваліфікаційну категорію «спеціаліст першої категорії» – 1 викладачу; присвоєно кваліфікаційну категорію «другої категорії» – 1 викладачу;  присвоєно 12 тарифний розряд – 1 майстру виробничого навчання; підтверджено 14 тарифний розряд – 2 майстрам та підтверджено педагогічне звання «майстер виробничого навчання ІІ категорії» - 1 майстру виробничого навчання.</w:t>
      </w:r>
    </w:p>
    <w:p w:rsidR="00A41542" w:rsidRPr="002E344A" w:rsidRDefault="00A41542" w:rsidP="007425B9">
      <w:pPr>
        <w:spacing w:after="0" w:line="240" w:lineRule="auto"/>
        <w:ind w:left="142" w:firstLine="425"/>
        <w:jc w:val="both"/>
        <w:rPr>
          <w:rFonts w:ascii="Times New Roman" w:hAnsi="Times New Roman" w:cs="Times New Roman"/>
          <w:color w:val="000000" w:themeColor="text1"/>
          <w:spacing w:val="-4"/>
          <w:sz w:val="28"/>
          <w:szCs w:val="28"/>
        </w:rPr>
      </w:pPr>
    </w:p>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Кадрове забезпечення ТФК Луцького НТУ за випусковими цикловими, цикловими та методичними комісіями</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7"/>
        <w:gridCol w:w="685"/>
        <w:gridCol w:w="436"/>
        <w:gridCol w:w="523"/>
        <w:gridCol w:w="512"/>
        <w:gridCol w:w="472"/>
        <w:gridCol w:w="412"/>
        <w:gridCol w:w="544"/>
        <w:gridCol w:w="540"/>
        <w:gridCol w:w="496"/>
        <w:gridCol w:w="462"/>
        <w:gridCol w:w="567"/>
        <w:gridCol w:w="567"/>
        <w:gridCol w:w="360"/>
        <w:gridCol w:w="672"/>
      </w:tblGrid>
      <w:tr w:rsidR="00A41542" w:rsidRPr="002E344A" w:rsidTr="00A41542">
        <w:trPr>
          <w:jc w:val="center"/>
        </w:trPr>
        <w:tc>
          <w:tcPr>
            <w:tcW w:w="3277" w:type="dxa"/>
            <w:vMerge w:val="restart"/>
            <w:shd w:val="clear" w:color="auto" w:fill="FFFFFF"/>
            <w:vAlign w:val="center"/>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Циклова (методична) комісія</w:t>
            </w:r>
          </w:p>
        </w:tc>
        <w:tc>
          <w:tcPr>
            <w:tcW w:w="1121" w:type="dxa"/>
            <w:gridSpan w:val="2"/>
            <w:vMerge w:val="restart"/>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Всього виклада-чів</w:t>
            </w:r>
          </w:p>
        </w:tc>
        <w:tc>
          <w:tcPr>
            <w:tcW w:w="6127" w:type="dxa"/>
            <w:gridSpan w:val="12"/>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з них</w:t>
            </w:r>
          </w:p>
        </w:tc>
      </w:tr>
      <w:tr w:rsidR="00A41542" w:rsidRPr="002E344A" w:rsidTr="00A41542">
        <w:trPr>
          <w:cantSplit/>
          <w:trHeight w:val="330"/>
          <w:jc w:val="center"/>
        </w:trPr>
        <w:tc>
          <w:tcPr>
            <w:tcW w:w="3277" w:type="dxa"/>
            <w:vMerge/>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1121" w:type="dxa"/>
            <w:gridSpan w:val="2"/>
            <w:vMerge/>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523"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Кандидатів наук а</w:t>
            </w:r>
          </w:p>
        </w:tc>
        <w:tc>
          <w:tcPr>
            <w:tcW w:w="512"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Вчене звання  «професор»</w:t>
            </w:r>
          </w:p>
        </w:tc>
        <w:tc>
          <w:tcPr>
            <w:tcW w:w="472" w:type="dxa"/>
            <w:vMerge w:val="restart"/>
            <w:shd w:val="clear" w:color="auto" w:fill="FFFFFF"/>
            <w:textDirection w:val="btLr"/>
            <w:vAlign w:val="center"/>
          </w:tcPr>
          <w:p w:rsidR="00A41542" w:rsidRPr="002E344A" w:rsidRDefault="00A41542" w:rsidP="007425B9">
            <w:pPr>
              <w:spacing w:after="0" w:line="240" w:lineRule="auto"/>
              <w:ind w:left="113" w:right="113"/>
              <w:rPr>
                <w:rFonts w:ascii="Times New Roman" w:hAnsi="Times New Roman" w:cs="Times New Roman"/>
                <w:color w:val="000000" w:themeColor="text1"/>
              </w:rPr>
            </w:pPr>
            <w:r w:rsidRPr="002E344A">
              <w:rPr>
                <w:rFonts w:ascii="Times New Roman" w:hAnsi="Times New Roman" w:cs="Times New Roman"/>
                <w:color w:val="000000" w:themeColor="text1"/>
              </w:rPr>
              <w:t>Вчене звання «доцент»</w:t>
            </w:r>
          </w:p>
        </w:tc>
        <w:tc>
          <w:tcPr>
            <w:tcW w:w="412"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Відмінник освіти</w:t>
            </w:r>
          </w:p>
        </w:tc>
        <w:tc>
          <w:tcPr>
            <w:tcW w:w="544" w:type="dxa"/>
            <w:vMerge w:val="restart"/>
            <w:shd w:val="clear" w:color="auto" w:fill="FFFFFF"/>
            <w:textDirection w:val="btL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Викладач-методист</w:t>
            </w:r>
          </w:p>
        </w:tc>
        <w:tc>
          <w:tcPr>
            <w:tcW w:w="540"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Старший викладач</w:t>
            </w:r>
          </w:p>
        </w:tc>
        <w:tc>
          <w:tcPr>
            <w:tcW w:w="496"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спеціаліст вищої категорії</w:t>
            </w:r>
          </w:p>
        </w:tc>
        <w:tc>
          <w:tcPr>
            <w:tcW w:w="462" w:type="dxa"/>
            <w:vMerge w:val="restart"/>
            <w:shd w:val="clear" w:color="auto" w:fill="FFFFFF"/>
            <w:textDirection w:val="btLr"/>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спеціаліст першої категорії</w:t>
            </w:r>
          </w:p>
        </w:tc>
        <w:tc>
          <w:tcPr>
            <w:tcW w:w="567"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спеціаліст другої категорії</w:t>
            </w:r>
          </w:p>
        </w:tc>
        <w:tc>
          <w:tcPr>
            <w:tcW w:w="567"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спеціаліст</w:t>
            </w:r>
          </w:p>
        </w:tc>
        <w:tc>
          <w:tcPr>
            <w:tcW w:w="360" w:type="dxa"/>
            <w:vMerge w:val="restart"/>
            <w:shd w:val="clear" w:color="auto" w:fill="FFFFFF"/>
            <w:textDirection w:val="btL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Старший майстер</w:t>
            </w:r>
          </w:p>
        </w:tc>
        <w:tc>
          <w:tcPr>
            <w:tcW w:w="672" w:type="dxa"/>
            <w:vMerge w:val="restart"/>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Майстер виробничого навчання</w:t>
            </w:r>
          </w:p>
        </w:tc>
      </w:tr>
      <w:tr w:rsidR="00A41542" w:rsidRPr="002E344A" w:rsidTr="00A41542">
        <w:trPr>
          <w:cantSplit/>
          <w:trHeight w:val="2181"/>
          <w:jc w:val="center"/>
        </w:trPr>
        <w:tc>
          <w:tcPr>
            <w:tcW w:w="3277" w:type="dxa"/>
            <w:vMerge/>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685" w:type="dxa"/>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Основне місце роботи</w:t>
            </w:r>
          </w:p>
        </w:tc>
        <w:tc>
          <w:tcPr>
            <w:tcW w:w="436" w:type="dxa"/>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r w:rsidRPr="002E344A">
              <w:rPr>
                <w:rFonts w:ascii="Times New Roman" w:hAnsi="Times New Roman" w:cs="Times New Roman"/>
                <w:color w:val="000000" w:themeColor="text1"/>
              </w:rPr>
              <w:t>Сумісники</w:t>
            </w:r>
          </w:p>
        </w:tc>
        <w:tc>
          <w:tcPr>
            <w:tcW w:w="523"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512"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472"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412"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544" w:type="dxa"/>
            <w:vMerge/>
            <w:shd w:val="clear" w:color="auto" w:fill="FFFFFF"/>
            <w:textDirection w:val="btL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540"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496"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462"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567"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567" w:type="dxa"/>
            <w:vMerge/>
            <w:shd w:val="clear" w:color="auto" w:fill="FFFFFF"/>
            <w:textDirection w:val="btLr"/>
            <w:vAlign w:val="cente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360" w:type="dxa"/>
            <w:vMerge/>
            <w:shd w:val="clear" w:color="auto" w:fill="FFFFFF"/>
            <w:textDirection w:val="btLr"/>
          </w:tcPr>
          <w:p w:rsidR="00A41542" w:rsidRPr="002E344A" w:rsidRDefault="00A41542" w:rsidP="007425B9">
            <w:pPr>
              <w:spacing w:after="0" w:line="240" w:lineRule="auto"/>
              <w:ind w:left="113" w:right="113"/>
              <w:jc w:val="center"/>
              <w:rPr>
                <w:rFonts w:ascii="Times New Roman" w:hAnsi="Times New Roman" w:cs="Times New Roman"/>
                <w:color w:val="000000" w:themeColor="text1"/>
              </w:rPr>
            </w:pPr>
          </w:p>
        </w:tc>
        <w:tc>
          <w:tcPr>
            <w:tcW w:w="672" w:type="dxa"/>
            <w:vMerge/>
            <w:shd w:val="clear" w:color="auto" w:fill="FFFFFF"/>
            <w:textDirection w:val="btLr"/>
            <w:vAlign w:val="center"/>
          </w:tcPr>
          <w:p w:rsidR="00A41542" w:rsidRPr="002E344A" w:rsidRDefault="00A41542" w:rsidP="007425B9">
            <w:pPr>
              <w:spacing w:after="0" w:line="240" w:lineRule="auto"/>
              <w:ind w:left="113" w:right="113"/>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Випускаюча циклова комісія Комп’ютерна інженерія</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lastRenderedPageBreak/>
              <w:t>Випускаюча циклова комісія Менеджмент</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Випускаюча циклова комісія Електроенергетика, електротехніка та електромеханіка</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Випускаюча циклова комісія Технології легкої промисловості та Дизайн</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Випускаюча циклова комісія Автомобільний транспорт</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6</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Циклова комісія викладачів словесних та суспільних дисциплін</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Циклова комісія природничо-математичних дисциплін</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13</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Методична комісія педагогічних працівників фізичного виховання та захисту Вітчизни</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Методична комісія педагогічних працівників технічних дисциплін</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1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46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360"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672"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r>
      <w:tr w:rsidR="00A41542" w:rsidRPr="002E344A" w:rsidTr="00A41542">
        <w:trPr>
          <w:jc w:val="center"/>
        </w:trPr>
        <w:tc>
          <w:tcPr>
            <w:tcW w:w="327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Інші</w:t>
            </w:r>
          </w:p>
        </w:tc>
        <w:tc>
          <w:tcPr>
            <w:tcW w:w="685"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3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523"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12"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472"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412"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544"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54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496"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p>
        </w:tc>
        <w:tc>
          <w:tcPr>
            <w:tcW w:w="462"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567" w:type="dxa"/>
            <w:shd w:val="clear" w:color="auto" w:fill="FFFFFF"/>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36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c>
          <w:tcPr>
            <w:tcW w:w="672"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rPr>
            </w:pPr>
          </w:p>
        </w:tc>
      </w:tr>
      <w:tr w:rsidR="00A41542" w:rsidRPr="002E344A" w:rsidTr="00A41542">
        <w:trPr>
          <w:trHeight w:val="449"/>
          <w:jc w:val="center"/>
        </w:trPr>
        <w:tc>
          <w:tcPr>
            <w:tcW w:w="3277" w:type="dxa"/>
            <w:shd w:val="clear" w:color="auto" w:fill="FFFFFF"/>
            <w:vAlign w:val="center"/>
          </w:tcPr>
          <w:p w:rsidR="00A41542" w:rsidRPr="002E344A" w:rsidRDefault="00A41542" w:rsidP="007425B9">
            <w:pPr>
              <w:spacing w:after="0" w:line="240" w:lineRule="auto"/>
              <w:rPr>
                <w:rFonts w:ascii="Times New Roman" w:hAnsi="Times New Roman" w:cs="Times New Roman"/>
                <w:color w:val="000000" w:themeColor="text1"/>
              </w:rPr>
            </w:pPr>
            <w:r w:rsidRPr="002E344A">
              <w:rPr>
                <w:rFonts w:ascii="Times New Roman" w:hAnsi="Times New Roman" w:cs="Times New Roman"/>
                <w:color w:val="000000" w:themeColor="text1"/>
              </w:rPr>
              <w:t>Разом по коледжу</w:t>
            </w:r>
          </w:p>
        </w:tc>
        <w:tc>
          <w:tcPr>
            <w:tcW w:w="685"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74</w:t>
            </w:r>
          </w:p>
        </w:tc>
        <w:tc>
          <w:tcPr>
            <w:tcW w:w="436"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28</w:t>
            </w:r>
          </w:p>
        </w:tc>
        <w:tc>
          <w:tcPr>
            <w:tcW w:w="52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512"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472"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17</w:t>
            </w:r>
          </w:p>
        </w:tc>
        <w:tc>
          <w:tcPr>
            <w:tcW w:w="412"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w:t>
            </w:r>
          </w:p>
        </w:tc>
        <w:tc>
          <w:tcPr>
            <w:tcW w:w="54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54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496"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50</w:t>
            </w:r>
          </w:p>
        </w:tc>
        <w:tc>
          <w:tcPr>
            <w:tcW w:w="462"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567"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567"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20</w:t>
            </w:r>
          </w:p>
        </w:tc>
        <w:tc>
          <w:tcPr>
            <w:tcW w:w="3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672"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r>
    </w:tbl>
    <w:p w:rsidR="00A41542" w:rsidRPr="002E344A" w:rsidRDefault="00A41542" w:rsidP="007425B9">
      <w:pPr>
        <w:spacing w:after="0"/>
        <w:jc w:val="center"/>
        <w:rPr>
          <w:rFonts w:ascii="Times New Roman" w:hAnsi="Times New Roman" w:cs="Times New Roman"/>
          <w:color w:val="000000" w:themeColor="text1"/>
          <w:sz w:val="26"/>
          <w:szCs w:val="26"/>
        </w:rPr>
      </w:pPr>
    </w:p>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6"/>
          <w:szCs w:val="26"/>
        </w:rPr>
        <w:t>Динаміка кадрового складу забезпечення освітнього процесу</w:t>
      </w:r>
    </w:p>
    <w:tbl>
      <w:tblPr>
        <w:tblW w:w="104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900"/>
        <w:gridCol w:w="720"/>
        <w:gridCol w:w="1080"/>
        <w:gridCol w:w="720"/>
        <w:gridCol w:w="900"/>
        <w:gridCol w:w="857"/>
        <w:gridCol w:w="900"/>
        <w:gridCol w:w="763"/>
      </w:tblGrid>
      <w:tr w:rsidR="00A41542" w:rsidRPr="002E344A" w:rsidTr="00A41542">
        <w:trPr>
          <w:trHeight w:val="379"/>
        </w:trPr>
        <w:tc>
          <w:tcPr>
            <w:tcW w:w="3600" w:type="dxa"/>
            <w:vMerge w:val="restart"/>
            <w:tcBorders>
              <w:right w:val="single" w:sz="4" w:space="0" w:color="auto"/>
            </w:tcBorders>
            <w:shd w:val="clear" w:color="auto" w:fill="FFFFFF"/>
            <w:vAlign w:val="center"/>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Кадровий склад</w:t>
            </w:r>
          </w:p>
        </w:tc>
        <w:tc>
          <w:tcPr>
            <w:tcW w:w="1620" w:type="dxa"/>
            <w:gridSpan w:val="2"/>
            <w:tcBorders>
              <w:left w:val="single" w:sz="4" w:space="0" w:color="auto"/>
              <w:bottom w:val="single" w:sz="4" w:space="0" w:color="auto"/>
            </w:tcBorders>
            <w:shd w:val="clear" w:color="auto" w:fill="FFFFFF"/>
          </w:tcPr>
          <w:p w:rsidR="00A41542" w:rsidRPr="002E344A" w:rsidRDefault="00A41542" w:rsidP="007425B9">
            <w:pPr>
              <w:spacing w:after="0"/>
              <w:jc w:val="right"/>
              <w:rPr>
                <w:rFonts w:ascii="Times New Roman" w:hAnsi="Times New Roman" w:cs="Times New Roman"/>
                <w:color w:val="000000" w:themeColor="text1"/>
              </w:rPr>
            </w:pPr>
            <w:r w:rsidRPr="002E344A">
              <w:rPr>
                <w:rFonts w:ascii="Times New Roman" w:hAnsi="Times New Roman" w:cs="Times New Roman"/>
                <w:b/>
                <w:bCs/>
                <w:color w:val="000000" w:themeColor="text1"/>
              </w:rPr>
              <w:t>2017 – 2018 н. р.</w:t>
            </w:r>
          </w:p>
        </w:tc>
        <w:tc>
          <w:tcPr>
            <w:tcW w:w="1800" w:type="dxa"/>
            <w:gridSpan w:val="2"/>
            <w:shd w:val="clear" w:color="auto" w:fill="FFFFFF"/>
            <w:tcMar>
              <w:top w:w="15" w:type="dxa"/>
              <w:left w:w="114" w:type="dxa"/>
              <w:bottom w:w="0" w:type="dxa"/>
              <w:right w:w="114" w:type="dxa"/>
            </w:tcMar>
          </w:tcPr>
          <w:p w:rsidR="00A41542" w:rsidRPr="002E344A" w:rsidRDefault="00A41542" w:rsidP="007425B9">
            <w:pPr>
              <w:spacing w:after="0"/>
              <w:jc w:val="right"/>
              <w:rPr>
                <w:rFonts w:ascii="Times New Roman" w:hAnsi="Times New Roman" w:cs="Times New Roman"/>
                <w:color w:val="000000" w:themeColor="text1"/>
              </w:rPr>
            </w:pPr>
            <w:r w:rsidRPr="002E344A">
              <w:rPr>
                <w:rFonts w:ascii="Times New Roman" w:hAnsi="Times New Roman" w:cs="Times New Roman"/>
                <w:b/>
                <w:bCs/>
                <w:color w:val="000000" w:themeColor="text1"/>
              </w:rPr>
              <w:t>2018 – 2019 н. р.</w:t>
            </w:r>
          </w:p>
        </w:tc>
        <w:tc>
          <w:tcPr>
            <w:tcW w:w="1757" w:type="dxa"/>
            <w:gridSpan w:val="2"/>
            <w:shd w:val="clear" w:color="auto" w:fill="FFFFFF"/>
            <w:tcMar>
              <w:top w:w="15" w:type="dxa"/>
              <w:left w:w="114" w:type="dxa"/>
              <w:bottom w:w="0" w:type="dxa"/>
              <w:right w:w="114" w:type="dxa"/>
            </w:tcMar>
          </w:tcPr>
          <w:p w:rsidR="00A41542" w:rsidRPr="002E344A" w:rsidRDefault="00A41542" w:rsidP="007425B9">
            <w:pPr>
              <w:spacing w:after="0"/>
              <w:ind w:right="-157"/>
              <w:rPr>
                <w:rFonts w:ascii="Times New Roman" w:hAnsi="Times New Roman" w:cs="Times New Roman"/>
                <w:color w:val="000000" w:themeColor="text1"/>
              </w:rPr>
            </w:pPr>
            <w:r w:rsidRPr="002E344A">
              <w:rPr>
                <w:rFonts w:ascii="Times New Roman" w:hAnsi="Times New Roman" w:cs="Times New Roman"/>
                <w:b/>
                <w:bCs/>
                <w:color w:val="000000" w:themeColor="text1"/>
              </w:rPr>
              <w:t>2019 – 2020 н. р.</w:t>
            </w:r>
          </w:p>
        </w:tc>
        <w:tc>
          <w:tcPr>
            <w:tcW w:w="1663" w:type="dxa"/>
            <w:gridSpan w:val="2"/>
            <w:shd w:val="clear" w:color="auto" w:fill="FFFFFF"/>
          </w:tcPr>
          <w:p w:rsidR="00A41542" w:rsidRPr="002E344A" w:rsidRDefault="00A41542" w:rsidP="007425B9">
            <w:pPr>
              <w:spacing w:after="0"/>
              <w:jc w:val="right"/>
              <w:rPr>
                <w:rFonts w:ascii="Times New Roman" w:hAnsi="Times New Roman" w:cs="Times New Roman"/>
                <w:b/>
                <w:bCs/>
                <w:color w:val="000000" w:themeColor="text1"/>
              </w:rPr>
            </w:pPr>
            <w:r w:rsidRPr="002E344A">
              <w:rPr>
                <w:rFonts w:ascii="Times New Roman" w:hAnsi="Times New Roman" w:cs="Times New Roman"/>
                <w:b/>
                <w:bCs/>
                <w:color w:val="000000" w:themeColor="text1"/>
              </w:rPr>
              <w:t>2020 – 2021 н. р.</w:t>
            </w:r>
          </w:p>
        </w:tc>
      </w:tr>
      <w:tr w:rsidR="00A41542" w:rsidRPr="002E344A" w:rsidTr="00A41542">
        <w:trPr>
          <w:trHeight w:val="525"/>
        </w:trPr>
        <w:tc>
          <w:tcPr>
            <w:tcW w:w="3600" w:type="dxa"/>
            <w:vMerge/>
            <w:tcBorders>
              <w:right w:val="single" w:sz="4" w:space="0" w:color="auto"/>
            </w:tcBorders>
            <w:shd w:val="clear" w:color="auto" w:fill="FFFFFF"/>
            <w:vAlign w:val="center"/>
          </w:tcPr>
          <w:p w:rsidR="00A41542" w:rsidRPr="002E344A" w:rsidRDefault="00A41542" w:rsidP="007425B9">
            <w:pPr>
              <w:spacing w:after="0"/>
              <w:rPr>
                <w:rFonts w:ascii="Times New Roman" w:hAnsi="Times New Roman" w:cs="Times New Roman"/>
                <w:color w:val="000000" w:themeColor="text1"/>
              </w:rPr>
            </w:pPr>
          </w:p>
        </w:tc>
        <w:tc>
          <w:tcPr>
            <w:tcW w:w="900" w:type="dxa"/>
            <w:tcBorders>
              <w:top w:val="single" w:sz="4" w:space="0" w:color="auto"/>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К-ість осіб</w:t>
            </w:r>
          </w:p>
        </w:tc>
        <w:tc>
          <w:tcPr>
            <w:tcW w:w="720" w:type="dxa"/>
            <w:tcBorders>
              <w:top w:val="single" w:sz="4" w:space="0" w:color="auto"/>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К-ість осіб</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К-ість осіб</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К-ість осіб</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r>
      <w:tr w:rsidR="00A41542" w:rsidRPr="002E344A" w:rsidTr="00A41542">
        <w:trPr>
          <w:trHeight w:val="226"/>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науковий ступінь «кандидата наук»</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22</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29</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29</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33</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29</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30</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29</w:t>
            </w:r>
          </w:p>
        </w:tc>
      </w:tr>
      <w:tr w:rsidR="00A41542" w:rsidRPr="002E344A" w:rsidTr="00A41542">
        <w:trPr>
          <w:trHeight w:val="226"/>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b/>
                <w:bCs/>
                <w:color w:val="000000" w:themeColor="text1"/>
              </w:rPr>
            </w:pPr>
            <w:r w:rsidRPr="002E344A">
              <w:rPr>
                <w:rFonts w:ascii="Times New Roman" w:hAnsi="Times New Roman" w:cs="Times New Roman"/>
                <w:b/>
                <w:bCs/>
                <w:color w:val="000000" w:themeColor="text1"/>
              </w:rPr>
              <w:t>Вчене звання «професор»</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w:t>
            </w:r>
          </w:p>
        </w:tc>
      </w:tr>
      <w:tr w:rsidR="00A41542" w:rsidRPr="002E344A" w:rsidTr="00A41542">
        <w:trPr>
          <w:trHeight w:val="343"/>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Вчене звання «доцент»</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18</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15</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18</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17,5</w:t>
            </w:r>
          </w:p>
        </w:tc>
      </w:tr>
      <w:tr w:rsidR="00A41542" w:rsidRPr="002E344A" w:rsidTr="00A41542">
        <w:trPr>
          <w:trHeight w:val="352"/>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педагогічне звання «викладач-методист»</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12</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11,6</w:t>
            </w:r>
          </w:p>
        </w:tc>
      </w:tr>
      <w:tr w:rsidR="00A41542" w:rsidRPr="002E344A" w:rsidTr="00A41542">
        <w:trPr>
          <w:trHeight w:val="304"/>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 xml:space="preserve">педагогічне звання «старший викладач»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9</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5,7</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w:t>
            </w:r>
          </w:p>
        </w:tc>
      </w:tr>
      <w:tr w:rsidR="00A41542" w:rsidRPr="002E344A" w:rsidTr="00A41542">
        <w:trPr>
          <w:trHeight w:val="284"/>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«спеціаліст вищої категорії»</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26</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34</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40</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49,5</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50</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49</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50</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48,5</w:t>
            </w:r>
          </w:p>
        </w:tc>
      </w:tr>
      <w:tr w:rsidR="00A41542" w:rsidRPr="002E344A" w:rsidTr="00A41542">
        <w:trPr>
          <w:trHeight w:val="250"/>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 xml:space="preserve">«спеціаліст першої  категорії»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18</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8</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5</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7</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6,8</w:t>
            </w:r>
          </w:p>
        </w:tc>
      </w:tr>
      <w:tr w:rsidR="00A41542" w:rsidRPr="002E344A" w:rsidTr="00A41542">
        <w:trPr>
          <w:trHeight w:val="396"/>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 xml:space="preserve">«спеціаліст другої категорії»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13</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10</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11,5</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11</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13</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12,6</w:t>
            </w:r>
          </w:p>
        </w:tc>
      </w:tr>
      <w:tr w:rsidR="00A41542" w:rsidRPr="002E344A" w:rsidTr="00A41542">
        <w:trPr>
          <w:trHeight w:val="182"/>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 xml:space="preserve">«спеціаліст»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24</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32</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27</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31</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20</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20</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15,5</w:t>
            </w:r>
          </w:p>
        </w:tc>
      </w:tr>
      <w:tr w:rsidR="00A41542" w:rsidRPr="002E344A" w:rsidTr="00A41542">
        <w:trPr>
          <w:trHeight w:val="342"/>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color w:val="000000" w:themeColor="text1"/>
              </w:rPr>
            </w:pPr>
            <w:r w:rsidRPr="002E344A">
              <w:rPr>
                <w:rFonts w:ascii="Times New Roman" w:hAnsi="Times New Roman" w:cs="Times New Roman"/>
                <w:b/>
                <w:bCs/>
                <w:color w:val="000000" w:themeColor="text1"/>
              </w:rPr>
              <w:t xml:space="preserve">Майстри виробничого навчання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21</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14</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w:t>
            </w:r>
          </w:p>
        </w:tc>
        <w:tc>
          <w:tcPr>
            <w:tcW w:w="900"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17</w:t>
            </w:r>
          </w:p>
        </w:tc>
        <w:tc>
          <w:tcPr>
            <w:tcW w:w="763" w:type="dxa"/>
            <w:shd w:val="clear" w:color="auto" w:fill="FFFFFF"/>
          </w:tcPr>
          <w:p w:rsidR="00A41542" w:rsidRPr="002E344A" w:rsidRDefault="00A41542" w:rsidP="007425B9">
            <w:pPr>
              <w:spacing w:after="0"/>
              <w:jc w:val="center"/>
              <w:rPr>
                <w:rFonts w:ascii="Times New Roman" w:hAnsi="Times New Roman" w:cs="Times New Roman"/>
                <w:color w:val="000000" w:themeColor="text1"/>
              </w:rPr>
            </w:pPr>
            <w:r w:rsidRPr="002E344A">
              <w:rPr>
                <w:rFonts w:ascii="Times New Roman" w:hAnsi="Times New Roman" w:cs="Times New Roman"/>
                <w:color w:val="000000" w:themeColor="text1"/>
              </w:rPr>
              <w:t>16,5</w:t>
            </w:r>
          </w:p>
        </w:tc>
      </w:tr>
      <w:tr w:rsidR="00A41542" w:rsidRPr="002E344A" w:rsidTr="00A41542">
        <w:trPr>
          <w:trHeight w:val="114"/>
        </w:trPr>
        <w:tc>
          <w:tcPr>
            <w:tcW w:w="3600" w:type="dxa"/>
            <w:tcBorders>
              <w:right w:val="single" w:sz="4" w:space="0" w:color="auto"/>
            </w:tcBorders>
            <w:shd w:val="clear" w:color="auto" w:fill="FFFFFF"/>
          </w:tcPr>
          <w:p w:rsidR="00A41542" w:rsidRPr="002E344A" w:rsidRDefault="00A41542" w:rsidP="007425B9">
            <w:pPr>
              <w:spacing w:after="0"/>
              <w:rPr>
                <w:rFonts w:ascii="Times New Roman" w:hAnsi="Times New Roman" w:cs="Times New Roman"/>
                <w:b/>
                <w:bCs/>
                <w:color w:val="000000" w:themeColor="text1"/>
              </w:rPr>
            </w:pPr>
            <w:r w:rsidRPr="002E344A">
              <w:rPr>
                <w:rFonts w:ascii="Times New Roman" w:hAnsi="Times New Roman" w:cs="Times New Roman"/>
                <w:b/>
                <w:bCs/>
                <w:color w:val="000000" w:themeColor="text1"/>
              </w:rPr>
              <w:t xml:space="preserve">Разом </w:t>
            </w:r>
          </w:p>
        </w:tc>
        <w:tc>
          <w:tcPr>
            <w:tcW w:w="900" w:type="dxa"/>
            <w:tcBorders>
              <w:left w:val="single" w:sz="4" w:space="0" w:color="auto"/>
              <w:right w:val="single" w:sz="4" w:space="0" w:color="auto"/>
            </w:tcBorders>
            <w:shd w:val="clear" w:color="auto" w:fill="FFFFFF"/>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76</w:t>
            </w:r>
          </w:p>
        </w:tc>
        <w:tc>
          <w:tcPr>
            <w:tcW w:w="720" w:type="dxa"/>
            <w:tcBorders>
              <w:left w:val="single" w:sz="4" w:space="0" w:color="auto"/>
            </w:tcBorders>
            <w:shd w:val="clear" w:color="auto" w:fill="FFFFFF"/>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100</w:t>
            </w:r>
          </w:p>
        </w:tc>
        <w:tc>
          <w:tcPr>
            <w:tcW w:w="108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87</w:t>
            </w:r>
          </w:p>
        </w:tc>
        <w:tc>
          <w:tcPr>
            <w:tcW w:w="72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100</w:t>
            </w:r>
          </w:p>
        </w:tc>
        <w:tc>
          <w:tcPr>
            <w:tcW w:w="900"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102</w:t>
            </w:r>
          </w:p>
        </w:tc>
        <w:tc>
          <w:tcPr>
            <w:tcW w:w="857" w:type="dxa"/>
            <w:shd w:val="clear" w:color="auto" w:fill="FFFFFF"/>
            <w:tcMar>
              <w:top w:w="15" w:type="dxa"/>
              <w:left w:w="114" w:type="dxa"/>
              <w:bottom w:w="0" w:type="dxa"/>
              <w:right w:w="114" w:type="dxa"/>
            </w:tcMar>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100</w:t>
            </w:r>
          </w:p>
        </w:tc>
        <w:tc>
          <w:tcPr>
            <w:tcW w:w="900" w:type="dxa"/>
            <w:shd w:val="clear" w:color="auto" w:fill="FFFFFF"/>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103</w:t>
            </w:r>
          </w:p>
        </w:tc>
        <w:tc>
          <w:tcPr>
            <w:tcW w:w="763" w:type="dxa"/>
            <w:shd w:val="clear" w:color="auto" w:fill="FFFFFF"/>
          </w:tcPr>
          <w:p w:rsidR="00A41542" w:rsidRPr="002E344A" w:rsidRDefault="00A41542" w:rsidP="007425B9">
            <w:pPr>
              <w:spacing w:after="0"/>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100</w:t>
            </w:r>
          </w:p>
        </w:tc>
      </w:tr>
    </w:tbl>
    <w:p w:rsidR="00A41542" w:rsidRPr="002E344A" w:rsidRDefault="00A41542" w:rsidP="007425B9">
      <w:pPr>
        <w:spacing w:after="0"/>
        <w:jc w:val="center"/>
        <w:rPr>
          <w:rFonts w:ascii="Times New Roman" w:hAnsi="Times New Roman" w:cs="Times New Roman"/>
          <w:b/>
          <w:bCs/>
          <w:color w:val="000000" w:themeColor="text1"/>
          <w:sz w:val="28"/>
          <w:szCs w:val="28"/>
        </w:rPr>
      </w:pPr>
    </w:p>
    <w:p w:rsidR="00A41542" w:rsidRPr="002E344A" w:rsidRDefault="00A41542" w:rsidP="007425B9">
      <w:pPr>
        <w:spacing w:after="0"/>
        <w:jc w:val="center"/>
        <w:rPr>
          <w:rFonts w:ascii="Times New Roman" w:hAnsi="Times New Roman" w:cs="Times New Roman"/>
          <w:b/>
          <w:bCs/>
          <w:color w:val="000000" w:themeColor="text1"/>
          <w:sz w:val="28"/>
          <w:szCs w:val="28"/>
        </w:rPr>
      </w:pPr>
      <w:r w:rsidRPr="002E344A">
        <w:rPr>
          <w:rFonts w:ascii="Times New Roman" w:hAnsi="Times New Roman" w:cs="Times New Roman"/>
          <w:noProof/>
          <w:color w:val="000000" w:themeColor="text1"/>
        </w:rPr>
        <w:lastRenderedPageBreak/>
        <w:drawing>
          <wp:inline distT="0" distB="0" distL="0" distR="0" wp14:anchorId="0CB86FD9" wp14:editId="1AA79D98">
            <wp:extent cx="6648450" cy="398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3981450"/>
                    </a:xfrm>
                    <a:prstGeom prst="rect">
                      <a:avLst/>
                    </a:prstGeom>
                    <a:noFill/>
                    <a:ln>
                      <a:noFill/>
                    </a:ln>
                  </pic:spPr>
                </pic:pic>
              </a:graphicData>
            </a:graphic>
          </wp:inline>
        </w:drawing>
      </w:r>
    </w:p>
    <w:p w:rsidR="00A41542" w:rsidRPr="002E344A" w:rsidRDefault="00A41542" w:rsidP="007425B9">
      <w:pPr>
        <w:spacing w:after="0"/>
        <w:jc w:val="center"/>
        <w:rPr>
          <w:rFonts w:ascii="Times New Roman" w:hAnsi="Times New Roman" w:cs="Times New Roman"/>
          <w:b/>
          <w:bCs/>
          <w:color w:val="000000" w:themeColor="text1"/>
          <w:sz w:val="28"/>
          <w:szCs w:val="28"/>
        </w:rPr>
      </w:pPr>
    </w:p>
    <w:p w:rsidR="00A41542" w:rsidRPr="002E344A" w:rsidRDefault="00A41542" w:rsidP="007425B9">
      <w:pPr>
        <w:spacing w:after="0"/>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Підвищення педагогічної майстерності працівниками ТФК Луцького НТУ</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3"/>
        <w:gridCol w:w="1829"/>
        <w:gridCol w:w="1887"/>
        <w:gridCol w:w="2044"/>
        <w:gridCol w:w="2327"/>
      </w:tblGrid>
      <w:tr w:rsidR="00A41542" w:rsidRPr="002E344A" w:rsidTr="00A41542">
        <w:tc>
          <w:tcPr>
            <w:tcW w:w="7933" w:type="dxa"/>
            <w:gridSpan w:val="4"/>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Підвищення кваліфікації</w:t>
            </w:r>
          </w:p>
        </w:tc>
        <w:tc>
          <w:tcPr>
            <w:tcW w:w="2327"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Стажування</w:t>
            </w:r>
          </w:p>
        </w:tc>
      </w:tr>
      <w:tr w:rsidR="00A41542" w:rsidRPr="002E344A" w:rsidTr="00A41542">
        <w:tc>
          <w:tcPr>
            <w:tcW w:w="2173" w:type="dxa"/>
            <w:vAlign w:val="center"/>
          </w:tcPr>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Курси підвищення кваліфікації ВІППО</w:t>
            </w:r>
          </w:p>
        </w:tc>
        <w:tc>
          <w:tcPr>
            <w:tcW w:w="1829" w:type="dxa"/>
            <w:vAlign w:val="center"/>
          </w:tcPr>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 кафедрах</w:t>
            </w:r>
          </w:p>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Луцького НТУ</w:t>
            </w:r>
          </w:p>
        </w:tc>
        <w:tc>
          <w:tcPr>
            <w:tcW w:w="1887" w:type="dxa"/>
            <w:vAlign w:val="center"/>
          </w:tcPr>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 інших навчальних закладах</w:t>
            </w:r>
          </w:p>
        </w:tc>
        <w:tc>
          <w:tcPr>
            <w:tcW w:w="2044" w:type="dxa"/>
            <w:vAlign w:val="center"/>
          </w:tcPr>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Дистанційні курси </w:t>
            </w:r>
            <w:r w:rsidRPr="002E344A">
              <w:rPr>
                <w:rFonts w:ascii="Times New Roman" w:hAnsi="Times New Roman" w:cs="Times New Roman"/>
                <w:color w:val="000000" w:themeColor="text1"/>
                <w:sz w:val="28"/>
                <w:szCs w:val="28"/>
              </w:rPr>
              <w:br/>
              <w:t>он-лайн</w:t>
            </w:r>
          </w:p>
        </w:tc>
        <w:tc>
          <w:tcPr>
            <w:tcW w:w="2327" w:type="dxa"/>
            <w:vAlign w:val="center"/>
          </w:tcPr>
          <w:p w:rsidR="00A41542" w:rsidRPr="002E344A" w:rsidRDefault="00A41542" w:rsidP="007425B9">
            <w:pPr>
              <w:spacing w:after="0" w:line="240" w:lineRule="auto"/>
              <w:jc w:val="center"/>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 підприємствах</w:t>
            </w:r>
          </w:p>
        </w:tc>
      </w:tr>
      <w:tr w:rsidR="00A41542" w:rsidRPr="002E344A" w:rsidTr="00A41542">
        <w:tc>
          <w:tcPr>
            <w:tcW w:w="2173"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7</w:t>
            </w:r>
          </w:p>
        </w:tc>
        <w:tc>
          <w:tcPr>
            <w:tcW w:w="1829"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8</w:t>
            </w:r>
          </w:p>
        </w:tc>
        <w:tc>
          <w:tcPr>
            <w:tcW w:w="1887"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7</w:t>
            </w:r>
          </w:p>
        </w:tc>
        <w:tc>
          <w:tcPr>
            <w:tcW w:w="2044"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47</w:t>
            </w:r>
          </w:p>
        </w:tc>
        <w:tc>
          <w:tcPr>
            <w:tcW w:w="2327" w:type="dxa"/>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5</w:t>
            </w:r>
          </w:p>
        </w:tc>
      </w:tr>
      <w:tr w:rsidR="00A41542" w:rsidRPr="002E344A" w:rsidTr="00A41542">
        <w:tc>
          <w:tcPr>
            <w:tcW w:w="10260" w:type="dxa"/>
            <w:gridSpan w:val="5"/>
          </w:tcPr>
          <w:p w:rsidR="00A41542" w:rsidRPr="002E344A" w:rsidRDefault="00A41542" w:rsidP="007425B9">
            <w:pPr>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74</w:t>
            </w:r>
          </w:p>
        </w:tc>
      </w:tr>
    </w:tbl>
    <w:p w:rsidR="00A41542" w:rsidRPr="002E344A" w:rsidRDefault="00A41542" w:rsidP="007425B9">
      <w:pPr>
        <w:spacing w:after="0" w:line="240" w:lineRule="auto"/>
        <w:ind w:left="142" w:firstLine="425"/>
        <w:jc w:val="both"/>
        <w:rPr>
          <w:rFonts w:ascii="Times New Roman" w:hAnsi="Times New Roman" w:cs="Times New Roman"/>
          <w:color w:val="000000" w:themeColor="text1"/>
          <w:spacing w:val="-4"/>
          <w:sz w:val="28"/>
          <w:szCs w:val="28"/>
        </w:rPr>
      </w:pPr>
    </w:p>
    <w:p w:rsidR="00DB5EAC" w:rsidRPr="002E344A" w:rsidRDefault="00DB5EAC" w:rsidP="007425B9">
      <w:pPr>
        <w:pStyle w:val="a6"/>
        <w:numPr>
          <w:ilvl w:val="0"/>
          <w:numId w:val="44"/>
        </w:numPr>
        <w:shd w:val="clear" w:color="auto" w:fill="FFFFFF"/>
        <w:spacing w:after="0" w:line="240" w:lineRule="auto"/>
        <w:jc w:val="center"/>
        <w:rPr>
          <w:rFonts w:ascii="Times New Roman" w:hAnsi="Times New Roman" w:cs="Times New Roman"/>
          <w:b/>
          <w:color w:val="000000" w:themeColor="text1"/>
          <w:spacing w:val="-4"/>
          <w:sz w:val="28"/>
          <w:szCs w:val="28"/>
        </w:rPr>
      </w:pPr>
      <w:r w:rsidRPr="002E344A">
        <w:rPr>
          <w:rFonts w:ascii="Times New Roman" w:hAnsi="Times New Roman" w:cs="Times New Roman"/>
          <w:b/>
          <w:color w:val="000000" w:themeColor="text1"/>
          <w:spacing w:val="-4"/>
          <w:sz w:val="28"/>
          <w:szCs w:val="28"/>
        </w:rPr>
        <w:t>Методична робота</w:t>
      </w:r>
    </w:p>
    <w:p w:rsidR="00A41542" w:rsidRPr="002E344A" w:rsidRDefault="00A41542" w:rsidP="007425B9">
      <w:pPr>
        <w:spacing w:after="0" w:line="240" w:lineRule="auto"/>
        <w:ind w:left="142" w:firstLine="425"/>
        <w:jc w:val="both"/>
        <w:rPr>
          <w:rFonts w:ascii="Times New Roman" w:hAnsi="Times New Roman" w:cs="Times New Roman"/>
          <w:color w:val="000000" w:themeColor="text1"/>
          <w:spacing w:val="-4"/>
          <w:sz w:val="28"/>
          <w:szCs w:val="28"/>
        </w:rPr>
      </w:pPr>
      <w:r w:rsidRPr="002E344A">
        <w:rPr>
          <w:rFonts w:ascii="Times New Roman" w:hAnsi="Times New Roman" w:cs="Times New Roman"/>
          <w:color w:val="000000" w:themeColor="text1"/>
          <w:spacing w:val="-4"/>
          <w:sz w:val="28"/>
          <w:szCs w:val="28"/>
        </w:rPr>
        <w:t xml:space="preserve">Процес провадження освітньої діяльності у коледжі здійснюється у відповідності до освітньо-професійних програм, на основі яких розроблені навчальні плани всіх спеціальностей підготовки фахівців освітньо-кваліфікаційного рівня молодшого спеціаліста, що містять цикл загальної та цикл професійної підготовки та робочі навчальні плани. </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Для оперативного вирішення питань провадження освітньої діяльності в коледжі створено і працюють 5 випускаючих циклових комісій, 2 циклові комісії та 2 методичні комісії,  які організовують роботу з методичного забезпечення підготовки фахівців з відповідних напрямків і спеціальностей, професій. Координацію і управління цією роботою здійснює навчально-методична рада ТФК Луцького НТУ. Засідання ВЦК, МК, ЦК та засідання науково-методичної ради проводяться один раз на місяць, згідно графіку.</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Методична робота в коледжі будується відповідно до чинних вимог, це - творчий процес, що складається з комплексу систематичної, цілеспрямованої, </w:t>
      </w:r>
      <w:r w:rsidRPr="002E344A">
        <w:rPr>
          <w:rFonts w:ascii="Times New Roman" w:hAnsi="Times New Roman" w:cs="Times New Roman"/>
          <w:color w:val="000000" w:themeColor="text1"/>
          <w:sz w:val="28"/>
          <w:szCs w:val="28"/>
        </w:rPr>
        <w:lastRenderedPageBreak/>
        <w:t>колективної, групової та індивідуальної діяльності викладачів. У звітний період педагогічний колектив коледжу працював над спільною методичною проблемою «Створення  психологічно-педагогічних умов для формування професійних компетенцій молодшого спеціаліста та кваліфікованого робітника засобами інформаційно-комунікаційних і вітагенних технологій з урахуванням сучасних тенденцій вищої та професійної освіти відповідно до вимог ринку праці, проведення прикладних наукових досліджень, впровадження новітніх технологій, формування інформаційного суспільства».</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Методичними комісіями постійно здійснюється корегування навчальних планів і програм до конкретних умов сучасного виробництва, своєчасно вносяться зміни та доповнення. Відповідно до робочих навчальних планів розроблено програми з усіх навчальних дисциплін. Для методичного забезпечення виконання навчального плану видаються навчальні посібники, електронні посібники, методичні вказівки та рекомендації. </w:t>
      </w: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З метою покращення методичного забезпечення провадження освітньої діяльності в коледжі розроблений і затверджений план випуску навчально-методичних видань на </w:t>
      </w:r>
      <w:r w:rsidR="009E3BB9" w:rsidRPr="002E344A">
        <w:rPr>
          <w:rFonts w:ascii="Times New Roman" w:eastAsia="Times New Roman" w:hAnsi="Times New Roman" w:cs="Times New Roman"/>
          <w:color w:val="000000" w:themeColor="text1"/>
          <w:sz w:val="28"/>
          <w:szCs w:val="28"/>
          <w:lang w:eastAsia="ru-RU"/>
        </w:rPr>
        <w:t xml:space="preserve">2020-2021 </w:t>
      </w:r>
      <w:r w:rsidRPr="002E344A">
        <w:rPr>
          <w:rFonts w:ascii="Times New Roman" w:hAnsi="Times New Roman" w:cs="Times New Roman"/>
          <w:color w:val="000000" w:themeColor="text1"/>
          <w:sz w:val="28"/>
          <w:szCs w:val="28"/>
        </w:rPr>
        <w:t xml:space="preserve"> н.р., згідно якого було заплановано 38 методичних розробок, з них 1 електронний підручник. Видано всі методичні видання згідно плану та 1 навчальний посібник додатково. Всі вони розглянуті на засіданнях ЦК, навчально-методичної ради ТФК Луцького НТУ та затверджені методичною радою Луцького НТУ. Методичне забезпечення</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 xml:space="preserve">дисциплін навчального процесу ТФК в цілому становить 85 %. </w:t>
      </w: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Для визначення рівня щодо підготовки здобувачів ОКР «молодший спеціаліст» та ОКР «кваліфікований робітник» ВЦК, ЦК та МК розроблені і затверджені пакети ККР та методичні вказівки щодо виконання дипломних проектів та кваліфікованих робіт зі спеціальностей та професій. З метою систематизації, поглиблення і закріплення теоретичних й практичних знань навчальним планом передбачено виконання курсових робіт (проектів) з фахових дисциплін.</w:t>
      </w: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b/>
          <w:bCs/>
          <w:color w:val="000000" w:themeColor="text1"/>
          <w:sz w:val="26"/>
          <w:szCs w:val="26"/>
        </w:rPr>
      </w:pPr>
      <w:r w:rsidRPr="002E344A">
        <w:rPr>
          <w:rFonts w:ascii="Times New Roman" w:hAnsi="Times New Roman" w:cs="Times New Roman"/>
          <w:color w:val="000000" w:themeColor="text1"/>
          <w:sz w:val="28"/>
          <w:szCs w:val="28"/>
        </w:rPr>
        <w:t>Матеріально-технічне забезпечення</w:t>
      </w:r>
      <w:r w:rsidRPr="002E344A">
        <w:rPr>
          <w:rFonts w:ascii="Times New Roman" w:hAnsi="Times New Roman" w:cs="Times New Roman"/>
          <w:b/>
          <w:bCs/>
          <w:color w:val="000000" w:themeColor="text1"/>
          <w:sz w:val="28"/>
          <w:szCs w:val="28"/>
        </w:rPr>
        <w:t xml:space="preserve"> </w:t>
      </w:r>
      <w:r w:rsidRPr="002E344A">
        <w:rPr>
          <w:rFonts w:ascii="Times New Roman" w:hAnsi="Times New Roman" w:cs="Times New Roman"/>
          <w:color w:val="000000" w:themeColor="text1"/>
          <w:sz w:val="28"/>
          <w:szCs w:val="28"/>
        </w:rPr>
        <w:t>навчального процесу відповідає вимогам підготовки молодших спеціалістів та кваліфікованих робітників. Наявні всі необхідні кабінети та майстерні для проходження виробничого навчання. Загальний рівень оснащення кабінетів та майстерень для забезпечення повноцінного виконання навчальних планів та програм  становить 90 % від нормативних вимог.</w:t>
      </w:r>
    </w:p>
    <w:p w:rsidR="00A41542" w:rsidRPr="002E344A" w:rsidRDefault="00A41542" w:rsidP="007425B9">
      <w:pPr>
        <w:spacing w:after="0" w:line="240" w:lineRule="auto"/>
        <w:ind w:left="142" w:firstLine="425"/>
        <w:jc w:val="both"/>
        <w:rPr>
          <w:rFonts w:ascii="Times New Roman" w:hAnsi="Times New Roman" w:cs="Times New Roman"/>
          <w:color w:val="000000" w:themeColor="text1"/>
          <w:spacing w:val="-4"/>
          <w:sz w:val="28"/>
          <w:szCs w:val="28"/>
        </w:rPr>
      </w:pPr>
    </w:p>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Динаміка видання навчально-методичної літератури ТФК Луцького НТУ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424"/>
        <w:gridCol w:w="1218"/>
        <w:gridCol w:w="1260"/>
        <w:gridCol w:w="1204"/>
        <w:gridCol w:w="1384"/>
        <w:gridCol w:w="1113"/>
      </w:tblGrid>
      <w:tr w:rsidR="00A41542" w:rsidRPr="002E344A" w:rsidTr="006E15A9">
        <w:tc>
          <w:tcPr>
            <w:tcW w:w="2880" w:type="dxa"/>
            <w:vMerge w:val="restart"/>
            <w:shd w:val="clear" w:color="auto" w:fill="FFFFFF"/>
            <w:vAlign w:val="center"/>
          </w:tcPr>
          <w:p w:rsidR="00A41542" w:rsidRPr="002E344A" w:rsidRDefault="00A41542" w:rsidP="007425B9">
            <w:pPr>
              <w:spacing w:after="0"/>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Методичні вказівки</w:t>
            </w:r>
          </w:p>
        </w:tc>
        <w:tc>
          <w:tcPr>
            <w:tcW w:w="2642" w:type="dxa"/>
            <w:gridSpan w:val="2"/>
            <w:shd w:val="clear" w:color="auto" w:fill="FFFFFF"/>
          </w:tcPr>
          <w:p w:rsidR="00A41542" w:rsidRPr="002E344A" w:rsidRDefault="00A41542" w:rsidP="007425B9">
            <w:pPr>
              <w:spacing w:after="0"/>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2017 – 2018 н.р.</w:t>
            </w:r>
          </w:p>
        </w:tc>
        <w:tc>
          <w:tcPr>
            <w:tcW w:w="2464" w:type="dxa"/>
            <w:gridSpan w:val="2"/>
            <w:shd w:val="clear" w:color="auto" w:fill="FFFFFF"/>
          </w:tcPr>
          <w:p w:rsidR="00A41542" w:rsidRPr="002E344A" w:rsidRDefault="00A41542" w:rsidP="007425B9">
            <w:pPr>
              <w:spacing w:after="0"/>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2018 – 2019 н.р.</w:t>
            </w:r>
          </w:p>
        </w:tc>
        <w:tc>
          <w:tcPr>
            <w:tcW w:w="2497" w:type="dxa"/>
            <w:gridSpan w:val="2"/>
            <w:shd w:val="clear" w:color="auto" w:fill="FFFFFF"/>
          </w:tcPr>
          <w:p w:rsidR="00A41542" w:rsidRPr="002E344A" w:rsidRDefault="00A41542" w:rsidP="007425B9">
            <w:pPr>
              <w:spacing w:after="0"/>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2019 – 2020 н.р.</w:t>
            </w:r>
          </w:p>
        </w:tc>
      </w:tr>
      <w:tr w:rsidR="00A41542" w:rsidRPr="002E344A" w:rsidTr="006E15A9">
        <w:tc>
          <w:tcPr>
            <w:tcW w:w="2880" w:type="dxa"/>
            <w:vMerge/>
            <w:shd w:val="clear" w:color="auto" w:fill="FFFFFF"/>
          </w:tcPr>
          <w:p w:rsidR="00A41542" w:rsidRPr="002E344A" w:rsidRDefault="00A41542" w:rsidP="007425B9">
            <w:pPr>
              <w:spacing w:after="0"/>
              <w:jc w:val="center"/>
              <w:rPr>
                <w:rFonts w:ascii="Times New Roman" w:hAnsi="Times New Roman" w:cs="Times New Roman"/>
                <w:b/>
                <w:bCs/>
                <w:color w:val="000000" w:themeColor="text1"/>
                <w:sz w:val="26"/>
                <w:szCs w:val="26"/>
              </w:rPr>
            </w:pPr>
          </w:p>
        </w:tc>
        <w:tc>
          <w:tcPr>
            <w:tcW w:w="1424"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Заплано-</w:t>
            </w:r>
          </w:p>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вано</w:t>
            </w:r>
          </w:p>
        </w:tc>
        <w:tc>
          <w:tcPr>
            <w:tcW w:w="1218"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виконано</w:t>
            </w:r>
          </w:p>
        </w:tc>
        <w:tc>
          <w:tcPr>
            <w:tcW w:w="1260"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Заплано-</w:t>
            </w:r>
          </w:p>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вано</w:t>
            </w:r>
          </w:p>
        </w:tc>
        <w:tc>
          <w:tcPr>
            <w:tcW w:w="1204"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виконано</w:t>
            </w:r>
          </w:p>
        </w:tc>
        <w:tc>
          <w:tcPr>
            <w:tcW w:w="1384"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Заплано-</w:t>
            </w:r>
          </w:p>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вано</w:t>
            </w:r>
          </w:p>
        </w:tc>
        <w:tc>
          <w:tcPr>
            <w:tcW w:w="1113" w:type="dxa"/>
            <w:shd w:val="clear" w:color="auto" w:fill="FFFFFF"/>
          </w:tcPr>
          <w:p w:rsidR="00A41542" w:rsidRPr="002E344A" w:rsidRDefault="00A41542" w:rsidP="006E15A9">
            <w:pPr>
              <w:spacing w:after="0"/>
              <w:ind w:left="-164" w:right="-53"/>
              <w:jc w:val="center"/>
              <w:rPr>
                <w:rFonts w:ascii="Times New Roman" w:hAnsi="Times New Roman" w:cs="Times New Roman"/>
                <w:b/>
                <w:bCs/>
                <w:color w:val="000000" w:themeColor="text1"/>
              </w:rPr>
            </w:pPr>
            <w:r w:rsidRPr="002E344A">
              <w:rPr>
                <w:rFonts w:ascii="Times New Roman" w:hAnsi="Times New Roman" w:cs="Times New Roman"/>
                <w:b/>
                <w:bCs/>
                <w:color w:val="000000" w:themeColor="text1"/>
              </w:rPr>
              <w:t>виконано</w:t>
            </w:r>
          </w:p>
        </w:tc>
      </w:tr>
      <w:tr w:rsidR="00A41542" w:rsidRPr="002E344A" w:rsidTr="006E15A9">
        <w:trPr>
          <w:trHeight w:val="434"/>
        </w:trPr>
        <w:tc>
          <w:tcPr>
            <w:tcW w:w="288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Електронні посібники</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самостійної роботи</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12</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5</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8</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3</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3</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практичних занять</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17</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15</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9</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21</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19</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19</w:t>
            </w:r>
          </w:p>
        </w:tc>
      </w:tr>
      <w:tr w:rsidR="00A41542" w:rsidRPr="002E344A" w:rsidTr="006E15A9">
        <w:trPr>
          <w:trHeight w:val="417"/>
        </w:trPr>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курсових робіт</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lastRenderedPageBreak/>
              <w:t>МВ</w:t>
            </w:r>
            <w:r w:rsidR="00A41542" w:rsidRPr="002E344A">
              <w:rPr>
                <w:rFonts w:ascii="Times New Roman" w:hAnsi="Times New Roman" w:cs="Times New Roman"/>
                <w:color w:val="000000" w:themeColor="text1"/>
                <w:sz w:val="26"/>
                <w:szCs w:val="26"/>
              </w:rPr>
              <w:t xml:space="preserve"> до лабораторних робіт</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rPr>
          <w:trHeight w:val="405"/>
        </w:trPr>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дипломних робіт</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семінарських занять</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контрольних робіт</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w:t>
            </w:r>
          </w:p>
        </w:tc>
      </w:tr>
      <w:tr w:rsidR="00A41542" w:rsidRPr="002E344A" w:rsidTr="006E15A9">
        <w:tc>
          <w:tcPr>
            <w:tcW w:w="2880" w:type="dxa"/>
            <w:shd w:val="clear" w:color="auto" w:fill="FFFFFF"/>
          </w:tcPr>
          <w:p w:rsidR="00A41542" w:rsidRPr="002E344A" w:rsidRDefault="00417E56"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МВ</w:t>
            </w:r>
            <w:r w:rsidR="00A41542" w:rsidRPr="002E344A">
              <w:rPr>
                <w:rFonts w:ascii="Times New Roman" w:hAnsi="Times New Roman" w:cs="Times New Roman"/>
                <w:color w:val="000000" w:themeColor="text1"/>
                <w:sz w:val="26"/>
                <w:szCs w:val="26"/>
              </w:rPr>
              <w:t xml:space="preserve"> до викладання фізичної підготовки</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rPr>
          <w:trHeight w:val="539"/>
        </w:trPr>
        <w:tc>
          <w:tcPr>
            <w:tcW w:w="288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Конспект лекцій</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11</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11</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8</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15</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9</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9</w:t>
            </w:r>
          </w:p>
        </w:tc>
      </w:tr>
      <w:tr w:rsidR="00A41542" w:rsidRPr="002E344A" w:rsidTr="006E15A9">
        <w:trPr>
          <w:trHeight w:val="510"/>
        </w:trPr>
        <w:tc>
          <w:tcPr>
            <w:tcW w:w="288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Збірник тестових завдань</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2</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3</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5</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rPr>
          <w:trHeight w:val="545"/>
        </w:trPr>
        <w:tc>
          <w:tcPr>
            <w:tcW w:w="2880" w:type="dxa"/>
            <w:shd w:val="clear" w:color="auto" w:fill="FFFFFF"/>
          </w:tcPr>
          <w:p w:rsidR="00A41542" w:rsidRPr="002E344A" w:rsidRDefault="00A41542" w:rsidP="007425B9">
            <w:pPr>
              <w:spacing w:after="0" w:line="240" w:lineRule="auto"/>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Підручник</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1</w:t>
            </w:r>
          </w:p>
        </w:tc>
      </w:tr>
      <w:tr w:rsidR="00A41542" w:rsidRPr="002E344A" w:rsidTr="006E15A9">
        <w:tc>
          <w:tcPr>
            <w:tcW w:w="2880" w:type="dxa"/>
            <w:shd w:val="clear" w:color="auto" w:fill="FFFFFF"/>
          </w:tcPr>
          <w:p w:rsidR="00A41542" w:rsidRPr="002E344A" w:rsidRDefault="00417E56" w:rsidP="007425B9">
            <w:pPr>
              <w:spacing w:after="0" w:line="240" w:lineRule="auto"/>
              <w:ind w:right="-108"/>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МР</w:t>
            </w:r>
            <w:r w:rsidR="00A41542" w:rsidRPr="002E344A">
              <w:rPr>
                <w:rFonts w:ascii="Times New Roman" w:hAnsi="Times New Roman" w:cs="Times New Roman"/>
                <w:color w:val="000000" w:themeColor="text1"/>
                <w:sz w:val="26"/>
                <w:szCs w:val="26"/>
              </w:rPr>
              <w:t xml:space="preserve"> по проведенню соціально-педагогічних тренінгів</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4</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color w:val="000000" w:themeColor="text1"/>
                <w:sz w:val="26"/>
                <w:szCs w:val="26"/>
              </w:rPr>
            </w:pPr>
          </w:p>
        </w:tc>
      </w:tr>
      <w:tr w:rsidR="00A41542" w:rsidRPr="002E344A" w:rsidTr="006E15A9">
        <w:trPr>
          <w:trHeight w:val="367"/>
        </w:trPr>
        <w:tc>
          <w:tcPr>
            <w:tcW w:w="2880" w:type="dxa"/>
            <w:shd w:val="clear" w:color="auto" w:fill="FFFFFF"/>
            <w:vAlign w:val="center"/>
          </w:tcPr>
          <w:p w:rsidR="00A41542" w:rsidRPr="002E344A" w:rsidRDefault="00A41542" w:rsidP="007425B9">
            <w:pPr>
              <w:spacing w:after="0" w:line="240" w:lineRule="auto"/>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Всього</w:t>
            </w:r>
          </w:p>
        </w:tc>
        <w:tc>
          <w:tcPr>
            <w:tcW w:w="14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51</w:t>
            </w:r>
          </w:p>
        </w:tc>
        <w:tc>
          <w:tcPr>
            <w:tcW w:w="1218"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55</w:t>
            </w:r>
          </w:p>
        </w:tc>
        <w:tc>
          <w:tcPr>
            <w:tcW w:w="126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30</w:t>
            </w:r>
          </w:p>
        </w:tc>
        <w:tc>
          <w:tcPr>
            <w:tcW w:w="120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color w:val="000000" w:themeColor="text1"/>
                <w:sz w:val="26"/>
                <w:szCs w:val="26"/>
              </w:rPr>
            </w:pPr>
            <w:r w:rsidRPr="002E344A">
              <w:rPr>
                <w:rFonts w:ascii="Times New Roman" w:hAnsi="Times New Roman" w:cs="Times New Roman"/>
                <w:b/>
                <w:color w:val="000000" w:themeColor="text1"/>
                <w:sz w:val="26"/>
                <w:szCs w:val="26"/>
              </w:rPr>
              <w:t>57</w:t>
            </w:r>
          </w:p>
        </w:tc>
        <w:tc>
          <w:tcPr>
            <w:tcW w:w="138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38</w:t>
            </w:r>
          </w:p>
        </w:tc>
        <w:tc>
          <w:tcPr>
            <w:tcW w:w="1113"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39</w:t>
            </w:r>
          </w:p>
        </w:tc>
      </w:tr>
    </w:tbl>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Не менш важливим у вашій роботі є проведення викладачами тижнів методичних та випускових циклових комісій. Щорічно кожна циклова комісія проводить тиждень циклової комісії. </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Вже стало традиційним поєднання нетрадиційних і інноваційних форм і методів роботи на заняттях, на виробничому навчанні, з метою залучення студентів та учнів до більш активної науково-пошукової творчої діяльності та тісної співпраці. Про це свідчать заняття, які проводять викладачі університету в лабораторіях  Луцького НТУ для студентів коледжу спеціальностей Технології легкої промисловості, Електроенергетика, електротехніка та електромеханіка, Автомобільний транспорт. Викладачі коледжу проводять викладання теоретичного матеріалу для студентів спеціальності Менеджмент на базах практики: СП ТОВ «Модерн-Експо», ПАТ «Теремнохліб», ПрАТ «Луцьк Фудз», </w:t>
      </w:r>
      <w:r w:rsidRPr="002E344A">
        <w:rPr>
          <w:rFonts w:ascii="Times New Roman" w:hAnsi="Times New Roman" w:cs="Times New Roman"/>
          <w:color w:val="000000" w:themeColor="text1"/>
          <w:sz w:val="28"/>
          <w:szCs w:val="28"/>
          <w:shd w:val="clear" w:color="auto" w:fill="FFFFFF"/>
        </w:rPr>
        <w:t>ПАТ КБ «ПриватБанк».</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Майстри виробничого навчання на протязі року проводять майстри-класи: з ручної вишивки, з виготовлення вітальної листівки, з виготовлення новорічної іграшки в навчальних закладах та установах м. Луцька та найближчих районах. Були також організовані виставки – ярмарки в Музеї Волинської ікони, Військовому госпіталі  з участю учнів та майстрів коледжу.</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p>
    <w:p w:rsidR="00A41542" w:rsidRPr="002E344A" w:rsidRDefault="00A41542" w:rsidP="007425B9">
      <w:pPr>
        <w:spacing w:after="0"/>
        <w:jc w:val="center"/>
        <w:textAlignment w:val="baseline"/>
        <w:outlineLvl w:val="0"/>
        <w:rPr>
          <w:rFonts w:ascii="Times New Roman" w:hAnsi="Times New Roman" w:cs="Times New Roman"/>
          <w:b/>
          <w:bCs/>
          <w:color w:val="000000" w:themeColor="text1"/>
          <w:kern w:val="36"/>
          <w:sz w:val="28"/>
          <w:szCs w:val="28"/>
        </w:rPr>
      </w:pPr>
      <w:r w:rsidRPr="002E344A">
        <w:rPr>
          <w:rFonts w:ascii="Times New Roman" w:hAnsi="Times New Roman" w:cs="Times New Roman"/>
          <w:b/>
          <w:bCs/>
          <w:color w:val="000000" w:themeColor="text1"/>
          <w:kern w:val="36"/>
          <w:sz w:val="28"/>
          <w:szCs w:val="28"/>
        </w:rPr>
        <w:t>Участь викладачів коледжу в конференціях, конкурсах, виставках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9"/>
      </w:tblGrid>
      <w:tr w:rsidR="00A41542" w:rsidRPr="002E344A" w:rsidTr="00A41542">
        <w:tc>
          <w:tcPr>
            <w:tcW w:w="10704" w:type="dxa"/>
            <w:shd w:val="clear" w:color="auto" w:fill="FFFFFF"/>
          </w:tcPr>
          <w:p w:rsidR="00A41542" w:rsidRPr="002E344A" w:rsidRDefault="00A41542" w:rsidP="007425B9">
            <w:pPr>
              <w:spacing w:after="0" w:line="240" w:lineRule="auto"/>
              <w:jc w:val="center"/>
              <w:textAlignment w:val="baseline"/>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bdr w:val="none" w:sz="0" w:space="0" w:color="auto" w:frame="1"/>
              </w:rPr>
              <w:t>Конкурси</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38"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Всеукраїнський конкурс «Прорив легкої промисловості 2019» (майстри Григорєва К.Є, Лисюк О.В., Петюк О.О., Даценко О.Л.)</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38"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Всеукраїнський конкурс «Битва модельєрів 2019» (майстри Григорєва К.Є, Лисюк О.В., Петюк О.О., Даценко О.Л.)</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38"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 xml:space="preserve">ХІХ Міжнародний конкурс молодих дизайнерів «Печерські каштани» (майстри </w:t>
            </w:r>
            <w:r w:rsidRPr="002E344A">
              <w:rPr>
                <w:rFonts w:ascii="Times New Roman" w:hAnsi="Times New Roman" w:cs="Times New Roman"/>
                <w:color w:val="000000" w:themeColor="text1"/>
                <w:sz w:val="26"/>
                <w:szCs w:val="26"/>
              </w:rPr>
              <w:lastRenderedPageBreak/>
              <w:t>Григорєва К.Є, Лисюк О.В., Петюк О.О., Даценко О.Л.)</w:t>
            </w:r>
          </w:p>
        </w:tc>
      </w:tr>
      <w:tr w:rsidR="00A41542" w:rsidRPr="002E344A" w:rsidTr="00A41542">
        <w:tc>
          <w:tcPr>
            <w:tcW w:w="10704" w:type="dxa"/>
            <w:shd w:val="clear" w:color="auto" w:fill="FFFFFF"/>
          </w:tcPr>
          <w:p w:rsidR="00A41542" w:rsidRPr="002E344A" w:rsidRDefault="00A41542" w:rsidP="007425B9">
            <w:pPr>
              <w:tabs>
                <w:tab w:val="num" w:pos="540"/>
              </w:tabs>
              <w:spacing w:after="0" w:line="240" w:lineRule="auto"/>
              <w:ind w:left="540" w:hanging="360"/>
              <w:jc w:val="center"/>
              <w:textAlignment w:val="baseline"/>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bdr w:val="none" w:sz="0" w:space="0" w:color="auto" w:frame="1"/>
              </w:rPr>
              <w:lastRenderedPageBreak/>
              <w:t>Конференції, семінари</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 w:val="num" w:pos="108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Всеукраїнська науково-практична конференція з міжнародною участю «Володимир-Волинський педагогічний коледж ім. А. Ю. Кримського: минувшина, сучасність, майбуття» (викладачі Чуй С.В., Вовк П.Б., Великий О.В.)</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VІI Міжнародна науково-практична конференція студентів та молодих науковців «Актуальні проблеми маркетингового менеджменту в умовах інноваційного розвитку економіки» (Войтович О.О.)</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V Міжвузівський науково-практичний семінар «Комп’ютерні технології: сучасні реалії та перспективи» (викладачі Вовк П.Б., Великий О.А., Завіша В.В., Радіщук Т.П.)</w:t>
            </w:r>
          </w:p>
        </w:tc>
      </w:tr>
      <w:tr w:rsidR="00A41542" w:rsidRPr="002E344A" w:rsidTr="00A41542">
        <w:trPr>
          <w:trHeight w:val="427"/>
        </w:trPr>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Обласна інтернет-конференція «Інновації у професійній освіті: методичні аспекти впровадження» (Даценко О.Л.)</w:t>
            </w:r>
          </w:p>
        </w:tc>
      </w:tr>
      <w:tr w:rsidR="00A41542" w:rsidRPr="002E344A" w:rsidTr="00A41542">
        <w:trPr>
          <w:trHeight w:val="589"/>
        </w:trPr>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IV Всеукраїнська науково-практична конференція «Трансформація національної моделі фінансово-кредитних відносин: виклики глобалізації та регіональні аспекти» (Буснюк С.В.)</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XII Міжнародна науовво-практична конференція «Проблеми конструювання, виробництва та експлуатації сільськогосподарської техніки» (Кірчук Р.В.)</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бізнес-тренінг  «Від ідеї – до реалізації» (Андрощук І.І., Динько І.І., Войтович О.О., Давидюк О.С., Буснюк С.В.)</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V науковий зимовий сезон Школа бізнесу Луцького НТУ (Давидюк О.С.)</w:t>
            </w:r>
          </w:p>
        </w:tc>
      </w:tr>
      <w:tr w:rsidR="00A41542" w:rsidRPr="002E344A" w:rsidTr="00A41542">
        <w:tc>
          <w:tcPr>
            <w:tcW w:w="10704" w:type="dxa"/>
            <w:shd w:val="clear" w:color="auto" w:fill="FFFFFF"/>
          </w:tcPr>
          <w:p w:rsidR="00A41542" w:rsidRPr="002E344A" w:rsidRDefault="00A41542" w:rsidP="007425B9">
            <w:pPr>
              <w:tabs>
                <w:tab w:val="num" w:pos="540"/>
              </w:tabs>
              <w:spacing w:after="0" w:line="240" w:lineRule="auto"/>
              <w:ind w:left="540" w:hanging="360"/>
              <w:jc w:val="center"/>
              <w:textAlignment w:val="baseline"/>
              <w:rPr>
                <w:rFonts w:ascii="Times New Roman" w:hAnsi="Times New Roman" w:cs="Times New Roman"/>
                <w:b/>
                <w:color w:val="000000" w:themeColor="text1"/>
                <w:sz w:val="26"/>
                <w:szCs w:val="26"/>
                <w:bdr w:val="none" w:sz="0" w:space="0" w:color="auto" w:frame="1"/>
                <w:shd w:val="clear" w:color="auto" w:fill="FFFFFF"/>
              </w:rPr>
            </w:pPr>
            <w:r w:rsidRPr="002E344A">
              <w:rPr>
                <w:rFonts w:ascii="Times New Roman" w:hAnsi="Times New Roman" w:cs="Times New Roman"/>
                <w:b/>
                <w:color w:val="000000" w:themeColor="text1"/>
                <w:sz w:val="26"/>
                <w:szCs w:val="26"/>
                <w:bdr w:val="none" w:sz="0" w:space="0" w:color="auto" w:frame="1"/>
              </w:rPr>
              <w:t>Майстер-класи</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40"/>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bdr w:val="none" w:sz="0" w:space="0" w:color="auto" w:frame="1"/>
                <w:shd w:val="clear" w:color="auto" w:fill="FFFFFF"/>
              </w:rPr>
              <w:t xml:space="preserve">Парад майстер-класів з впровадження новітніх виробничих технологій з професії «Вишивальник» в ДНЗ «Нововолинському центрі ПТО» </w:t>
            </w:r>
            <w:r w:rsidRPr="002E344A">
              <w:rPr>
                <w:rFonts w:ascii="Times New Roman" w:hAnsi="Times New Roman" w:cs="Times New Roman"/>
                <w:color w:val="000000" w:themeColor="text1"/>
                <w:sz w:val="26"/>
                <w:szCs w:val="26"/>
              </w:rPr>
              <w:t>(Даценко О.Л.)</w:t>
            </w:r>
          </w:p>
        </w:tc>
      </w:tr>
      <w:tr w:rsidR="00A41542" w:rsidRPr="002E344A" w:rsidTr="00A41542">
        <w:tc>
          <w:tcPr>
            <w:tcW w:w="10704" w:type="dxa"/>
            <w:shd w:val="clear" w:color="auto" w:fill="FFFFFF"/>
          </w:tcPr>
          <w:p w:rsidR="00A41542" w:rsidRPr="002E344A" w:rsidRDefault="00A41542" w:rsidP="007425B9">
            <w:pPr>
              <w:numPr>
                <w:ilvl w:val="0"/>
                <w:numId w:val="28"/>
              </w:numPr>
              <w:tabs>
                <w:tab w:val="clear" w:pos="360"/>
                <w:tab w:val="num" w:pos="540"/>
              </w:tabs>
              <w:spacing w:after="0" w:line="240" w:lineRule="auto"/>
              <w:ind w:left="538"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bdr w:val="none" w:sz="0" w:space="0" w:color="auto" w:frame="1"/>
                <w:shd w:val="clear" w:color="auto" w:fill="FFFFFF"/>
              </w:rPr>
              <w:t xml:space="preserve">Навчальні заклади м. Луцька та Луцького р-ну </w:t>
            </w:r>
            <w:r w:rsidRPr="002E344A">
              <w:rPr>
                <w:rFonts w:ascii="Times New Roman" w:hAnsi="Times New Roman" w:cs="Times New Roman"/>
                <w:color w:val="000000" w:themeColor="text1"/>
                <w:sz w:val="26"/>
                <w:szCs w:val="26"/>
              </w:rPr>
              <w:t>(майстри Григорєва К.Є, Лисюк О.В., Петюк О.О., Даценко О.Л., Табун Н.В.)</w:t>
            </w:r>
          </w:p>
        </w:tc>
      </w:tr>
    </w:tbl>
    <w:p w:rsidR="00A41542" w:rsidRPr="002E344A" w:rsidRDefault="00A41542" w:rsidP="007425B9">
      <w:pPr>
        <w:spacing w:after="0"/>
        <w:jc w:val="both"/>
        <w:rPr>
          <w:rFonts w:ascii="Times New Roman" w:hAnsi="Times New Roman" w:cs="Times New Roman"/>
          <w:b/>
          <w:bCs/>
          <w:color w:val="000000" w:themeColor="text1"/>
          <w:sz w:val="28"/>
          <w:szCs w:val="28"/>
        </w:rPr>
      </w:pP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rPr>
      </w:pPr>
      <w:r w:rsidRPr="002E344A">
        <w:rPr>
          <w:rFonts w:ascii="Times New Roman" w:hAnsi="Times New Roman" w:cs="Times New Roman"/>
          <w:color w:val="000000" w:themeColor="text1"/>
          <w:sz w:val="28"/>
          <w:szCs w:val="28"/>
        </w:rPr>
        <w:t>Викладачі та майстри виробничого навчання Технічного фахового коледжу Луцького НТУ постійно публікуються в збірниках наукових праць та науково-практичних журналах, а саме:</w:t>
      </w:r>
      <w:r w:rsidRPr="002E344A">
        <w:rPr>
          <w:rFonts w:ascii="Times New Roman" w:hAnsi="Times New Roman" w:cs="Times New Roman"/>
          <w:b/>
          <w:bCs/>
          <w:color w:val="000000" w:themeColor="text1"/>
          <w:sz w:val="28"/>
          <w:szCs w:val="28"/>
        </w:rPr>
        <w:t xml:space="preserve"> </w:t>
      </w:r>
    </w:p>
    <w:p w:rsidR="00A41542" w:rsidRPr="002E344A" w:rsidRDefault="00A41542" w:rsidP="007425B9">
      <w:pPr>
        <w:autoSpaceDE w:val="0"/>
        <w:autoSpaceDN w:val="0"/>
        <w:adjustRightInd w:val="0"/>
        <w:spacing w:after="0"/>
        <w:ind w:firstLine="567"/>
        <w:jc w:val="both"/>
        <w:rPr>
          <w:rFonts w:ascii="Times New Roman" w:hAnsi="Times New Roman" w:cs="Times New Roman"/>
          <w:i/>
          <w:iCs/>
          <w:color w:val="000000" w:themeColor="text1"/>
          <w:sz w:val="28"/>
          <w:szCs w:val="28"/>
        </w:rPr>
      </w:pPr>
    </w:p>
    <w:p w:rsidR="00A41542" w:rsidRPr="002E344A" w:rsidRDefault="00A41542" w:rsidP="007425B9">
      <w:pPr>
        <w:spacing w:after="0"/>
        <w:jc w:val="center"/>
        <w:textAlignment w:val="baseline"/>
        <w:outlineLvl w:val="0"/>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 xml:space="preserve">Видання публікацій викладачів коледжу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9"/>
      </w:tblGrid>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Науковий вісник Луцького національного технічного університету</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Науковий вісник Східноєвропейського національного університету імені Лесі Українки</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Науково-практичний журнал «Агросвіт»</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Науковий вісник Волинського інституту економіки та менеджменту «Вісник ВІЕМ»</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Журнал «Iнвестицiї: практика та досвiд»</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Інтернет-видання «Ефективна економіка»</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Журнал «Проблемы легкой и текстильной промышленности Украины»</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Науковий вісник Київського НУТД</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Науково-технічний збірник «Комунальне господарство міст» , серія : безпека життя і діяльності людини – освіта, наука, практика, ХНУМГ ім.  Бекетова</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Науково-методичний журнал «ФІЗИКА в школах України»</w:t>
            </w:r>
          </w:p>
        </w:tc>
      </w:tr>
      <w:tr w:rsidR="00A41542" w:rsidRPr="002E344A" w:rsidTr="00A41542">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t>Інтернет-видання «Методичний портал»</w:t>
            </w:r>
          </w:p>
        </w:tc>
      </w:tr>
      <w:tr w:rsidR="00A41542" w:rsidRPr="002E344A" w:rsidTr="00A41542">
        <w:trPr>
          <w:trHeight w:val="83"/>
        </w:trPr>
        <w:tc>
          <w:tcPr>
            <w:tcW w:w="14940" w:type="dxa"/>
          </w:tcPr>
          <w:p w:rsidR="00A41542" w:rsidRPr="002E344A" w:rsidRDefault="00A41542" w:rsidP="007425B9">
            <w:pPr>
              <w:numPr>
                <w:ilvl w:val="0"/>
                <w:numId w:val="28"/>
              </w:numPr>
              <w:tabs>
                <w:tab w:val="num" w:pos="720"/>
              </w:tabs>
              <w:spacing w:after="0"/>
              <w:ind w:left="714" w:hanging="357"/>
              <w:textAlignment w:val="baseline"/>
              <w:rPr>
                <w:rFonts w:ascii="Times New Roman" w:hAnsi="Times New Roman" w:cs="Times New Roman"/>
                <w:color w:val="000000" w:themeColor="text1"/>
                <w:sz w:val="26"/>
                <w:szCs w:val="26"/>
              </w:rPr>
            </w:pPr>
            <w:r w:rsidRPr="002E344A">
              <w:rPr>
                <w:rFonts w:ascii="Times New Roman" w:hAnsi="Times New Roman" w:cs="Times New Roman"/>
                <w:color w:val="000000" w:themeColor="text1"/>
                <w:sz w:val="26"/>
                <w:szCs w:val="26"/>
              </w:rPr>
              <w:lastRenderedPageBreak/>
              <w:t xml:space="preserve">Вісник Одеського державного екологічного університету </w:t>
            </w:r>
          </w:p>
        </w:tc>
      </w:tr>
    </w:tbl>
    <w:p w:rsidR="00A41542" w:rsidRPr="002E344A" w:rsidRDefault="00A41542" w:rsidP="007425B9">
      <w:pPr>
        <w:autoSpaceDE w:val="0"/>
        <w:autoSpaceDN w:val="0"/>
        <w:adjustRightInd w:val="0"/>
        <w:spacing w:after="0"/>
        <w:ind w:firstLine="567"/>
        <w:jc w:val="both"/>
        <w:rPr>
          <w:rFonts w:ascii="Times New Roman" w:hAnsi="Times New Roman" w:cs="Times New Roman"/>
          <w:color w:val="000000" w:themeColor="text1"/>
          <w:sz w:val="28"/>
          <w:szCs w:val="28"/>
        </w:rPr>
      </w:pP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 Технічному фаховому коледжі Луцького НТУ в рамках співпраці з Державною службою зайнятості продовжує функціонувати Центр професійного розвитку, діяльність якого спрямована на вивчення ринку праці регіону, покращення рівня підготовки випускників ТФК Луцького НТУ та можливості в повному обсязі реалізувати себе в професійному напрямку, що надасть змогу випускникам побудувати успішну кар’єру у прийдешньому.</w:t>
      </w:r>
    </w:p>
    <w:p w:rsidR="00A41542" w:rsidRPr="002E344A" w:rsidRDefault="00A41542" w:rsidP="007425B9">
      <w:pPr>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Також працює школа «ТАЛФОРТ», спільний проект Технічного фахового коледжу Луцького НТУ та партнерів-роботодавців шинного центру «ТАЛФОРТ». Школа створена з метою підготовки працівників автомобільної промисловості для мережі шинних центрів Волинської області. Спікерами школи, які проводять тренінги та навчальні семінари на базі коледжу, виступають провідні спеціалісти ТзОВ «ТАЛФОРТ», що працюють на добровільних засадах.</w:t>
      </w: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Для поглибленого вивчення англійської мови, набуття практичного досвіду розмовної мови запрошує клуб «Speaking Club», де заняття проводять волонтери - представники Корпусу миру.</w:t>
      </w: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 коледжі для потреб студентів та учнів створена кімната психоемоційного відпочинку «FriendZone» за рахунок гранту. </w:t>
      </w:r>
    </w:p>
    <w:p w:rsidR="00A41542" w:rsidRPr="002E344A" w:rsidRDefault="00A41542" w:rsidP="007425B9">
      <w:pPr>
        <w:spacing w:after="0"/>
        <w:jc w:val="center"/>
        <w:rPr>
          <w:rFonts w:ascii="Times New Roman" w:hAnsi="Times New Roman" w:cs="Times New Roman"/>
          <w:b/>
          <w:bCs/>
          <w:color w:val="000000" w:themeColor="text1"/>
          <w:sz w:val="26"/>
          <w:szCs w:val="26"/>
        </w:rPr>
      </w:pPr>
    </w:p>
    <w:p w:rsidR="00A41542" w:rsidRPr="002E344A" w:rsidRDefault="00A41542" w:rsidP="007425B9">
      <w:pPr>
        <w:spacing w:after="0" w:line="240" w:lineRule="auto"/>
        <w:jc w:val="center"/>
        <w:rPr>
          <w:rFonts w:ascii="Times New Roman" w:hAnsi="Times New Roman" w:cs="Times New Roman"/>
          <w:b/>
          <w:bCs/>
          <w:color w:val="000000" w:themeColor="text1"/>
          <w:sz w:val="26"/>
          <w:szCs w:val="26"/>
        </w:rPr>
      </w:pPr>
      <w:r w:rsidRPr="002E344A">
        <w:rPr>
          <w:rFonts w:ascii="Times New Roman" w:hAnsi="Times New Roman" w:cs="Times New Roman"/>
          <w:b/>
          <w:bCs/>
          <w:color w:val="000000" w:themeColor="text1"/>
          <w:sz w:val="26"/>
          <w:szCs w:val="26"/>
        </w:rPr>
        <w:t>Організація шкіл, клубів для студентів та учнів коледжу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9"/>
      </w:tblGrid>
      <w:tr w:rsidR="00A41542" w:rsidRPr="002E344A" w:rsidTr="00A41542">
        <w:trPr>
          <w:trHeight w:val="340"/>
        </w:trPr>
        <w:tc>
          <w:tcPr>
            <w:tcW w:w="10440" w:type="dxa"/>
            <w:vAlign w:val="center"/>
          </w:tcPr>
          <w:p w:rsidR="00A41542" w:rsidRPr="002E344A" w:rsidRDefault="00A41542" w:rsidP="00C60FE2">
            <w:pPr>
              <w:tabs>
                <w:tab w:val="num" w:pos="720"/>
              </w:tabs>
              <w:spacing w:after="0"/>
              <w:ind w:left="360"/>
              <w:textAlignment w:val="baseline"/>
              <w:rPr>
                <w:rFonts w:ascii="Times New Roman" w:hAnsi="Times New Roman" w:cs="Times New Roman"/>
                <w:bCs/>
                <w:color w:val="000000" w:themeColor="text1"/>
                <w:sz w:val="21"/>
                <w:szCs w:val="21"/>
              </w:rPr>
            </w:pPr>
            <w:r w:rsidRPr="002E344A">
              <w:rPr>
                <w:rFonts w:ascii="Times New Roman" w:hAnsi="Times New Roman" w:cs="Times New Roman"/>
                <w:bCs/>
                <w:color w:val="000000" w:themeColor="text1"/>
                <w:sz w:val="21"/>
                <w:szCs w:val="21"/>
              </w:rPr>
              <w:t>Кімната психоемоційного відпочинку «FriendZone»</w:t>
            </w:r>
          </w:p>
        </w:tc>
      </w:tr>
      <w:tr w:rsidR="00A41542" w:rsidRPr="002E344A" w:rsidTr="00A41542">
        <w:trPr>
          <w:trHeight w:val="340"/>
        </w:trPr>
        <w:tc>
          <w:tcPr>
            <w:tcW w:w="10440" w:type="dxa"/>
            <w:vAlign w:val="center"/>
          </w:tcPr>
          <w:p w:rsidR="00A41542" w:rsidRPr="002E344A" w:rsidRDefault="00A41542" w:rsidP="00C60FE2">
            <w:pPr>
              <w:tabs>
                <w:tab w:val="num" w:pos="720"/>
              </w:tabs>
              <w:spacing w:after="0"/>
              <w:ind w:left="360"/>
              <w:textAlignment w:val="baseline"/>
              <w:rPr>
                <w:rFonts w:ascii="Times New Roman" w:hAnsi="Times New Roman" w:cs="Times New Roman"/>
                <w:bCs/>
                <w:color w:val="000000" w:themeColor="text1"/>
                <w:sz w:val="21"/>
                <w:szCs w:val="21"/>
              </w:rPr>
            </w:pPr>
            <w:r w:rsidRPr="002E344A">
              <w:rPr>
                <w:rFonts w:ascii="Times New Roman" w:hAnsi="Times New Roman" w:cs="Times New Roman"/>
                <w:bCs/>
                <w:color w:val="000000" w:themeColor="text1"/>
                <w:sz w:val="21"/>
                <w:szCs w:val="21"/>
              </w:rPr>
              <w:t>Школа для менеджерів та фахівців автомобільної промисловості TALFORT SCHOOL</w:t>
            </w:r>
          </w:p>
        </w:tc>
      </w:tr>
      <w:tr w:rsidR="00A41542" w:rsidRPr="002E344A" w:rsidTr="00A41542">
        <w:trPr>
          <w:trHeight w:val="340"/>
        </w:trPr>
        <w:tc>
          <w:tcPr>
            <w:tcW w:w="10440" w:type="dxa"/>
            <w:vAlign w:val="center"/>
          </w:tcPr>
          <w:p w:rsidR="00A41542" w:rsidRPr="002E344A" w:rsidRDefault="00A41542" w:rsidP="00C60FE2">
            <w:pPr>
              <w:tabs>
                <w:tab w:val="num" w:pos="720"/>
              </w:tabs>
              <w:spacing w:after="0"/>
              <w:ind w:left="360"/>
              <w:textAlignment w:val="baseline"/>
              <w:rPr>
                <w:rFonts w:ascii="Times New Roman" w:hAnsi="Times New Roman" w:cs="Times New Roman"/>
                <w:bCs/>
                <w:color w:val="000000" w:themeColor="text1"/>
                <w:sz w:val="21"/>
                <w:szCs w:val="21"/>
              </w:rPr>
            </w:pPr>
            <w:r w:rsidRPr="002E344A">
              <w:rPr>
                <w:rFonts w:ascii="Times New Roman" w:hAnsi="Times New Roman" w:cs="Times New Roman"/>
                <w:bCs/>
                <w:color w:val="000000" w:themeColor="text1"/>
                <w:sz w:val="21"/>
                <w:szCs w:val="21"/>
              </w:rPr>
              <w:t>Speaking Club</w:t>
            </w:r>
          </w:p>
        </w:tc>
      </w:tr>
      <w:tr w:rsidR="00A41542" w:rsidRPr="002E344A" w:rsidTr="00A41542">
        <w:trPr>
          <w:trHeight w:val="340"/>
        </w:trPr>
        <w:tc>
          <w:tcPr>
            <w:tcW w:w="10440" w:type="dxa"/>
            <w:vAlign w:val="center"/>
          </w:tcPr>
          <w:p w:rsidR="00A41542" w:rsidRPr="002E344A" w:rsidRDefault="00A41542" w:rsidP="00C60FE2">
            <w:pPr>
              <w:tabs>
                <w:tab w:val="num" w:pos="720"/>
              </w:tabs>
              <w:spacing w:after="0"/>
              <w:ind w:left="360"/>
              <w:textAlignment w:val="baseline"/>
              <w:rPr>
                <w:rFonts w:ascii="Times New Roman" w:hAnsi="Times New Roman" w:cs="Times New Roman"/>
                <w:bCs/>
                <w:color w:val="000000" w:themeColor="text1"/>
                <w:sz w:val="21"/>
                <w:szCs w:val="21"/>
              </w:rPr>
            </w:pPr>
            <w:r w:rsidRPr="002E344A">
              <w:rPr>
                <w:rFonts w:ascii="Times New Roman" w:hAnsi="Times New Roman" w:cs="Times New Roman"/>
                <w:bCs/>
                <w:color w:val="000000" w:themeColor="text1"/>
                <w:sz w:val="21"/>
                <w:szCs w:val="21"/>
              </w:rPr>
              <w:t>Гурток художньої вишивки «Чарівні візерунки»</w:t>
            </w:r>
          </w:p>
        </w:tc>
      </w:tr>
    </w:tbl>
    <w:p w:rsidR="00A41542" w:rsidRPr="002E344A" w:rsidRDefault="00A41542" w:rsidP="007425B9">
      <w:pPr>
        <w:spacing w:after="0"/>
        <w:ind w:firstLine="567"/>
        <w:jc w:val="both"/>
        <w:rPr>
          <w:rFonts w:ascii="Times New Roman" w:hAnsi="Times New Roman" w:cs="Times New Roman"/>
          <w:color w:val="000000" w:themeColor="text1"/>
          <w:spacing w:val="-6"/>
          <w:sz w:val="26"/>
          <w:szCs w:val="26"/>
        </w:rPr>
      </w:pPr>
    </w:p>
    <w:p w:rsidR="00A41542" w:rsidRPr="002E344A" w:rsidRDefault="00A41542" w:rsidP="007425B9">
      <w:pPr>
        <w:spacing w:after="0" w:line="240" w:lineRule="auto"/>
        <w:ind w:firstLine="357"/>
        <w:jc w:val="both"/>
        <w:rPr>
          <w:rFonts w:ascii="Times New Roman" w:hAnsi="Times New Roman" w:cs="Times New Roman"/>
          <w:color w:val="000000" w:themeColor="text1"/>
          <w:spacing w:val="-6"/>
          <w:sz w:val="28"/>
          <w:szCs w:val="28"/>
        </w:rPr>
      </w:pPr>
      <w:r w:rsidRPr="002E344A">
        <w:rPr>
          <w:rFonts w:ascii="Times New Roman" w:hAnsi="Times New Roman" w:cs="Times New Roman"/>
          <w:color w:val="000000" w:themeColor="text1"/>
          <w:spacing w:val="-6"/>
          <w:sz w:val="28"/>
          <w:szCs w:val="28"/>
        </w:rPr>
        <w:t xml:space="preserve">З метою виявлення здібностей студентів кожного року проводяться олімпіади </w:t>
      </w:r>
      <w:r w:rsidRPr="002E344A">
        <w:rPr>
          <w:rFonts w:ascii="Times New Roman" w:hAnsi="Times New Roman" w:cs="Times New Roman"/>
          <w:b/>
          <w:bCs/>
          <w:color w:val="000000" w:themeColor="text1"/>
          <w:spacing w:val="-6"/>
          <w:sz w:val="28"/>
          <w:szCs w:val="28"/>
        </w:rPr>
        <w:t>з</w:t>
      </w:r>
      <w:r w:rsidRPr="002E344A">
        <w:rPr>
          <w:rFonts w:ascii="Times New Roman" w:hAnsi="Times New Roman" w:cs="Times New Roman"/>
          <w:color w:val="000000" w:themeColor="text1"/>
          <w:spacing w:val="-6"/>
          <w:sz w:val="28"/>
          <w:szCs w:val="28"/>
        </w:rPr>
        <w:t xml:space="preserve">агальноосвітніх дисциплін серед студентів нового набору. </w:t>
      </w:r>
      <w:r w:rsidRPr="002E344A">
        <w:rPr>
          <w:rFonts w:ascii="Times New Roman" w:hAnsi="Times New Roman" w:cs="Times New Roman"/>
          <w:color w:val="000000" w:themeColor="text1"/>
          <w:sz w:val="28"/>
          <w:szCs w:val="28"/>
        </w:rPr>
        <w:t>Високопрофесійна робота викладачів дозволила студентам та учням гідно представити навчальний заклад в олімпіадах, турнірах, конкурсах та вибороти призові місця</w:t>
      </w:r>
    </w:p>
    <w:p w:rsidR="00A41542" w:rsidRPr="002E344A" w:rsidRDefault="00A41542" w:rsidP="007425B9">
      <w:pPr>
        <w:spacing w:after="0"/>
        <w:ind w:firstLine="567"/>
        <w:jc w:val="both"/>
        <w:rPr>
          <w:rFonts w:ascii="Times New Roman" w:hAnsi="Times New Roman" w:cs="Times New Roman"/>
          <w:color w:val="000000" w:themeColor="text1"/>
          <w:spacing w:val="-6"/>
          <w:sz w:val="28"/>
          <w:szCs w:val="28"/>
        </w:rPr>
      </w:pPr>
    </w:p>
    <w:p w:rsidR="00A41542" w:rsidRPr="002E344A" w:rsidRDefault="00A41542" w:rsidP="007425B9">
      <w:pPr>
        <w:spacing w:after="0"/>
        <w:jc w:val="center"/>
        <w:textAlignment w:val="baseline"/>
        <w:outlineLvl w:val="0"/>
        <w:rPr>
          <w:rFonts w:ascii="Times New Roman" w:hAnsi="Times New Roman" w:cs="Times New Roman"/>
          <w:b/>
          <w:bCs/>
          <w:color w:val="000000" w:themeColor="text1"/>
          <w:kern w:val="36"/>
          <w:sz w:val="28"/>
          <w:szCs w:val="28"/>
        </w:rPr>
      </w:pPr>
      <w:r w:rsidRPr="002E344A">
        <w:rPr>
          <w:rFonts w:ascii="Times New Roman" w:hAnsi="Times New Roman" w:cs="Times New Roman"/>
          <w:b/>
          <w:bCs/>
          <w:color w:val="000000" w:themeColor="text1"/>
          <w:sz w:val="26"/>
          <w:szCs w:val="26"/>
        </w:rPr>
        <w:t>Участь студентів коледжу в олімпіадах, турнірах, конкурсах</w:t>
      </w: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9"/>
        <w:gridCol w:w="2124"/>
        <w:gridCol w:w="3780"/>
        <w:gridCol w:w="81"/>
        <w:gridCol w:w="3879"/>
      </w:tblGrid>
      <w:tr w:rsidR="00A41542" w:rsidRPr="002E344A" w:rsidTr="00A41542">
        <w:trPr>
          <w:trHeight w:val="603"/>
        </w:trPr>
        <w:tc>
          <w:tcPr>
            <w:tcW w:w="576" w:type="dxa"/>
            <w:gridSpan w:val="2"/>
            <w:shd w:val="clear" w:color="auto" w:fill="FFFFFF"/>
            <w:vAlign w:val="center"/>
          </w:tcPr>
          <w:p w:rsidR="00A41542" w:rsidRPr="002E344A" w:rsidRDefault="00A41542" w:rsidP="007425B9">
            <w:pPr>
              <w:spacing w:after="0" w:line="240" w:lineRule="auto"/>
              <w:jc w:val="center"/>
              <w:rPr>
                <w:rFonts w:ascii="Times New Roman" w:hAnsi="Times New Roman" w:cs="Times New Roman"/>
                <w:bCs/>
                <w:color w:val="000000" w:themeColor="text1"/>
                <w:sz w:val="24"/>
                <w:szCs w:val="24"/>
              </w:rPr>
            </w:pPr>
            <w:r w:rsidRPr="002E344A">
              <w:rPr>
                <w:rFonts w:ascii="Times New Roman" w:hAnsi="Times New Roman" w:cs="Times New Roman"/>
                <w:bCs/>
                <w:color w:val="000000" w:themeColor="text1"/>
                <w:sz w:val="24"/>
                <w:szCs w:val="24"/>
              </w:rPr>
              <w:t>№ з/п</w:t>
            </w:r>
          </w:p>
        </w:tc>
        <w:tc>
          <w:tcPr>
            <w:tcW w:w="2124"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Cs/>
                <w:color w:val="000000" w:themeColor="text1"/>
                <w:sz w:val="24"/>
                <w:szCs w:val="24"/>
              </w:rPr>
            </w:pPr>
            <w:r w:rsidRPr="002E344A">
              <w:rPr>
                <w:rFonts w:ascii="Times New Roman" w:hAnsi="Times New Roman" w:cs="Times New Roman"/>
                <w:bCs/>
                <w:color w:val="000000" w:themeColor="text1"/>
                <w:sz w:val="24"/>
                <w:szCs w:val="24"/>
              </w:rPr>
              <w:t>Прізвище, ім’я та по батькові студента</w:t>
            </w:r>
          </w:p>
        </w:tc>
        <w:tc>
          <w:tcPr>
            <w:tcW w:w="3780" w:type="dxa"/>
            <w:shd w:val="clear" w:color="auto" w:fill="FFFFFF"/>
            <w:vAlign w:val="center"/>
          </w:tcPr>
          <w:p w:rsidR="00A41542" w:rsidRPr="002E344A" w:rsidRDefault="00A41542" w:rsidP="007425B9">
            <w:pPr>
              <w:spacing w:after="0" w:line="240" w:lineRule="auto"/>
              <w:jc w:val="center"/>
              <w:rPr>
                <w:rFonts w:ascii="Times New Roman" w:hAnsi="Times New Roman" w:cs="Times New Roman"/>
                <w:bCs/>
                <w:color w:val="000000" w:themeColor="text1"/>
                <w:sz w:val="24"/>
                <w:szCs w:val="24"/>
              </w:rPr>
            </w:pPr>
            <w:r w:rsidRPr="002E344A">
              <w:rPr>
                <w:rFonts w:ascii="Times New Roman" w:hAnsi="Times New Roman" w:cs="Times New Roman"/>
                <w:bCs/>
                <w:color w:val="000000" w:themeColor="text1"/>
                <w:sz w:val="24"/>
                <w:szCs w:val="24"/>
              </w:rPr>
              <w:t>Прізвище, ім’я та по батькові наукового керівника, посада</w:t>
            </w:r>
          </w:p>
        </w:tc>
        <w:tc>
          <w:tcPr>
            <w:tcW w:w="3960" w:type="dxa"/>
            <w:gridSpan w:val="2"/>
            <w:shd w:val="clear" w:color="auto" w:fill="FFFFFF"/>
            <w:vAlign w:val="center"/>
          </w:tcPr>
          <w:p w:rsidR="00A41542" w:rsidRPr="002E344A" w:rsidRDefault="00A41542" w:rsidP="007425B9">
            <w:pPr>
              <w:spacing w:after="0" w:line="240" w:lineRule="auto"/>
              <w:jc w:val="center"/>
              <w:rPr>
                <w:rFonts w:ascii="Times New Roman" w:hAnsi="Times New Roman" w:cs="Times New Roman"/>
                <w:bCs/>
                <w:color w:val="000000" w:themeColor="text1"/>
                <w:sz w:val="24"/>
                <w:szCs w:val="24"/>
              </w:rPr>
            </w:pPr>
            <w:r w:rsidRPr="002E344A">
              <w:rPr>
                <w:rFonts w:ascii="Times New Roman" w:hAnsi="Times New Roman" w:cs="Times New Roman"/>
                <w:bCs/>
                <w:color w:val="000000" w:themeColor="text1"/>
                <w:sz w:val="24"/>
                <w:szCs w:val="24"/>
              </w:rPr>
              <w:t>Нагорода</w:t>
            </w:r>
          </w:p>
          <w:p w:rsidR="00A41542" w:rsidRPr="002E344A" w:rsidRDefault="00A41542" w:rsidP="007425B9">
            <w:pPr>
              <w:spacing w:after="0" w:line="240" w:lineRule="auto"/>
              <w:jc w:val="center"/>
              <w:rPr>
                <w:rFonts w:ascii="Times New Roman" w:hAnsi="Times New Roman" w:cs="Times New Roman"/>
                <w:bCs/>
                <w:color w:val="000000" w:themeColor="text1"/>
                <w:sz w:val="24"/>
                <w:szCs w:val="24"/>
              </w:rPr>
            </w:pPr>
            <w:r w:rsidRPr="002E344A">
              <w:rPr>
                <w:rFonts w:ascii="Times New Roman" w:hAnsi="Times New Roman" w:cs="Times New Roman"/>
                <w:bCs/>
                <w:color w:val="000000" w:themeColor="text1"/>
                <w:sz w:val="24"/>
                <w:szCs w:val="24"/>
              </w:rPr>
              <w:t>(диплом І, ІІ, ІІІ ступеня)</w:t>
            </w:r>
          </w:p>
        </w:tc>
      </w:tr>
      <w:tr w:rsidR="00A41542" w:rsidRPr="002E344A" w:rsidTr="00A41542">
        <w:trPr>
          <w:trHeight w:val="541"/>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color w:val="000000" w:themeColor="text1"/>
                <w:sz w:val="21"/>
                <w:szCs w:val="21"/>
              </w:rPr>
            </w:pPr>
            <w:r w:rsidRPr="002E344A">
              <w:rPr>
                <w:rFonts w:ascii="Times New Roman" w:hAnsi="Times New Roman" w:cs="Times New Roman"/>
                <w:bCs/>
                <w:color w:val="000000" w:themeColor="text1"/>
                <w:sz w:val="21"/>
                <w:szCs w:val="21"/>
                <w:bdr w:val="none" w:sz="0" w:space="0" w:color="auto" w:frame="1"/>
              </w:rPr>
              <w:t>ВІДБІРКОВИЙ ЕТАП ВСЕУКРАЇНСЬКОГО КОНКУРСУ ПРОФЕСІЙНОЇ МАЙСТЕРНОСТІ</w:t>
            </w:r>
            <w:r w:rsidRPr="002E344A">
              <w:rPr>
                <w:rFonts w:ascii="Times New Roman" w:hAnsi="Times New Roman" w:cs="Times New Roman"/>
                <w:bCs/>
                <w:color w:val="000000" w:themeColor="text1"/>
                <w:sz w:val="21"/>
                <w:szCs w:val="21"/>
                <w:bdr w:val="none" w:sz="0" w:space="0" w:color="auto" w:frame="1"/>
              </w:rPr>
              <w:br/>
              <w:t xml:space="preserve"> «WORLDSKILLS UKRAINE»</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1</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sz w:val="21"/>
                <w:szCs w:val="21"/>
                <w:bdr w:val="none" w:sz="0" w:space="0" w:color="auto" w:frame="1"/>
              </w:rPr>
              <w:t>Студент Килюшик Артем, керівник Чиж О.В.</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2 місце у компетенції «Слюсарні роботи»</w:t>
            </w:r>
          </w:p>
        </w:tc>
      </w:tr>
      <w:tr w:rsidR="00A41542" w:rsidRPr="002E344A" w:rsidTr="00A41542">
        <w:trPr>
          <w:trHeight w:val="425"/>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ІІ ЕТАП X МІ</w:t>
            </w:r>
            <w:r w:rsidRPr="002E344A">
              <w:rPr>
                <w:rFonts w:ascii="Times New Roman" w:hAnsi="Times New Roman" w:cs="Times New Roman"/>
                <w:bCs/>
                <w:color w:val="000000" w:themeColor="text1"/>
                <w:sz w:val="21"/>
                <w:szCs w:val="21"/>
              </w:rPr>
              <w:t>ЖНАРОДНОГО МОВНО-ЛІТЕРАТУРНИЙ КОНКУРСУ УЧНІВСЬКОЇ ТА СТУДЕНТСЬКОЇ МОЛОДІ ІМЕНІ ТАРАСА ШЕВЧЕНКА</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2</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bdr w:val="none" w:sz="0" w:space="0" w:color="auto" w:frame="1"/>
              </w:rPr>
              <w:t>Студент Міронов Нікіта , керівник Чуй С.В.</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3 місце</w:t>
            </w:r>
          </w:p>
        </w:tc>
      </w:tr>
      <w:tr w:rsidR="00A41542" w:rsidRPr="002E344A" w:rsidTr="00A41542">
        <w:trPr>
          <w:trHeight w:val="430"/>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ХХV ОБЛАСНА СПАРТАКІАДА СЕРЕД СТУДЕНТІВ ВНЗ І – ІІ Р.А.</w:t>
            </w:r>
          </w:p>
        </w:tc>
      </w:tr>
      <w:tr w:rsidR="00A41542" w:rsidRPr="002E344A" w:rsidTr="00A41542">
        <w:trPr>
          <w:trHeight w:val="719"/>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3</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Команда коледжу - волейбол, кер. Гамалійчук М.Г.;</w:t>
            </w:r>
          </w:p>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sz w:val="21"/>
                <w:szCs w:val="21"/>
                <w:bdr w:val="none" w:sz="0" w:space="0" w:color="auto" w:frame="1"/>
              </w:rPr>
              <w:t xml:space="preserve">                                 - шахи, кер. Дігалевич Д.М.</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1 місце</w:t>
            </w:r>
          </w:p>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3 місце</w:t>
            </w:r>
          </w:p>
        </w:tc>
      </w:tr>
      <w:tr w:rsidR="00A41542" w:rsidRPr="002E344A" w:rsidTr="00A41542">
        <w:trPr>
          <w:trHeight w:val="348"/>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VIII ВІДКРИТИЙ ЧЕМПІОНАТ МІСТА ЛУЦЬКА</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lastRenderedPageBreak/>
              <w:t>4</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bdr w:val="none" w:sz="0" w:space="0" w:color="auto" w:frame="1"/>
              </w:rPr>
              <w:t>Команда коледжу  - волейбол, кер. Гамалійчук М.Г.;</w:t>
            </w:r>
          </w:p>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bdr w:val="none" w:sz="0" w:space="0" w:color="auto" w:frame="1"/>
              </w:rPr>
              <w:t xml:space="preserve">                                 - плавання, кер. Дігалевич Д.М. </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1 місце</w:t>
            </w:r>
          </w:p>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3 місце</w:t>
            </w:r>
          </w:p>
        </w:tc>
      </w:tr>
      <w:tr w:rsidR="00A41542" w:rsidRPr="002E344A" w:rsidTr="00A41542">
        <w:trPr>
          <w:trHeight w:val="405"/>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IV ВСЕУКРАЇНСЬКИЙ КОНКУРС «ПРОРИВ ЛЕГКОЇ ПРОМИСЛОВОСТІ»</w:t>
            </w:r>
          </w:p>
        </w:tc>
      </w:tr>
      <w:tr w:rsidR="00A41542" w:rsidRPr="002E344A" w:rsidTr="00A41542">
        <w:trPr>
          <w:trHeight w:val="359"/>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5</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Колекція «Весняна рапсодія, керівник Даценко О.Л.</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 xml:space="preserve">Півфіналіст, </w:t>
            </w:r>
          </w:p>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лауреат конкурсу</w:t>
            </w:r>
          </w:p>
        </w:tc>
      </w:tr>
      <w:tr w:rsidR="00A41542" w:rsidRPr="002E344A" w:rsidTr="00A41542">
        <w:trPr>
          <w:trHeight w:val="325"/>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ХІХ МІЖНАРОДНИЙ КОНКУ ЛАУРЕАТ КОНКУРСУ РС МОЛОДИХ ДИЗАЙНЕРІВ «ПЕЧЕРСЬКІ КАШТАНИ»</w:t>
            </w:r>
          </w:p>
        </w:tc>
      </w:tr>
      <w:tr w:rsidR="00A41542" w:rsidRPr="002E344A" w:rsidTr="00A41542">
        <w:trPr>
          <w:trHeight w:val="419"/>
        </w:trPr>
        <w:tc>
          <w:tcPr>
            <w:tcW w:w="547" w:type="dxa"/>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6</w:t>
            </w:r>
          </w:p>
        </w:tc>
        <w:tc>
          <w:tcPr>
            <w:tcW w:w="6014" w:type="dxa"/>
            <w:gridSpan w:val="4"/>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Колекція «Весняна рапсодія», керівник Даценко О.Л.</w:t>
            </w:r>
          </w:p>
        </w:tc>
        <w:tc>
          <w:tcPr>
            <w:tcW w:w="3879" w:type="dxa"/>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Лауреат конкурсу</w:t>
            </w:r>
          </w:p>
        </w:tc>
      </w:tr>
      <w:tr w:rsidR="00A41542" w:rsidRPr="002E344A" w:rsidTr="00A41542">
        <w:trPr>
          <w:trHeight w:val="419"/>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ВСЕУКРАЇНСЬКИЙ КОНКУРС «БИТВА МОДЕЛЬЄРІВ 2019»</w:t>
            </w:r>
          </w:p>
        </w:tc>
      </w:tr>
      <w:tr w:rsidR="00A41542" w:rsidRPr="002E344A" w:rsidTr="00A41542">
        <w:trPr>
          <w:trHeight w:val="419"/>
        </w:trPr>
        <w:tc>
          <w:tcPr>
            <w:tcW w:w="547" w:type="dxa"/>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7</w:t>
            </w:r>
          </w:p>
        </w:tc>
        <w:tc>
          <w:tcPr>
            <w:tcW w:w="6014" w:type="dxa"/>
            <w:gridSpan w:val="4"/>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Колекція «Петриківські тіні», керівник Даценко О.Л.</w:t>
            </w:r>
          </w:p>
        </w:tc>
        <w:tc>
          <w:tcPr>
            <w:tcW w:w="3879" w:type="dxa"/>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Учасник конкурсу</w:t>
            </w:r>
          </w:p>
        </w:tc>
      </w:tr>
      <w:tr w:rsidR="00A41542" w:rsidRPr="002E344A" w:rsidTr="00A41542">
        <w:trPr>
          <w:trHeight w:val="392"/>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ОБЛАСНИЙ КОНКУРС АГІТАЦІЙНО-ПРОСВІТНИЦЬКИХ ГУРТІВ «РОБІТНИК ЗВУЧИТЬ ГОРДО»</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8</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Команда коледжу «Сімейка Воркерсів»</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Диплом управління освіти, науки та молоді Волинської ОДА,  Подяка Волинського обласного центру зайнятості</w:t>
            </w:r>
          </w:p>
        </w:tc>
      </w:tr>
      <w:tr w:rsidR="00A41542" w:rsidRPr="002E344A" w:rsidTr="00A41542">
        <w:trPr>
          <w:trHeight w:val="684"/>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 xml:space="preserve">ОБЛАСНИЙ КОНКУРС НА КРАЩЕ ВІДЕО З ПОПУЛЯРИЗАЦІЇ РОБІТНИЧИХ ПРОФЕСІЙ </w:t>
            </w:r>
            <w:r w:rsidRPr="002E344A">
              <w:rPr>
                <w:rFonts w:ascii="Times New Roman" w:hAnsi="Times New Roman" w:cs="Times New Roman"/>
                <w:bCs/>
                <w:color w:val="000000" w:themeColor="text1"/>
                <w:sz w:val="21"/>
                <w:szCs w:val="21"/>
                <w:bdr w:val="none" w:sz="0" w:space="0" w:color="auto" w:frame="1"/>
              </w:rPr>
              <w:br/>
              <w:t>СЕРЕД ЗАКЛАДІВ ПРОФЕСІЙНОЇ (ПРОФЕСІЙНО-ТЕХНІЧНОЇ) ОСВІТИ</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9</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bdr w:val="none" w:sz="0" w:space="0" w:color="auto" w:frame="1"/>
              </w:rPr>
            </w:pPr>
            <w:r w:rsidRPr="002E344A">
              <w:rPr>
                <w:rFonts w:ascii="Times New Roman" w:hAnsi="Times New Roman" w:cs="Times New Roman"/>
                <w:bCs/>
                <w:color w:val="000000" w:themeColor="text1"/>
                <w:sz w:val="21"/>
                <w:szCs w:val="21"/>
                <w:bdr w:val="none" w:sz="0" w:space="0" w:color="auto" w:frame="1"/>
              </w:rPr>
              <w:t>Відеофільм «Один день з життя учня Технічного коледжу»</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ІІІ місце,  Диплом управління освіти, науки та молоді Волинської облдержадміністрації ІІІ ступеня</w:t>
            </w:r>
          </w:p>
        </w:tc>
      </w:tr>
      <w:tr w:rsidR="00A41542" w:rsidRPr="002E344A" w:rsidTr="00A41542">
        <w:trPr>
          <w:trHeight w:val="430"/>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ІІ ВСЕУКРАНСЬКИЙ КОНКУРС УЧНВСЬКИХ ЕСЕ «АКУЛИ ФІНАНСІВ БІЗНЕСУ»</w:t>
            </w:r>
          </w:p>
        </w:tc>
      </w:tr>
      <w:tr w:rsidR="00A41542" w:rsidRPr="002E344A" w:rsidTr="00A41542">
        <w:trPr>
          <w:trHeight w:val="7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10</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Студент Данилюк Владислав, керівник Буснюк С.В.</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 xml:space="preserve">Лауреат, </w:t>
            </w:r>
          </w:p>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номінація «Глибока науковість роботи»</w:t>
            </w:r>
          </w:p>
        </w:tc>
      </w:tr>
      <w:tr w:rsidR="00A41542" w:rsidRPr="002E344A" w:rsidTr="00A41542">
        <w:trPr>
          <w:trHeight w:val="348"/>
        </w:trPr>
        <w:tc>
          <w:tcPr>
            <w:tcW w:w="10440" w:type="dxa"/>
            <w:gridSpan w:val="6"/>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VІ ВСЕУКРАНСЬКИЙ КОНКУРС БІЗНЕС –ПРОЕКТІВ «БІЗНЕС-ТРАМПЛІН»</w:t>
            </w:r>
          </w:p>
        </w:tc>
      </w:tr>
      <w:tr w:rsidR="00A41542" w:rsidRPr="002E344A" w:rsidTr="00A41542">
        <w:trPr>
          <w:trHeight w:val="787"/>
        </w:trPr>
        <w:tc>
          <w:tcPr>
            <w:tcW w:w="576"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11</w:t>
            </w:r>
          </w:p>
        </w:tc>
        <w:tc>
          <w:tcPr>
            <w:tcW w:w="5904" w:type="dxa"/>
            <w:gridSpan w:val="2"/>
            <w:shd w:val="clear" w:color="auto" w:fill="FFFFFF"/>
            <w:vAlign w:val="center"/>
          </w:tcPr>
          <w:p w:rsidR="00A41542" w:rsidRPr="002E344A" w:rsidRDefault="00A41542" w:rsidP="007425B9">
            <w:pPr>
              <w:spacing w:after="0" w:line="240" w:lineRule="auto"/>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Студенти Буковська Софія, Данилюк Владислав, Фесіна Олеся, керівник Буснюк С.В.</w:t>
            </w:r>
          </w:p>
        </w:tc>
        <w:tc>
          <w:tcPr>
            <w:tcW w:w="3960" w:type="dxa"/>
            <w:gridSpan w:val="2"/>
            <w:shd w:val="clear" w:color="auto" w:fill="FFFFFF"/>
            <w:vAlign w:val="center"/>
          </w:tcPr>
          <w:p w:rsidR="00A41542" w:rsidRPr="002E344A" w:rsidRDefault="00A41542" w:rsidP="007425B9">
            <w:pPr>
              <w:spacing w:after="0" w:line="240" w:lineRule="auto"/>
              <w:jc w:val="center"/>
              <w:textAlignment w:val="baseline"/>
              <w:rPr>
                <w:rFonts w:ascii="Times New Roman" w:hAnsi="Times New Roman" w:cs="Times New Roman"/>
                <w:bCs/>
                <w:color w:val="000000" w:themeColor="text1"/>
                <w:sz w:val="21"/>
                <w:szCs w:val="21"/>
                <w:bdr w:val="none" w:sz="0" w:space="0" w:color="auto" w:frame="1"/>
              </w:rPr>
            </w:pPr>
            <w:r w:rsidRPr="002E344A">
              <w:rPr>
                <w:rFonts w:ascii="Times New Roman" w:hAnsi="Times New Roman" w:cs="Times New Roman"/>
                <w:bCs/>
                <w:color w:val="000000" w:themeColor="text1"/>
                <w:sz w:val="21"/>
                <w:szCs w:val="21"/>
                <w:bdr w:val="none" w:sz="0" w:space="0" w:color="auto" w:frame="1"/>
              </w:rPr>
              <w:t>ІІІ місце</w:t>
            </w:r>
          </w:p>
        </w:tc>
      </w:tr>
    </w:tbl>
    <w:p w:rsidR="00A41542" w:rsidRPr="002E344A" w:rsidRDefault="00A41542" w:rsidP="007425B9">
      <w:pPr>
        <w:spacing w:after="0"/>
        <w:jc w:val="center"/>
        <w:rPr>
          <w:rFonts w:ascii="Times New Roman" w:hAnsi="Times New Roman" w:cs="Times New Roman"/>
          <w:color w:val="000000" w:themeColor="text1"/>
          <w:sz w:val="28"/>
          <w:szCs w:val="28"/>
        </w:rPr>
      </w:pPr>
    </w:p>
    <w:p w:rsidR="00A41542" w:rsidRPr="002E344A" w:rsidRDefault="00A41542" w:rsidP="007425B9">
      <w:pPr>
        <w:widowControl w:val="0"/>
        <w:tabs>
          <w:tab w:val="left" w:pos="1069"/>
        </w:tabs>
        <w:autoSpaceDE w:val="0"/>
        <w:autoSpaceDN w:val="0"/>
        <w:adjustRightInd w:val="0"/>
        <w:spacing w:after="0" w:line="240" w:lineRule="auto"/>
        <w:jc w:val="center"/>
        <w:rPr>
          <w:rFonts w:ascii="Times New Roman" w:hAnsi="Times New Roman" w:cs="Times New Roman"/>
          <w:b/>
          <w:bCs/>
          <w:sz w:val="28"/>
          <w:szCs w:val="28"/>
          <w:highlight w:val="yellow"/>
        </w:rPr>
      </w:pPr>
    </w:p>
    <w:p w:rsidR="00DB5EAC" w:rsidRPr="002E344A" w:rsidRDefault="00DB5EAC" w:rsidP="007425B9">
      <w:pPr>
        <w:pStyle w:val="a6"/>
        <w:numPr>
          <w:ilvl w:val="0"/>
          <w:numId w:val="44"/>
        </w:numPr>
        <w:spacing w:after="0"/>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Навчально-виховна робота</w:t>
      </w:r>
    </w:p>
    <w:p w:rsidR="00A41542" w:rsidRPr="002E344A" w:rsidRDefault="00A41542" w:rsidP="007425B9">
      <w:pPr>
        <w:pStyle w:val="a6"/>
        <w:spacing w:after="0"/>
        <w:ind w:left="0"/>
        <w:jc w:val="both"/>
        <w:rPr>
          <w:rFonts w:ascii="Times New Roman" w:hAnsi="Times New Roman" w:cs="Times New Roman"/>
          <w:bCs/>
          <w:color w:val="000000" w:themeColor="text1"/>
          <w:sz w:val="28"/>
          <w:szCs w:val="28"/>
        </w:rPr>
      </w:pPr>
      <w:r w:rsidRPr="002E344A">
        <w:rPr>
          <w:rFonts w:ascii="Times New Roman" w:hAnsi="Times New Roman" w:cs="Times New Roman"/>
          <w:bCs/>
          <w:color w:val="000000" w:themeColor="text1"/>
          <w:sz w:val="28"/>
          <w:szCs w:val="28"/>
        </w:rPr>
        <w:tab/>
        <w:t>Виховна робота в ТФК Луцького НТУ  спланована  відповідно до Конституції України, Декларації прав людини, Конвенції ООН «Про права дитини», ЗУ «Про освіту», «Про вищу освіту», основною метою  якої є формування гармонійно розвиненої соціально свідомої, конкурентоспроможної, підготовленої до життя особистості в сучасних умовах.</w:t>
      </w:r>
    </w:p>
    <w:p w:rsidR="00A41542" w:rsidRPr="002E344A" w:rsidRDefault="00A41542" w:rsidP="007425B9">
      <w:pPr>
        <w:widowControl w:val="0"/>
        <w:spacing w:after="0"/>
        <w:ind w:left="160" w:right="400" w:firstLine="720"/>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Згідно з річним плануванням виховна робота у ТФК Луцького НТУ реалізується комплексно і  здійснюється за наступними напрямками:</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громадянське виховання;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військово-патріотичне виховання;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морально-правове виховання; .</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родинно-сімейне виховання,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трудове навчання та профорієнтація;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художньо-естетичне виховання;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екологічне виховання;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формування здорового способу життя;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робота з соціального захисту студентів;</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робота з профілактики правопорушень та шкідливих звичок серед учнівської та студентської молоді;</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робота з охорони життя і здоров’я студентів та учнів;</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розвиток студентського самоврядування;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співпраця із правоохоронними органами, службами у  справах дітей та молоді.</w:t>
      </w:r>
    </w:p>
    <w:p w:rsidR="00A41542" w:rsidRPr="002E344A" w:rsidRDefault="00A41542" w:rsidP="007425B9">
      <w:pPr>
        <w:widowControl w:val="0"/>
        <w:spacing w:after="0"/>
        <w:ind w:firstLine="720"/>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 xml:space="preserve">Плани виховної роботи коледжу спрямовані на  виконання основних завдань і пріоритетних напрямків з урахуванням загальнодержавних свят, традицій навчального закладу та народного календаря. Всі заходи проводяться в зазначені терміни й на достатньому організаційному та художньо-естетичному рівні, зокрема: це тематичні виховні заходи, інформаційно-просвітницькі години,  вечори - пам’яті, виховні заходи у гуртожитку, огляди аматорського мистецтва серед навчальних груп, благодійні акції. </w:t>
      </w:r>
    </w:p>
    <w:p w:rsidR="00A41542" w:rsidRPr="002E344A" w:rsidRDefault="00A41542" w:rsidP="007425B9">
      <w:pPr>
        <w:widowControl w:val="0"/>
        <w:spacing w:after="0"/>
        <w:ind w:firstLine="720"/>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 xml:space="preserve">Підвищенню рівня національної свідомості сприяють проведення відкритих виховних заходів: до Дня визволення України від німецько-фашистських загарбників, до Дня української писемності, культури та рідної мови, до Дня людей похилого віку, до Дня Захисника Вітчизни, до Дня українського козацтва, до Дня пам’яті жертв голодоморів </w:t>
      </w:r>
      <w:r w:rsidR="00DB5EAC" w:rsidRPr="002E344A">
        <w:rPr>
          <w:rFonts w:ascii="Times New Roman" w:eastAsia="Times New Roman" w:hAnsi="Times New Roman" w:cs="Times New Roman"/>
          <w:color w:val="000000" w:themeColor="text1"/>
          <w:sz w:val="28"/>
          <w:szCs w:val="28"/>
        </w:rPr>
        <w:t>та політичних репресій, до Дня Гідності і С</w:t>
      </w:r>
      <w:r w:rsidRPr="002E344A">
        <w:rPr>
          <w:rFonts w:ascii="Times New Roman" w:eastAsia="Times New Roman" w:hAnsi="Times New Roman" w:cs="Times New Roman"/>
          <w:color w:val="000000" w:themeColor="text1"/>
          <w:sz w:val="28"/>
          <w:szCs w:val="28"/>
        </w:rPr>
        <w:t>вободи  України, до Дня Соборності України, до Дня вшанування учасників бойових дій на території інших держав, до Дня пам’яті героїв Крут, до  Дня народження Лесі Українки, до Дня народження Т. Г. Шевченка, до Дня пам’яті та примирення, до Дня Конституції та ін.</w:t>
      </w:r>
    </w:p>
    <w:p w:rsidR="00A41542" w:rsidRPr="002E344A" w:rsidRDefault="00A41542" w:rsidP="007425B9">
      <w:pPr>
        <w:widowControl w:val="0"/>
        <w:spacing w:after="0"/>
        <w:ind w:firstLine="567"/>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Значна увага в коледжі приділяється питанню соціального захисту підлітків. Підтримка дітей пільгових категорій, що навчаються в коледжі, здійснюється  згідно  чинного законодавства. Робота з питань соціального захисту відображена у річному плані, у планах роботи соціального педагога, практичного психолога, класних керівників і кураторів груп. З метою обліку дітей та сімей, які потребують соціальної підтримки, складені соціальні паспорти коледжу.</w:t>
      </w:r>
    </w:p>
    <w:p w:rsidR="00A41542" w:rsidRPr="002E344A" w:rsidRDefault="00A41542" w:rsidP="007425B9">
      <w:pPr>
        <w:widowControl w:val="0"/>
        <w:spacing w:after="0"/>
        <w:ind w:firstLine="567"/>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Кількість учнів та студентів, що потребують соціального захисту становить:</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дітей сиріт та позбавлених батьківського піклування: 6 студентів та 4 учні;</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дітей з багатодітних сімей: студентів - 100, учнів -78;</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дітей з малозабезпечених сімей: студентів - 11, учнів -16;</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дітей з інвалідністю: студентів  - 18, учнів – 12;</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діти осіб визнаних постраждалими учасниками  бойових дій ( АТО): студентів    - 29, учнів – 9, переселенець -1 учень.</w:t>
      </w:r>
    </w:p>
    <w:p w:rsidR="00A41542" w:rsidRPr="002E344A" w:rsidRDefault="00A41542" w:rsidP="007425B9">
      <w:pPr>
        <w:widowControl w:val="0"/>
        <w:tabs>
          <w:tab w:val="left" w:pos="1374"/>
        </w:tabs>
        <w:spacing w:after="0"/>
        <w:ind w:firstLine="709"/>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43 студентам вище вказаних категорій призначено соціальну стипендію.</w:t>
      </w:r>
    </w:p>
    <w:p w:rsidR="00A41542" w:rsidRPr="002E344A" w:rsidRDefault="00A41542" w:rsidP="007425B9">
      <w:pPr>
        <w:widowControl w:val="0"/>
        <w:tabs>
          <w:tab w:val="left" w:pos="1374"/>
        </w:tabs>
        <w:spacing w:after="0"/>
        <w:ind w:firstLine="709"/>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 xml:space="preserve">Враховуючи  складність  сучасних соціальних проблем, особлива увага </w:t>
      </w:r>
      <w:r w:rsidRPr="002E344A">
        <w:rPr>
          <w:rFonts w:ascii="Times New Roman" w:eastAsia="Times New Roman" w:hAnsi="Times New Roman" w:cs="Times New Roman"/>
          <w:color w:val="000000" w:themeColor="text1"/>
          <w:sz w:val="28"/>
          <w:szCs w:val="28"/>
        </w:rPr>
        <w:lastRenderedPageBreak/>
        <w:t>приділяється  правовиховній  та превентивній роботі. У системі  проведених заходів: Рада профілактики  правопорушень, тижні правової освіти, семінари-практикуми щодо профілактики шкідливих звичок та булінгу.</w:t>
      </w:r>
    </w:p>
    <w:p w:rsidR="00A41542" w:rsidRPr="002E344A" w:rsidRDefault="00A41542" w:rsidP="007425B9">
      <w:pPr>
        <w:widowControl w:val="0"/>
        <w:tabs>
          <w:tab w:val="left" w:pos="1374"/>
        </w:tabs>
        <w:spacing w:after="0"/>
        <w:ind w:firstLine="709"/>
        <w:jc w:val="both"/>
        <w:rPr>
          <w:rFonts w:ascii="Times New Roman" w:eastAsia="Times New Roman" w:hAnsi="Times New Roman" w:cs="Times New Roman"/>
          <w:color w:val="000000" w:themeColor="text1"/>
          <w:sz w:val="28"/>
          <w:szCs w:val="28"/>
        </w:rPr>
      </w:pPr>
      <w:r w:rsidRPr="002E344A">
        <w:rPr>
          <w:rFonts w:ascii="Times New Roman" w:eastAsia="Times New Roman" w:hAnsi="Times New Roman" w:cs="Times New Roman"/>
          <w:color w:val="000000" w:themeColor="text1"/>
          <w:sz w:val="28"/>
          <w:szCs w:val="28"/>
        </w:rPr>
        <w:t>З метою просвітницької, профілактичної  роботи проводяться індивідуальні  та групові консультування, корекційно-відновлювальна робота.</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«Раннє статеве життя – зроби свій вибір»;</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«Репродуктивне здоров’я – впевненість у завтрашньому дні»;</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«Світ моральних цінностей»;</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«Відповідальність за скоєння правопорушень та злочинів серед учнівської та студентської молоді»;</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«Попередження насильства та жорстокого поводження в сім’ї, забезпечення прав неповнолітніх»;</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«Найбільше щастя – це здоров’я»;</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«Геть паління! Ми за здорове покоління!»;</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«Ні! пияцтву, наркотикам!»;</w:t>
      </w:r>
    </w:p>
    <w:p w:rsidR="00A41542" w:rsidRPr="002E344A" w:rsidRDefault="00A41542" w:rsidP="007425B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«СНІД – загроза людства»;</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«Наркоманія – добровільне божевілля»;</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«Комп’ютер, друг чи ворог?»;</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«Профілактика агресивної, жорстокої та суїцидальної поведінки серед неповнолітніх»;</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“Булінг: як не стати жертвою”</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”Українські добровольці – гордість українського народу»;</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День Гідності та Свободи;</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«Козацькі розваги», присвячені Дню захисника України та  свята  Покрови Пресвятої Богородиці.</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АкціЇ:</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«Зігрій серце солдата» - Луцький гарнізонний військовий госпіталь;</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«Від серця до серця», для дітей Волинського обласного спеціалізованого будинку дитини;</w:t>
      </w:r>
    </w:p>
    <w:p w:rsidR="00A41542" w:rsidRPr="002E344A" w:rsidRDefault="00A41542" w:rsidP="00793401">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«Великодній подарунок дітям-сиротам.</w:t>
      </w:r>
    </w:p>
    <w:p w:rsidR="00A41542" w:rsidRPr="002E344A" w:rsidRDefault="00A41542" w:rsidP="007425B9">
      <w:pPr>
        <w:spacing w:after="0"/>
        <w:contextualSpacing/>
        <w:jc w:val="both"/>
        <w:rPr>
          <w:rFonts w:ascii="Times New Roman" w:hAnsi="Times New Roman" w:cs="Times New Roman"/>
          <w:color w:val="000000" w:themeColor="text1"/>
          <w:sz w:val="28"/>
          <w:szCs w:val="28"/>
          <w:shd w:val="clear" w:color="auto" w:fill="FFFFFF"/>
        </w:rPr>
      </w:pPr>
      <w:r w:rsidRPr="002E344A">
        <w:rPr>
          <w:rFonts w:ascii="Times New Roman" w:hAnsi="Times New Roman" w:cs="Times New Roman"/>
          <w:color w:val="000000" w:themeColor="text1"/>
          <w:sz w:val="28"/>
          <w:szCs w:val="28"/>
          <w:shd w:val="clear" w:color="auto" w:fill="FFFFFF"/>
        </w:rPr>
        <w:t xml:space="preserve">         З початком пандемії пріоритетами виховної роботи коледжу стало формування ціннісних компетенцій  збереження життя та здоров'я.</w:t>
      </w:r>
    </w:p>
    <w:p w:rsidR="00A41542" w:rsidRPr="002E344A" w:rsidRDefault="00A41542" w:rsidP="007425B9">
      <w:pPr>
        <w:spacing w:after="0"/>
        <w:contextualSpacing/>
        <w:jc w:val="both"/>
        <w:rPr>
          <w:rFonts w:ascii="Times New Roman" w:hAnsi="Times New Roman" w:cs="Times New Roman"/>
          <w:color w:val="000000" w:themeColor="text1"/>
          <w:sz w:val="28"/>
          <w:szCs w:val="28"/>
          <w:shd w:val="clear" w:color="auto" w:fill="FFFFFF"/>
        </w:rPr>
      </w:pPr>
      <w:r w:rsidRPr="002E344A">
        <w:rPr>
          <w:rFonts w:ascii="Times New Roman" w:hAnsi="Times New Roman" w:cs="Times New Roman"/>
          <w:color w:val="000000" w:themeColor="text1"/>
          <w:sz w:val="28"/>
          <w:szCs w:val="28"/>
          <w:shd w:val="clear" w:color="auto" w:fill="FFFFFF"/>
        </w:rPr>
        <w:t xml:space="preserve">        Із  переходом  навчально-виховного процесу  на дистанційний режим роботи на інтернет платформі Microsoft Teams систематично  відбувались  онлайн зустрічі адміністрації коледжу, кураторів, класних керівників з студентами та учнями.</w:t>
      </w:r>
    </w:p>
    <w:p w:rsidR="00A41542" w:rsidRPr="002E344A" w:rsidRDefault="00A41542" w:rsidP="007425B9">
      <w:pPr>
        <w:spacing w:after="0"/>
        <w:contextualSpacing/>
        <w:jc w:val="both"/>
        <w:rPr>
          <w:rFonts w:ascii="Times New Roman" w:hAnsi="Times New Roman" w:cs="Times New Roman"/>
          <w:color w:val="000000" w:themeColor="text1"/>
          <w:sz w:val="28"/>
          <w:szCs w:val="28"/>
          <w:shd w:val="clear" w:color="auto" w:fill="FFFFFF"/>
        </w:rPr>
      </w:pPr>
      <w:r w:rsidRPr="002E344A">
        <w:rPr>
          <w:rFonts w:ascii="Times New Roman" w:hAnsi="Times New Roman" w:cs="Times New Roman"/>
          <w:color w:val="000000" w:themeColor="text1"/>
          <w:sz w:val="28"/>
          <w:szCs w:val="28"/>
          <w:shd w:val="clear" w:color="auto" w:fill="FFFFFF"/>
        </w:rPr>
        <w:tab/>
        <w:t>Також   у форматі веб-трансляції на платформі YouTube  з метою профорієнтаційної роботи  було проведено День Відкритих  Дверей.</w:t>
      </w:r>
    </w:p>
    <w:p w:rsidR="00A41542" w:rsidRPr="002E344A" w:rsidRDefault="00A41542" w:rsidP="007425B9">
      <w:pPr>
        <w:spacing w:after="0"/>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 xml:space="preserve">         Організація дистанційної підтримки виховної роботи   в умовах карантину відбувається через онлайн-проекти, квести, віртуальне відвідування  музеїв, презентацій, онлай-консультування соціально-психологічної служби.</w:t>
      </w:r>
    </w:p>
    <w:p w:rsidR="00A41542" w:rsidRPr="002E344A" w:rsidRDefault="00A41542" w:rsidP="007425B9">
      <w:pPr>
        <w:spacing w:after="0"/>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ab/>
        <w:t>Важливим аспектом роботи  є тісна співпраця педагогічного колективу та батьківської громади. Залучення  представників батьківського комітету  до вирішення найпроблемніших питань навчально-виховного процесу вносить позитивні  корективи у виховання, зближує  соціальний інститут сім'ї з навчальним закладом. З метою вивчення  індивідуальних   особливостей учнів і студентів  та організації спільної діяльності батьків і  педагогів у  2019-2020 н.р. двічі були проведені Загальноколеджівські  батьківські збори.</w:t>
      </w:r>
    </w:p>
    <w:p w:rsidR="00A41542" w:rsidRPr="002E344A" w:rsidRDefault="00A41542" w:rsidP="007425B9">
      <w:pPr>
        <w:spacing w:after="0"/>
        <w:contextualSpacing/>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Студентський та педагогічний колектив  поєднує тісна співпраця з соціальними партнерами, коло яких за останній рік суттєво збільшилось:</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Центром планування сім’ї Луцького клінічного пологового будинку;</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Обласним центру по боротьбі та профілактиці зі СНІД;</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Обласним територіальним медичним протитуберкульозним об’єднанням;</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«Клінікою дружньої до молоді»;</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Міським центром соціальних служб для сім’ї, дітей та молоді;</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Центром  національно-патріотичного виховання м. Луцька;</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Волинським обласним центром соціально-психологічної допомоги;</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Волинським обласним центром здоров’я; </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Відділом боротьби зі злочинами пов’язаними з торгівлею людьми  Головного управління національної поліції у Волинській області;</w:t>
      </w:r>
    </w:p>
    <w:p w:rsidR="00A41542" w:rsidRPr="002E344A" w:rsidRDefault="00A41542" w:rsidP="00262529">
      <w:pPr>
        <w:numPr>
          <w:ilvl w:val="0"/>
          <w:numId w:val="10"/>
        </w:numPr>
        <w:spacing w:after="0"/>
        <w:ind w:left="284" w:firstLine="425"/>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Волинською обласною бібліотекою для юнацтва.</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Окремої уваги у виховній роботі  закладу потребує середовище гуртожитку, де на даний час проживає 190  студентів та 126 учнів.</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Саме тут формується рівень самосвідомості, загартовується характер,   розвивається особистість.</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Велику роль у цьому процесі відіграють вихователі, соціально-психологічна та соціально-побутова служби коледжу, класні керівники, куратори.</w:t>
      </w:r>
    </w:p>
    <w:p w:rsidR="003872BD" w:rsidRPr="002E344A" w:rsidRDefault="003872BD" w:rsidP="007425B9">
      <w:pPr>
        <w:widowControl w:val="0"/>
        <w:autoSpaceDE w:val="0"/>
        <w:autoSpaceDN w:val="0"/>
        <w:adjustRightInd w:val="0"/>
        <w:spacing w:after="0" w:line="240" w:lineRule="auto"/>
        <w:ind w:left="851"/>
        <w:rPr>
          <w:rFonts w:ascii="Times New Roman" w:hAnsi="Times New Roman" w:cs="Times New Roman"/>
          <w:color w:val="000000" w:themeColor="text1"/>
          <w:sz w:val="28"/>
          <w:szCs w:val="28"/>
        </w:rPr>
      </w:pPr>
    </w:p>
    <w:p w:rsidR="00A41542" w:rsidRPr="002E344A" w:rsidRDefault="00A41542" w:rsidP="00C60FE2">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Спортивно-масова робота</w:t>
      </w:r>
    </w:p>
    <w:p w:rsidR="00A41542" w:rsidRPr="002E344A" w:rsidRDefault="00A41542" w:rsidP="007425B9">
      <w:pPr>
        <w:spacing w:after="0"/>
        <w:ind w:firstLine="709"/>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Особливе місце в організаційно – виховній роботі серед студентів коледжу займає фізичне виховання. Набутий значний досвід спортивно-масової, клубної роботи щодо формування здорового способу життя: зустрічі з спортсменами та лікарями  міста, лекції, бесіди, масові спортивні змагання, конкурси, естафети, турніри. Все це елементи у питанні збереження і зміцнення здоров’я, профілактики правопорушень серед молоді. У вечірні години студенти мають можливість  відвідувати заняття 8 спортивних секцій, в яких займається 141 студентів.</w:t>
      </w:r>
    </w:p>
    <w:p w:rsidR="007B2893" w:rsidRPr="002E344A" w:rsidRDefault="007B2893" w:rsidP="007425B9">
      <w:pPr>
        <w:spacing w:after="0"/>
        <w:ind w:firstLine="567"/>
        <w:jc w:val="both"/>
        <w:rPr>
          <w:rFonts w:ascii="Times New Roman" w:hAnsi="Times New Roman" w:cs="Times New Roman"/>
          <w:b/>
          <w:bCs/>
          <w:color w:val="000000" w:themeColor="text1"/>
          <w:sz w:val="28"/>
          <w:szCs w:val="28"/>
        </w:rPr>
      </w:pPr>
    </w:p>
    <w:p w:rsidR="00A41542" w:rsidRPr="002E344A" w:rsidRDefault="00A41542" w:rsidP="007B2893">
      <w:pPr>
        <w:spacing w:after="0"/>
        <w:ind w:firstLine="567"/>
        <w:jc w:val="center"/>
        <w:rPr>
          <w:rFonts w:ascii="Times New Roman" w:hAnsi="Times New Roman" w:cs="Times New Roman"/>
          <w:b/>
          <w:color w:val="000000" w:themeColor="text1"/>
          <w:sz w:val="28"/>
          <w:szCs w:val="28"/>
        </w:rPr>
      </w:pPr>
      <w:r w:rsidRPr="002E344A">
        <w:rPr>
          <w:rFonts w:ascii="Times New Roman" w:hAnsi="Times New Roman" w:cs="Times New Roman"/>
          <w:b/>
          <w:bCs/>
          <w:color w:val="000000" w:themeColor="text1"/>
          <w:sz w:val="28"/>
          <w:szCs w:val="28"/>
        </w:rPr>
        <w:lastRenderedPageBreak/>
        <w:t>Робота органів студентського самоврядування.</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Значну роль в освітньому середовищі  відіграє студентське самоврядування,  ініціативи якого завжди  підтримуються  та координуються  дирекцією коледжу.</w:t>
      </w:r>
    </w:p>
    <w:p w:rsidR="00A41542" w:rsidRPr="002E344A" w:rsidRDefault="00A41542" w:rsidP="007425B9">
      <w:pPr>
        <w:spacing w:after="0"/>
        <w:ind w:firstLine="709"/>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До складу студентської ради входять представники кожної навчальної групи. Голова і члени студентської ради є членами Педагогічної ради коледжу та стипендіальної комісії.</w:t>
      </w:r>
    </w:p>
    <w:p w:rsidR="00A41542" w:rsidRPr="002E344A" w:rsidRDefault="00A41542" w:rsidP="007425B9">
      <w:pPr>
        <w:widowControl w:val="0"/>
        <w:spacing w:after="0"/>
        <w:ind w:firstLine="567"/>
        <w:jc w:val="both"/>
        <w:rPr>
          <w:rFonts w:ascii="Times New Roman" w:eastAsia="Times New Roman" w:hAnsi="Times New Roman" w:cs="Times New Roman"/>
          <w:sz w:val="28"/>
          <w:szCs w:val="28"/>
        </w:rPr>
      </w:pPr>
      <w:r w:rsidRPr="002E344A">
        <w:rPr>
          <w:rFonts w:ascii="Times New Roman" w:eastAsia="Times New Roman" w:hAnsi="Times New Roman" w:cs="Times New Roman"/>
          <w:sz w:val="28"/>
          <w:szCs w:val="28"/>
        </w:rPr>
        <w:t>Активізувалася робота волонтерської групи, а саме з ініціативи та студентського самоврядування було організовано ряд акцій милосердя та благодійних ярмарків до Дня людей похилого віку, до Дня Святого Миколая, до Великодня, «Зігрій серце солдата», благодійна акція Червоного Хреста, брали активну участь у Всеукраїнській акції «Серце до серця», на підтримку бійців, які знаходяться в зоні АТО та бійців які знаходились на лікуванні в госпіталі м. Луцька та ін.</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Наше завдання сприяти створенню умов для гармонійного розвитку особистості, підвищувати позитивні мотивації до самостійного дорослого життя.</w:t>
      </w:r>
    </w:p>
    <w:p w:rsidR="00A41542" w:rsidRPr="002E344A" w:rsidRDefault="00A41542" w:rsidP="007425B9">
      <w:pPr>
        <w:widowControl w:val="0"/>
        <w:spacing w:after="0"/>
        <w:ind w:firstLine="567"/>
        <w:jc w:val="both"/>
        <w:rPr>
          <w:rFonts w:ascii="Times New Roman" w:eastAsia="Times New Roman" w:hAnsi="Times New Roman" w:cs="Times New Roman"/>
          <w:color w:val="000000" w:themeColor="text1"/>
          <w:sz w:val="28"/>
          <w:szCs w:val="28"/>
        </w:rPr>
      </w:pPr>
    </w:p>
    <w:p w:rsidR="00A41542" w:rsidRPr="002E344A" w:rsidRDefault="00A41542" w:rsidP="00C60FE2">
      <w:pPr>
        <w:spacing w:after="0" w:line="240" w:lineRule="auto"/>
        <w:jc w:val="center"/>
        <w:rPr>
          <w:rFonts w:ascii="Times New Roman" w:hAnsi="Times New Roman" w:cs="Times New Roman"/>
          <w:b/>
          <w:bCs/>
          <w:sz w:val="28"/>
          <w:szCs w:val="28"/>
        </w:rPr>
      </w:pPr>
      <w:r w:rsidRPr="002E344A">
        <w:rPr>
          <w:rFonts w:ascii="Times New Roman" w:hAnsi="Times New Roman" w:cs="Times New Roman"/>
          <w:b/>
          <w:bCs/>
          <w:sz w:val="28"/>
          <w:szCs w:val="28"/>
        </w:rPr>
        <w:t>Інформаційне забезпечення навчального процесу</w:t>
      </w:r>
    </w:p>
    <w:p w:rsidR="00A41542" w:rsidRPr="002E344A" w:rsidRDefault="00A41542" w:rsidP="007425B9">
      <w:pPr>
        <w:spacing w:after="0"/>
        <w:ind w:firstLine="567"/>
        <w:jc w:val="both"/>
        <w:rPr>
          <w:rFonts w:ascii="Times New Roman" w:hAnsi="Times New Roman" w:cs="Times New Roman"/>
          <w:bCs/>
          <w:sz w:val="28"/>
          <w:szCs w:val="28"/>
        </w:rPr>
      </w:pPr>
      <w:r w:rsidRPr="002E344A">
        <w:rPr>
          <w:rFonts w:ascii="Times New Roman" w:hAnsi="Times New Roman" w:cs="Times New Roman"/>
          <w:bCs/>
          <w:sz w:val="28"/>
          <w:szCs w:val="28"/>
        </w:rPr>
        <w:t>Протягом року бібліотека коледжу організовувала свою діяльність відповідно до нормативних документів (Законів України «Про бібліотечну  справу, «Про освіту»).  Вона є для викладачів і студентів інформаційним , навчальним центром, який виконує завдання підготовки кваліфікаційних фахівців.</w:t>
      </w:r>
    </w:p>
    <w:p w:rsidR="00A41542" w:rsidRPr="002E344A" w:rsidRDefault="00A41542" w:rsidP="007425B9">
      <w:pPr>
        <w:spacing w:after="0"/>
        <w:ind w:firstLine="567"/>
        <w:jc w:val="both"/>
        <w:rPr>
          <w:rFonts w:ascii="Times New Roman" w:hAnsi="Times New Roman" w:cs="Times New Roman"/>
          <w:color w:val="000000" w:themeColor="text1"/>
          <w:sz w:val="21"/>
          <w:szCs w:val="21"/>
          <w:shd w:val="clear" w:color="auto" w:fill="FFFFFF"/>
        </w:rPr>
      </w:pPr>
      <w:r w:rsidRPr="002E344A">
        <w:rPr>
          <w:rFonts w:ascii="Times New Roman" w:hAnsi="Times New Roman" w:cs="Times New Roman"/>
          <w:color w:val="000000" w:themeColor="text1"/>
          <w:sz w:val="28"/>
          <w:szCs w:val="28"/>
        </w:rPr>
        <w:t>Сучасний навчально-виховний процес складний і динамічний, тому</w:t>
      </w:r>
      <w:r w:rsidRPr="002E344A">
        <w:rPr>
          <w:rFonts w:ascii="Times New Roman" w:hAnsi="Times New Roman" w:cs="Times New Roman"/>
          <w:color w:val="000000" w:themeColor="text1"/>
          <w:sz w:val="28"/>
          <w:szCs w:val="28"/>
          <w:shd w:val="clear" w:color="auto" w:fill="F3F6F9"/>
        </w:rPr>
        <w:t> </w:t>
      </w:r>
      <w:r w:rsidRPr="002E344A">
        <w:rPr>
          <w:rFonts w:ascii="Times New Roman" w:hAnsi="Times New Roman" w:cs="Times New Roman"/>
          <w:color w:val="000000" w:themeColor="text1"/>
          <w:sz w:val="28"/>
          <w:szCs w:val="28"/>
        </w:rPr>
        <w:t xml:space="preserve"> допомога  у  підготовці до навчання в коледжі значною мірою залежить від роботи бібліотеки, саме</w:t>
      </w:r>
      <w:r w:rsidRPr="002E344A">
        <w:rPr>
          <w:rFonts w:ascii="Times New Roman" w:hAnsi="Times New Roman" w:cs="Times New Roman"/>
          <w:color w:val="000000" w:themeColor="text1"/>
          <w:sz w:val="28"/>
          <w:szCs w:val="28"/>
          <w:shd w:val="clear" w:color="auto" w:fill="FFFFFF"/>
        </w:rPr>
        <w:t xml:space="preserve"> вона здійснює інформаційну підтримку проведення культурно-масових заходів, семінарів, виховних годин, предметних тижнів. До знаменних і пам'ятних дат оформляються книжкові виставки, тематичні полиці, проводяться перегляди літератури, бібліографічні огляди та інші заходи для популяризації книжкового фонду. В роботі бібліотеки застосовуються новітні інформаційні та бібліотечні технології, використовується Інтернет</w:t>
      </w:r>
      <w:r w:rsidRPr="002E344A">
        <w:rPr>
          <w:rFonts w:ascii="Times New Roman" w:hAnsi="Times New Roman" w:cs="Times New Roman"/>
          <w:color w:val="000000" w:themeColor="text1"/>
          <w:sz w:val="21"/>
          <w:szCs w:val="21"/>
          <w:shd w:val="clear" w:color="auto" w:fill="FFFFFF"/>
        </w:rPr>
        <w:t xml:space="preserve">.  </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Створено  електронну базу методичних матеріалів педагогічних працівників, що зберігаються на електронних носіях в бібліотеці коледжу та в репозиторії  бібліотеки Луцького НТУ.</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Загальний фонд біблі</w:t>
      </w:r>
      <w:r w:rsidR="009E6F41" w:rsidRPr="002E344A">
        <w:rPr>
          <w:rFonts w:ascii="Times New Roman" w:hAnsi="Times New Roman" w:cs="Times New Roman"/>
          <w:color w:val="000000" w:themeColor="text1"/>
          <w:sz w:val="28"/>
          <w:szCs w:val="28"/>
        </w:rPr>
        <w:t>отеки на 2020 рік  становить 198</w:t>
      </w:r>
      <w:r w:rsidRPr="002E344A">
        <w:rPr>
          <w:rFonts w:ascii="Times New Roman" w:hAnsi="Times New Roman" w:cs="Times New Roman"/>
          <w:color w:val="000000" w:themeColor="text1"/>
          <w:sz w:val="28"/>
          <w:szCs w:val="28"/>
        </w:rPr>
        <w:t>80 примірників:</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Підручники – 7510 примірників;</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Технічна література – 3994 примірники;</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Методична література – 1150 примірники;</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Довідкова література – 2746 примірники;</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Художня література – 4480 примірники.</w:t>
      </w:r>
    </w:p>
    <w:p w:rsidR="00A41542" w:rsidRPr="002E344A" w:rsidRDefault="00A41542" w:rsidP="007425B9">
      <w:pPr>
        <w:tabs>
          <w:tab w:val="left" w:pos="993"/>
        </w:tabs>
        <w:spacing w:after="0"/>
        <w:ind w:firstLine="567"/>
        <w:jc w:val="both"/>
        <w:rPr>
          <w:rFonts w:ascii="Times New Roman" w:hAnsi="Times New Roman" w:cs="Times New Roman"/>
          <w:b/>
          <w:sz w:val="28"/>
          <w:szCs w:val="28"/>
        </w:rPr>
      </w:pPr>
      <w:r w:rsidRPr="002E344A">
        <w:rPr>
          <w:rFonts w:ascii="Times New Roman" w:hAnsi="Times New Roman" w:cs="Times New Roman"/>
          <w:sz w:val="28"/>
          <w:szCs w:val="28"/>
        </w:rPr>
        <w:lastRenderedPageBreak/>
        <w:t>Для викладацького  складу, на їх замовлення,   готуються   добірки літератури. Для більш  ефективного  обслуговування  користувачів виділено  довідковий  фонд. До  послуг читачів система  каталогів і  картотек. Істотним  доповненням  до бібліотечних  фондів є  періодичні  видання</w:t>
      </w:r>
      <w:r w:rsidRPr="002E344A">
        <w:rPr>
          <w:rFonts w:ascii="Times New Roman" w:hAnsi="Times New Roman" w:cs="Times New Roman"/>
          <w:b/>
          <w:sz w:val="28"/>
          <w:szCs w:val="28"/>
        </w:rPr>
        <w:t xml:space="preserve">. </w:t>
      </w:r>
    </w:p>
    <w:p w:rsidR="00A41542" w:rsidRPr="002E344A" w:rsidRDefault="00A41542" w:rsidP="007425B9">
      <w:pPr>
        <w:tabs>
          <w:tab w:val="left" w:pos="993"/>
        </w:tabs>
        <w:spacing w:after="0"/>
        <w:ind w:firstLine="567"/>
        <w:jc w:val="both"/>
        <w:rPr>
          <w:rFonts w:ascii="Times New Roman" w:hAnsi="Times New Roman" w:cs="Times New Roman"/>
          <w:sz w:val="28"/>
          <w:szCs w:val="28"/>
        </w:rPr>
      </w:pPr>
      <w:r w:rsidRPr="002E344A">
        <w:rPr>
          <w:rFonts w:ascii="Times New Roman" w:hAnsi="Times New Roman" w:cs="Times New Roman"/>
          <w:sz w:val="28"/>
          <w:szCs w:val="28"/>
        </w:rPr>
        <w:t>На  протязі року бібліотекою було організовано постійно діючих 13 книжкових  виставок.</w:t>
      </w:r>
    </w:p>
    <w:p w:rsidR="001564C4" w:rsidRPr="002E344A" w:rsidRDefault="001564C4" w:rsidP="007425B9">
      <w:pPr>
        <w:spacing w:after="0"/>
        <w:ind w:firstLine="567"/>
        <w:jc w:val="both"/>
        <w:rPr>
          <w:rFonts w:ascii="Times New Roman" w:hAnsi="Times New Roman" w:cs="Times New Roman"/>
          <w:color w:val="000000" w:themeColor="text1"/>
          <w:sz w:val="21"/>
          <w:szCs w:val="21"/>
          <w:shd w:val="clear" w:color="auto" w:fill="FFFFFF"/>
        </w:rPr>
      </w:pPr>
      <w:r w:rsidRPr="002E344A">
        <w:rPr>
          <w:rFonts w:ascii="Times New Roman" w:hAnsi="Times New Roman" w:cs="Times New Roman"/>
          <w:color w:val="000000" w:themeColor="text1"/>
          <w:sz w:val="28"/>
          <w:szCs w:val="28"/>
          <w:shd w:val="clear" w:color="auto" w:fill="FFFFFF"/>
        </w:rPr>
        <w:t>В роботі бібліотеки застосовуються новітні інформаційні та бібліотечні технології, використовується Інтернет</w:t>
      </w:r>
      <w:r w:rsidRPr="002E344A">
        <w:rPr>
          <w:rFonts w:ascii="Times New Roman" w:hAnsi="Times New Roman" w:cs="Times New Roman"/>
          <w:color w:val="000000" w:themeColor="text1"/>
          <w:sz w:val="21"/>
          <w:szCs w:val="21"/>
          <w:shd w:val="clear" w:color="auto" w:fill="FFFFFF"/>
        </w:rPr>
        <w:t xml:space="preserve">.  </w:t>
      </w:r>
    </w:p>
    <w:p w:rsidR="001564C4" w:rsidRPr="002E344A" w:rsidRDefault="001564C4"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Створено  електронну базу методичних матеріалів педагогічних працівників, що зберігаються на електронних носіях в бібліотеці коледжу та в репозиторії  бібліотеки Луцького НТУ.</w:t>
      </w:r>
    </w:p>
    <w:p w:rsidR="001564C4" w:rsidRPr="002E344A" w:rsidRDefault="001564C4"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Всі зусилля бібліотеки ТФК Луцького НТУ спрямовані на те, щоб знайти, підтримати, розвинути в учнівської та студентської молоді кращі людські якості, сформувати механізм самореалізації, самовиховання та саморозвитку.</w:t>
      </w:r>
    </w:p>
    <w:p w:rsidR="00A54E0D" w:rsidRPr="002E344A" w:rsidRDefault="00A54E0D" w:rsidP="007425B9">
      <w:pPr>
        <w:spacing w:after="0"/>
        <w:rPr>
          <w:rFonts w:ascii="Times New Roman" w:hAnsi="Times New Roman" w:cs="Times New Roman"/>
          <w:color w:val="000000" w:themeColor="text1"/>
          <w:sz w:val="32"/>
          <w:szCs w:val="32"/>
        </w:rPr>
      </w:pPr>
    </w:p>
    <w:p w:rsidR="00A54E0D" w:rsidRPr="002E344A" w:rsidRDefault="00A54E0D" w:rsidP="007425B9">
      <w:pPr>
        <w:spacing w:after="0"/>
        <w:rPr>
          <w:rFonts w:ascii="Times New Roman" w:hAnsi="Times New Roman" w:cs="Times New Roman"/>
          <w:color w:val="000000" w:themeColor="text1"/>
          <w:sz w:val="32"/>
          <w:szCs w:val="32"/>
        </w:rPr>
      </w:pPr>
    </w:p>
    <w:p w:rsidR="00784B59" w:rsidRPr="002E344A" w:rsidRDefault="00784B59" w:rsidP="007425B9">
      <w:pPr>
        <w:spacing w:after="0"/>
        <w:rPr>
          <w:rFonts w:ascii="Times New Roman" w:hAnsi="Times New Roman" w:cs="Times New Roman"/>
          <w:b/>
          <w:color w:val="000000" w:themeColor="text1"/>
          <w:sz w:val="32"/>
          <w:szCs w:val="32"/>
        </w:rPr>
      </w:pPr>
      <w:r w:rsidRPr="002E344A">
        <w:rPr>
          <w:rFonts w:ascii="Times New Roman" w:hAnsi="Times New Roman" w:cs="Times New Roman"/>
          <w:b/>
          <w:color w:val="000000" w:themeColor="text1"/>
          <w:sz w:val="32"/>
          <w:szCs w:val="32"/>
        </w:rPr>
        <w:br w:type="page"/>
      </w:r>
    </w:p>
    <w:p w:rsidR="00DB5EAC" w:rsidRPr="002E344A" w:rsidRDefault="00DB5EAC" w:rsidP="007425B9">
      <w:pPr>
        <w:pStyle w:val="a6"/>
        <w:numPr>
          <w:ilvl w:val="0"/>
          <w:numId w:val="44"/>
        </w:numPr>
        <w:spacing w:after="0"/>
        <w:jc w:val="center"/>
        <w:rPr>
          <w:rFonts w:ascii="Times New Roman" w:hAnsi="Times New Roman" w:cs="Times New Roman"/>
          <w:b/>
          <w:color w:val="000000" w:themeColor="text1"/>
          <w:sz w:val="28"/>
          <w:szCs w:val="28"/>
        </w:rPr>
      </w:pPr>
      <w:r w:rsidRPr="002E344A">
        <w:rPr>
          <w:rFonts w:ascii="Times New Roman" w:hAnsi="Times New Roman" w:cs="Times New Roman"/>
          <w:b/>
          <w:color w:val="000000" w:themeColor="text1"/>
          <w:sz w:val="28"/>
          <w:szCs w:val="28"/>
        </w:rPr>
        <w:lastRenderedPageBreak/>
        <w:t>Охорона праці</w:t>
      </w:r>
    </w:p>
    <w:p w:rsidR="00A41542" w:rsidRPr="002E344A" w:rsidRDefault="00A41542" w:rsidP="007425B9">
      <w:pPr>
        <w:pStyle w:val="a6"/>
        <w:spacing w:after="0"/>
        <w:ind w:left="0" w:firstLine="709"/>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2020 року було оформлено акт готовності коледжу до нового навчального року, акти-дозволи на проведення навчальних занять у всіх навчальних кабінетах і виробничих майстернях, акт-дозвіл на проведення занять в спортивній залі та акт перевірки на надійність спортивного обладнання. Також було проведено лабораторні виміри опору заземлення і ізоляції. Оновлені розпорядження про організацію роботи з охорони праці, пожежної безпеки та безпеки життєдіяльності в коледжу.</w:t>
      </w:r>
    </w:p>
    <w:p w:rsidR="00A41542" w:rsidRPr="002E344A" w:rsidRDefault="00A41542" w:rsidP="007425B9">
      <w:pPr>
        <w:spacing w:after="0"/>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      </w:t>
      </w:r>
      <w:r w:rsidR="00DB5EAC"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 xml:space="preserve">Була проведена перевірка та заправка вогнегасників типу ВП -5 та ВП-9.  </w:t>
      </w:r>
    </w:p>
    <w:p w:rsidR="00A41542" w:rsidRPr="002E344A" w:rsidRDefault="00A41542" w:rsidP="007425B9">
      <w:pPr>
        <w:spacing w:after="0"/>
        <w:ind w:firstLine="567"/>
        <w:jc w:val="both"/>
        <w:rPr>
          <w:rFonts w:ascii="Times New Roman" w:hAnsi="Times New Roman" w:cs="Times New Roman"/>
          <w:color w:val="000000" w:themeColor="text1"/>
          <w:sz w:val="32"/>
          <w:szCs w:val="32"/>
        </w:rPr>
      </w:pPr>
      <w:r w:rsidRPr="002E344A">
        <w:rPr>
          <w:rFonts w:ascii="Times New Roman" w:hAnsi="Times New Roman" w:cs="Times New Roman"/>
          <w:color w:val="000000" w:themeColor="text1"/>
          <w:sz w:val="28"/>
          <w:szCs w:val="28"/>
        </w:rPr>
        <w:t>Протягом березня 2020 року проводився місячник безпеки дорожнього руху та тиждень охорони праці, під час якого проводиться ряд заходів: це екскурсії на постійно діючу виставку пожежно-рятувальної техніки, рейди перевірки навчальних приміщень з метою перевірки дотримання мешканцями правил проживання і відпочинку,</w:t>
      </w:r>
      <w:r w:rsidRPr="002E344A">
        <w:rPr>
          <w:rFonts w:ascii="Times New Roman" w:hAnsi="Times New Roman" w:cs="Times New Roman"/>
          <w:color w:val="000000" w:themeColor="text1"/>
          <w:sz w:val="21"/>
          <w:szCs w:val="21"/>
          <w:shd w:val="clear" w:color="auto" w:fill="FFFFFF"/>
        </w:rPr>
        <w:t xml:space="preserve"> </w:t>
      </w:r>
      <w:r w:rsidRPr="002E344A">
        <w:rPr>
          <w:rFonts w:ascii="Times New Roman" w:hAnsi="Times New Roman" w:cs="Times New Roman"/>
          <w:color w:val="000000" w:themeColor="text1"/>
          <w:sz w:val="28"/>
          <w:szCs w:val="28"/>
          <w:shd w:val="clear" w:color="auto" w:fill="FFFFFF"/>
        </w:rPr>
        <w:t>спеціальне об’єктове тренування,</w:t>
      </w:r>
      <w:r w:rsidRPr="002E344A">
        <w:rPr>
          <w:rFonts w:ascii="Times New Roman" w:hAnsi="Times New Roman" w:cs="Times New Roman"/>
          <w:color w:val="000000" w:themeColor="text1"/>
          <w:sz w:val="21"/>
          <w:szCs w:val="21"/>
          <w:shd w:val="clear" w:color="auto" w:fill="FFFFFF"/>
        </w:rPr>
        <w:t xml:space="preserve"> </w:t>
      </w:r>
      <w:r w:rsidRPr="002E344A">
        <w:rPr>
          <w:rFonts w:ascii="Times New Roman" w:hAnsi="Times New Roman" w:cs="Times New Roman"/>
          <w:color w:val="000000" w:themeColor="text1"/>
          <w:sz w:val="28"/>
          <w:szCs w:val="28"/>
        </w:rPr>
        <w:t xml:space="preserve">виховні години, лекції, бесіди. Система профілактичної роботи щодо запобігання травматизму під час проведення навчально-виховного процесу визначає комплекс виховних заходів, які проводяться з учнями та студентами </w:t>
      </w:r>
      <w:r w:rsidR="00691EC4" w:rsidRPr="002E344A">
        <w:rPr>
          <w:rFonts w:ascii="Times New Roman" w:hAnsi="Times New Roman" w:cs="Times New Roman"/>
          <w:color w:val="000000" w:themeColor="text1"/>
          <w:sz w:val="28"/>
          <w:szCs w:val="28"/>
        </w:rPr>
        <w:t>-</w:t>
      </w:r>
      <w:r w:rsidRPr="002E344A">
        <w:rPr>
          <w:rFonts w:ascii="Times New Roman" w:hAnsi="Times New Roman" w:cs="Times New Roman"/>
          <w:color w:val="000000" w:themeColor="text1"/>
          <w:sz w:val="28"/>
          <w:szCs w:val="28"/>
        </w:rPr>
        <w:t xml:space="preserve"> кураторами, класними керівниками, майстрами виробничого навчання, а саме виховні години, бесіди відповідно до плану виховної роботи в коледжі.</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В навчальних кабінетах та майстернях розміщені куточки з охорони праці, які містять наступну інформацію: акти -дозволи, інструкції з охорони праці та пожежної безпеки, інструкції з надання першої медичної допомоги, журнали адміністративно-громадського контролю.</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Станом на 01.02.2020р. пройдено медичний огляд всіма працівниками коледжу, також кожен працівник пройшов навчання з охорони праці</w:t>
      </w:r>
      <w:r w:rsidR="00582B79" w:rsidRPr="002E344A">
        <w:rPr>
          <w:rFonts w:ascii="Times New Roman" w:hAnsi="Times New Roman" w:cs="Times New Roman"/>
          <w:color w:val="000000" w:themeColor="text1"/>
          <w:sz w:val="28"/>
          <w:szCs w:val="28"/>
        </w:rPr>
        <w:t>.</w:t>
      </w:r>
    </w:p>
    <w:p w:rsidR="00A41542" w:rsidRPr="002E344A" w:rsidRDefault="00A41542" w:rsidP="007425B9">
      <w:pPr>
        <w:spacing w:after="0"/>
        <w:ind w:firstLine="567"/>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У жовтні 2020 року Управлінням ДСНС України у Волинській області у коледжі була проведена перевірка додержання (виконання) вимог нормативно-правових актів та нормативних документів у сфері цивільного захисту техногенної та пожежної безпеки а також проведені навчання по ліквідації пожежі. </w:t>
      </w:r>
    </w:p>
    <w:p w:rsidR="00A41542" w:rsidRPr="002E344A" w:rsidRDefault="00A41542" w:rsidP="007425B9">
      <w:pPr>
        <w:spacing w:after="0"/>
        <w:rPr>
          <w:rFonts w:ascii="Times New Roman" w:hAnsi="Times New Roman" w:cs="Times New Roman"/>
        </w:rPr>
      </w:pPr>
    </w:p>
    <w:p w:rsidR="00E459CA" w:rsidRPr="002E344A" w:rsidRDefault="00E459CA" w:rsidP="007425B9">
      <w:pPr>
        <w:spacing w:after="0"/>
        <w:rPr>
          <w:rFonts w:ascii="Times New Roman" w:hAnsi="Times New Roman" w:cs="Times New Roman"/>
          <w:color w:val="000000" w:themeColor="text1"/>
          <w:sz w:val="4"/>
        </w:rPr>
      </w:pPr>
    </w:p>
    <w:p w:rsidR="00AC7694" w:rsidRPr="002E344A" w:rsidRDefault="00AC7694" w:rsidP="007425B9">
      <w:pPr>
        <w:pStyle w:val="a6"/>
        <w:widowControl w:val="0"/>
        <w:numPr>
          <w:ilvl w:val="0"/>
          <w:numId w:val="44"/>
        </w:numPr>
        <w:autoSpaceDE w:val="0"/>
        <w:autoSpaceDN w:val="0"/>
        <w:adjustRightInd w:val="0"/>
        <w:spacing w:after="0" w:line="240" w:lineRule="auto"/>
        <w:jc w:val="center"/>
        <w:rPr>
          <w:rFonts w:ascii="Times New Roman" w:hAnsi="Times New Roman" w:cs="Times New Roman"/>
          <w:b/>
          <w:bCs/>
          <w:sz w:val="28"/>
          <w:szCs w:val="28"/>
        </w:rPr>
      </w:pPr>
      <w:r w:rsidRPr="002E344A">
        <w:rPr>
          <w:rFonts w:ascii="Times New Roman" w:hAnsi="Times New Roman" w:cs="Times New Roman"/>
          <w:b/>
          <w:bCs/>
          <w:sz w:val="28"/>
          <w:szCs w:val="28"/>
        </w:rPr>
        <w:t>Матеріально-технічна база</w:t>
      </w:r>
    </w:p>
    <w:p w:rsidR="00AC7694" w:rsidRPr="002E344A" w:rsidRDefault="00AC7694" w:rsidP="007425B9">
      <w:pPr>
        <w:widowControl w:val="0"/>
        <w:autoSpaceDE w:val="0"/>
        <w:autoSpaceDN w:val="0"/>
        <w:adjustRightInd w:val="0"/>
        <w:spacing w:after="0" w:line="240" w:lineRule="auto"/>
        <w:jc w:val="center"/>
        <w:rPr>
          <w:rFonts w:ascii="Times New Roman" w:hAnsi="Times New Roman" w:cs="Times New Roman"/>
          <w:b/>
          <w:bCs/>
          <w:sz w:val="18"/>
          <w:szCs w:val="28"/>
        </w:rPr>
      </w:pPr>
    </w:p>
    <w:p w:rsidR="00A41542" w:rsidRPr="002E344A" w:rsidRDefault="00A41542" w:rsidP="007425B9">
      <w:pPr>
        <w:shd w:val="clear" w:color="auto" w:fill="FFFFFF"/>
        <w:spacing w:after="0"/>
        <w:ind w:hanging="284"/>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r>
      <w:r w:rsidRPr="002E344A">
        <w:rPr>
          <w:rFonts w:ascii="Times New Roman" w:eastAsia="Times New Roman" w:hAnsi="Times New Roman" w:cs="Times New Roman"/>
          <w:color w:val="000000"/>
          <w:sz w:val="28"/>
          <w:szCs w:val="28"/>
        </w:rPr>
        <w:tab/>
        <w:t xml:space="preserve">Освітній процес забезпечений необхідними навчальними приміщеннями, санітарно–технічний стан яких відповідає затвердженим нормам.  </w:t>
      </w:r>
    </w:p>
    <w:p w:rsidR="00A41542" w:rsidRPr="002E344A" w:rsidRDefault="00A41542" w:rsidP="007425B9">
      <w:pPr>
        <w:shd w:val="clear" w:color="auto" w:fill="FFFFFF"/>
        <w:spacing w:after="0"/>
        <w:ind w:hanging="284"/>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 xml:space="preserve">         В структурі коледжу є:</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37 навчальних кабінетів та лабораторій;</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7 навчально-виробничих майстерень;</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гуртожиток на 360 місць, в приміщенні якого розміщений медичний пункт;</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бібліотека з читальною залою;</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спортивна зала, стадіон;</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lastRenderedPageBreak/>
        <w:t>актова зала на 220 місць;</w:t>
      </w:r>
    </w:p>
    <w:p w:rsidR="00A41542" w:rsidRPr="002E344A" w:rsidRDefault="00A41542" w:rsidP="007425B9">
      <w:pPr>
        <w:numPr>
          <w:ilvl w:val="0"/>
          <w:numId w:val="45"/>
        </w:numPr>
        <w:spacing w:after="0"/>
        <w:ind w:left="0" w:firstLine="567"/>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їдальня на 160 місць.</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Система контролю за дотриманням вимог ТБ, виробничої санітарії та протипожежної безпеки відповідає існуючим вимогам. Випадків порушень ТБ, виробничої санітарії, протипожежної безпеки та травмування не зафіксовано.</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Виконання лабораторних та практичних робіт повністю забезпечене обладнанням, приладами та інструментами. Перед проведенням лабораторних і практичних занять викладачі проводять  зі  здобувачами освіти вступний інструктаж з охорони праці,  а в подальшому – первинний інструктаж перед виконанням конкретної роботи.</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Всі навчальні приміщення, що забезпечують навчально-виховний процес, мають достатні площі для викладацького складу і навчально-допоміжного персоналу. Площа робочого місця для осіб, які працюють повний робочий день у службовому приміщенні, становить більше 5м</w:t>
      </w:r>
      <w:r w:rsidRPr="002E344A">
        <w:rPr>
          <w:rFonts w:ascii="Times New Roman" w:eastAsia="Times New Roman" w:hAnsi="Times New Roman" w:cs="Times New Roman"/>
          <w:color w:val="000000"/>
          <w:sz w:val="28"/>
          <w:szCs w:val="28"/>
          <w:bdr w:val="none" w:sz="0" w:space="0" w:color="auto" w:frame="1"/>
          <w:vertAlign w:val="superscript"/>
        </w:rPr>
        <w:t>2</w:t>
      </w:r>
      <w:r w:rsidRPr="002E344A">
        <w:rPr>
          <w:rFonts w:ascii="Times New Roman" w:eastAsia="Times New Roman" w:hAnsi="Times New Roman" w:cs="Times New Roman"/>
          <w:color w:val="000000"/>
          <w:sz w:val="28"/>
          <w:szCs w:val="28"/>
        </w:rPr>
        <w:t>. Службові приміщення відповідають чинним нормам з урахуванням призначення, рівня управління, кількості учасників регулярних нарад. Площа робочого місця складає більше 5м</w:t>
      </w:r>
      <w:r w:rsidRPr="002E344A">
        <w:rPr>
          <w:rFonts w:ascii="Times New Roman" w:eastAsia="Times New Roman" w:hAnsi="Times New Roman" w:cs="Times New Roman"/>
          <w:color w:val="000000"/>
          <w:sz w:val="28"/>
          <w:szCs w:val="28"/>
          <w:bdr w:val="none" w:sz="0" w:space="0" w:color="auto" w:frame="1"/>
          <w:vertAlign w:val="superscript"/>
        </w:rPr>
        <w:t>2</w:t>
      </w:r>
      <w:r w:rsidRPr="002E344A">
        <w:rPr>
          <w:rFonts w:ascii="Times New Roman" w:eastAsia="Times New Roman" w:hAnsi="Times New Roman" w:cs="Times New Roman"/>
          <w:color w:val="000000"/>
          <w:sz w:val="28"/>
          <w:szCs w:val="28"/>
        </w:rPr>
        <w:t>.</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Матеріально-технічна база коледжу задовольняє вимоги щодо підготовки студентів різних спеціальностей. Обладнання, прилади, інструменти, матеріали, що використовуються в навчальному процесі, відповідають вимогам навчальних планів і програм. Облік та збереження матеріально-технічної бази коледжу здійснюється у відповідному порядку.</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Всі навчальні кабінети, лабораторії, навчально-виробничі майстерні оснащені та оформлені відповідно до вимог навчальних планів і програм, наукової організації праці.</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Наявний фонд електронно-обчислювальної техніки задовольняє потреби в питаннях автоматизації технології навчання.</w:t>
      </w:r>
    </w:p>
    <w:p w:rsidR="00A41542" w:rsidRPr="002E344A" w:rsidRDefault="00A41542"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eastAsia="Times New Roman" w:hAnsi="Times New Roman" w:cs="Times New Roman"/>
          <w:color w:val="000000"/>
          <w:sz w:val="28"/>
          <w:szCs w:val="28"/>
        </w:rPr>
        <w:tab/>
        <w:t>Варто зазначити, що значна увага приділяється для покращення матеріально-технічної бази.</w:t>
      </w:r>
    </w:p>
    <w:p w:rsidR="009535BF" w:rsidRPr="002E344A" w:rsidRDefault="004F38E9" w:rsidP="007425B9">
      <w:pPr>
        <w:shd w:val="clear" w:color="auto" w:fill="FFFFFF"/>
        <w:spacing w:after="0"/>
        <w:jc w:val="both"/>
        <w:textAlignment w:val="baseline"/>
        <w:rPr>
          <w:rFonts w:ascii="Times New Roman" w:hAnsi="Times New Roman" w:cs="Times New Roman"/>
          <w:sz w:val="28"/>
          <w:szCs w:val="28"/>
        </w:rPr>
      </w:pPr>
      <w:r w:rsidRPr="002E344A">
        <w:rPr>
          <w:rFonts w:ascii="Times New Roman" w:hAnsi="Times New Roman" w:cs="Times New Roman"/>
          <w:sz w:val="28"/>
          <w:szCs w:val="28"/>
        </w:rPr>
        <w:tab/>
        <w:t xml:space="preserve">Були проведені   ремонти в навчальних кабінетах та майстернях </w:t>
      </w:r>
      <w:r w:rsidR="00A41542" w:rsidRPr="002E344A">
        <w:rPr>
          <w:rFonts w:ascii="Times New Roman" w:hAnsi="Times New Roman" w:cs="Times New Roman"/>
          <w:sz w:val="28"/>
          <w:szCs w:val="28"/>
        </w:rPr>
        <w:t xml:space="preserve">на суму </w:t>
      </w:r>
    </w:p>
    <w:p w:rsidR="00A41542" w:rsidRPr="002E344A" w:rsidRDefault="009535BF" w:rsidP="007425B9">
      <w:pPr>
        <w:shd w:val="clear" w:color="auto" w:fill="FFFFFF"/>
        <w:spacing w:after="0"/>
        <w:jc w:val="both"/>
        <w:textAlignment w:val="baseline"/>
        <w:rPr>
          <w:rFonts w:ascii="Times New Roman" w:eastAsia="Times New Roman" w:hAnsi="Times New Roman" w:cs="Times New Roman"/>
          <w:color w:val="000000"/>
          <w:sz w:val="28"/>
          <w:szCs w:val="28"/>
        </w:rPr>
      </w:pPr>
      <w:r w:rsidRPr="002E344A">
        <w:rPr>
          <w:rFonts w:ascii="Times New Roman" w:hAnsi="Times New Roman" w:cs="Times New Roman"/>
          <w:sz w:val="28"/>
          <w:szCs w:val="28"/>
        </w:rPr>
        <w:t xml:space="preserve">326,0 </w:t>
      </w:r>
      <w:r w:rsidR="00A41542" w:rsidRPr="002E344A">
        <w:rPr>
          <w:rFonts w:ascii="Times New Roman" w:hAnsi="Times New Roman" w:cs="Times New Roman"/>
          <w:sz w:val="28"/>
          <w:szCs w:val="28"/>
        </w:rPr>
        <w:t>тис.</w:t>
      </w:r>
      <w:r w:rsidR="00844631" w:rsidRPr="002E344A">
        <w:rPr>
          <w:rFonts w:ascii="Times New Roman" w:hAnsi="Times New Roman" w:cs="Times New Roman"/>
          <w:sz w:val="28"/>
          <w:szCs w:val="28"/>
        </w:rPr>
        <w:t xml:space="preserve"> </w:t>
      </w:r>
      <w:r w:rsidR="00A41542" w:rsidRPr="002E344A">
        <w:rPr>
          <w:rFonts w:ascii="Times New Roman" w:hAnsi="Times New Roman" w:cs="Times New Roman"/>
          <w:sz w:val="28"/>
          <w:szCs w:val="28"/>
        </w:rPr>
        <w:t>грн., а саме:</w:t>
      </w:r>
    </w:p>
    <w:p w:rsidR="00A41542" w:rsidRPr="002E344A" w:rsidRDefault="00A41542" w:rsidP="007425B9">
      <w:pPr>
        <w:spacing w:after="0"/>
        <w:jc w:val="both"/>
        <w:rPr>
          <w:rFonts w:ascii="Times New Roman" w:hAnsi="Times New Roman" w:cs="Times New Roman"/>
          <w:sz w:val="28"/>
          <w:szCs w:val="28"/>
        </w:rPr>
      </w:pPr>
      <w:r w:rsidRPr="002E344A">
        <w:rPr>
          <w:rFonts w:ascii="Times New Roman" w:hAnsi="Times New Roman" w:cs="Times New Roman"/>
          <w:sz w:val="28"/>
          <w:szCs w:val="28"/>
        </w:rPr>
        <w:t xml:space="preserve">     -    ремонт кабінету № 20 на що витрачено 39,5тис. грн.</w:t>
      </w:r>
    </w:p>
    <w:p w:rsidR="00817F99" w:rsidRPr="002E344A" w:rsidRDefault="00A41542" w:rsidP="007425B9">
      <w:pPr>
        <w:pStyle w:val="a6"/>
        <w:numPr>
          <w:ilvl w:val="0"/>
          <w:numId w:val="15"/>
        </w:numPr>
        <w:spacing w:after="0"/>
        <w:jc w:val="both"/>
        <w:rPr>
          <w:rFonts w:ascii="Times New Roman" w:hAnsi="Times New Roman" w:cs="Times New Roman"/>
          <w:color w:val="FF0000"/>
          <w:sz w:val="28"/>
          <w:szCs w:val="28"/>
        </w:rPr>
      </w:pPr>
      <w:r w:rsidRPr="002E344A">
        <w:rPr>
          <w:rFonts w:ascii="Times New Roman" w:hAnsi="Times New Roman" w:cs="Times New Roman"/>
          <w:sz w:val="28"/>
          <w:szCs w:val="28"/>
        </w:rPr>
        <w:t xml:space="preserve"> введено в експлуатацію майстерню для зварювальників на що витрачено </w:t>
      </w:r>
    </w:p>
    <w:p w:rsidR="00A41542" w:rsidRPr="002E344A" w:rsidRDefault="00A41542" w:rsidP="00817F99">
      <w:pPr>
        <w:pStyle w:val="a6"/>
        <w:spacing w:after="0"/>
        <w:jc w:val="both"/>
        <w:rPr>
          <w:rFonts w:ascii="Times New Roman" w:hAnsi="Times New Roman" w:cs="Times New Roman"/>
          <w:sz w:val="28"/>
          <w:szCs w:val="28"/>
        </w:rPr>
      </w:pPr>
      <w:r w:rsidRPr="002E344A">
        <w:rPr>
          <w:rFonts w:ascii="Times New Roman" w:hAnsi="Times New Roman" w:cs="Times New Roman"/>
          <w:sz w:val="28"/>
          <w:szCs w:val="28"/>
        </w:rPr>
        <w:t>59,6 тис. грн.</w:t>
      </w:r>
      <w:r w:rsidR="00B63B2D" w:rsidRPr="002E344A">
        <w:rPr>
          <w:rFonts w:ascii="Times New Roman" w:hAnsi="Times New Roman" w:cs="Times New Roman"/>
          <w:sz w:val="28"/>
          <w:szCs w:val="28"/>
        </w:rPr>
        <w:t xml:space="preserve"> </w:t>
      </w:r>
      <w:r w:rsidR="004812FA" w:rsidRPr="002E344A">
        <w:rPr>
          <w:rFonts w:ascii="Times New Roman" w:hAnsi="Times New Roman" w:cs="Times New Roman"/>
          <w:sz w:val="28"/>
          <w:szCs w:val="28"/>
        </w:rPr>
        <w:t>(з</w:t>
      </w:r>
      <w:r w:rsidR="00B63B2D" w:rsidRPr="002E344A">
        <w:rPr>
          <w:rFonts w:ascii="Times New Roman" w:hAnsi="Times New Roman" w:cs="Times New Roman"/>
          <w:sz w:val="28"/>
          <w:szCs w:val="28"/>
        </w:rPr>
        <w:t>агальна сума робіт по майстерні</w:t>
      </w:r>
      <w:r w:rsidR="002538F8" w:rsidRPr="002E344A">
        <w:rPr>
          <w:rFonts w:ascii="Times New Roman" w:hAnsi="Times New Roman" w:cs="Times New Roman"/>
          <w:sz w:val="28"/>
          <w:szCs w:val="28"/>
        </w:rPr>
        <w:t xml:space="preserve"> зварювальників</w:t>
      </w:r>
      <w:r w:rsidR="00B63B2D" w:rsidRPr="002E344A">
        <w:rPr>
          <w:rFonts w:ascii="Times New Roman" w:hAnsi="Times New Roman" w:cs="Times New Roman"/>
          <w:sz w:val="28"/>
          <w:szCs w:val="28"/>
        </w:rPr>
        <w:t xml:space="preserve"> становить </w:t>
      </w:r>
      <w:r w:rsidR="004812FA" w:rsidRPr="002E344A">
        <w:rPr>
          <w:rFonts w:ascii="Times New Roman" w:hAnsi="Times New Roman" w:cs="Times New Roman"/>
          <w:sz w:val="28"/>
          <w:szCs w:val="28"/>
        </w:rPr>
        <w:t>221,8 тис.</w:t>
      </w:r>
      <w:r w:rsidR="00B63B2D" w:rsidRPr="002E344A">
        <w:rPr>
          <w:rFonts w:ascii="Times New Roman" w:hAnsi="Times New Roman" w:cs="Times New Roman"/>
          <w:sz w:val="28"/>
          <w:szCs w:val="28"/>
        </w:rPr>
        <w:t xml:space="preserve"> грн</w:t>
      </w:r>
      <w:r w:rsidR="004812FA" w:rsidRPr="002E344A">
        <w:rPr>
          <w:rFonts w:ascii="Times New Roman" w:hAnsi="Times New Roman" w:cs="Times New Roman"/>
          <w:sz w:val="28"/>
          <w:szCs w:val="28"/>
        </w:rPr>
        <w:t xml:space="preserve"> , вартість обладнання 80,2 тис. грн.)</w:t>
      </w:r>
    </w:p>
    <w:p w:rsidR="00923E5A" w:rsidRPr="002E344A" w:rsidRDefault="00A41542" w:rsidP="00817F99">
      <w:pPr>
        <w:spacing w:after="0"/>
        <w:ind w:left="360"/>
        <w:jc w:val="both"/>
        <w:rPr>
          <w:rFonts w:ascii="Times New Roman" w:hAnsi="Times New Roman" w:cs="Times New Roman"/>
          <w:color w:val="FF0000"/>
          <w:sz w:val="28"/>
          <w:szCs w:val="28"/>
        </w:rPr>
      </w:pPr>
      <w:r w:rsidRPr="002E344A">
        <w:rPr>
          <w:rFonts w:ascii="Times New Roman" w:hAnsi="Times New Roman" w:cs="Times New Roman"/>
          <w:sz w:val="28"/>
          <w:szCs w:val="28"/>
        </w:rPr>
        <w:t>-    ремонт  двох  туалетів на першому поверсі на що витрачено 80,2 тис.</w:t>
      </w:r>
      <w:r w:rsidR="00817F99" w:rsidRPr="002E344A">
        <w:rPr>
          <w:rFonts w:ascii="Times New Roman" w:hAnsi="Times New Roman" w:cs="Times New Roman"/>
          <w:sz w:val="28"/>
          <w:szCs w:val="28"/>
        </w:rPr>
        <w:t xml:space="preserve"> </w:t>
      </w:r>
      <w:r w:rsidRPr="002E344A">
        <w:rPr>
          <w:rFonts w:ascii="Times New Roman" w:hAnsi="Times New Roman" w:cs="Times New Roman"/>
          <w:sz w:val="28"/>
          <w:szCs w:val="28"/>
        </w:rPr>
        <w:t>грн.</w:t>
      </w:r>
    </w:p>
    <w:p w:rsidR="00A41542" w:rsidRPr="002E344A" w:rsidRDefault="00A41542" w:rsidP="007425B9">
      <w:pPr>
        <w:spacing w:after="0"/>
        <w:ind w:firstLine="360"/>
        <w:jc w:val="both"/>
        <w:rPr>
          <w:rFonts w:ascii="Times New Roman" w:hAnsi="Times New Roman" w:cs="Times New Roman"/>
          <w:color w:val="FF0000"/>
          <w:sz w:val="28"/>
          <w:szCs w:val="28"/>
        </w:rPr>
      </w:pPr>
      <w:r w:rsidRPr="002E344A">
        <w:rPr>
          <w:rFonts w:ascii="Times New Roman" w:hAnsi="Times New Roman" w:cs="Times New Roman"/>
          <w:sz w:val="28"/>
          <w:szCs w:val="28"/>
        </w:rPr>
        <w:t xml:space="preserve">-   в приміщенні учбових майстерень  замінено </w:t>
      </w:r>
      <w:r w:rsidR="00BC4D2E" w:rsidRPr="002E344A">
        <w:rPr>
          <w:rFonts w:ascii="Times New Roman" w:hAnsi="Times New Roman" w:cs="Times New Roman"/>
          <w:sz w:val="28"/>
          <w:szCs w:val="28"/>
        </w:rPr>
        <w:t>18 вікон на суму – 146,7тис.грн</w:t>
      </w:r>
      <w:r w:rsidR="00BC4D2E" w:rsidRPr="002E344A">
        <w:rPr>
          <w:rFonts w:ascii="Times New Roman" w:hAnsi="Times New Roman" w:cs="Times New Roman"/>
          <w:color w:val="FF0000"/>
          <w:sz w:val="28"/>
          <w:szCs w:val="28"/>
        </w:rPr>
        <w:t>.</w:t>
      </w:r>
    </w:p>
    <w:p w:rsidR="00A41542" w:rsidRPr="002E344A" w:rsidRDefault="004F38E9" w:rsidP="007425B9">
      <w:pPr>
        <w:spacing w:after="0"/>
        <w:ind w:firstLine="360"/>
        <w:jc w:val="both"/>
        <w:rPr>
          <w:rFonts w:ascii="Times New Roman" w:hAnsi="Times New Roman" w:cs="Times New Roman"/>
          <w:color w:val="FF0000"/>
          <w:sz w:val="28"/>
          <w:szCs w:val="28"/>
        </w:rPr>
      </w:pPr>
      <w:r w:rsidRPr="002E344A">
        <w:rPr>
          <w:rFonts w:ascii="Times New Roman" w:hAnsi="Times New Roman" w:cs="Times New Roman"/>
          <w:color w:val="FF0000"/>
          <w:sz w:val="28"/>
          <w:szCs w:val="28"/>
        </w:rPr>
        <w:t xml:space="preserve">  </w:t>
      </w:r>
      <w:r w:rsidR="00A41542" w:rsidRPr="002E344A">
        <w:rPr>
          <w:rFonts w:ascii="Times New Roman" w:hAnsi="Times New Roman" w:cs="Times New Roman"/>
          <w:color w:val="FF0000"/>
          <w:sz w:val="28"/>
          <w:szCs w:val="28"/>
        </w:rPr>
        <w:t xml:space="preserve"> </w:t>
      </w:r>
    </w:p>
    <w:p w:rsidR="00A41542" w:rsidRPr="002E344A" w:rsidRDefault="00A41542" w:rsidP="002C2F75">
      <w:pPr>
        <w:spacing w:after="0"/>
        <w:ind w:firstLine="709"/>
        <w:rPr>
          <w:rFonts w:ascii="Times New Roman" w:hAnsi="Times New Roman" w:cs="Times New Roman"/>
          <w:sz w:val="28"/>
          <w:szCs w:val="28"/>
        </w:rPr>
      </w:pPr>
      <w:r w:rsidRPr="002E344A">
        <w:rPr>
          <w:rFonts w:ascii="Times New Roman" w:hAnsi="Times New Roman" w:cs="Times New Roman"/>
          <w:sz w:val="28"/>
          <w:szCs w:val="28"/>
        </w:rPr>
        <w:t>Придбано для забезпечення освітнього процесу:</w:t>
      </w:r>
    </w:p>
    <w:p w:rsidR="00A41542" w:rsidRPr="002E344A" w:rsidRDefault="00A41542" w:rsidP="007425B9">
      <w:pPr>
        <w:spacing w:after="0"/>
        <w:ind w:left="360"/>
        <w:rPr>
          <w:rFonts w:ascii="Times New Roman" w:hAnsi="Times New Roman" w:cs="Times New Roman"/>
          <w:sz w:val="28"/>
          <w:szCs w:val="28"/>
        </w:rPr>
      </w:pPr>
      <w:r w:rsidRPr="002E344A">
        <w:rPr>
          <w:rFonts w:ascii="Times New Roman" w:hAnsi="Times New Roman" w:cs="Times New Roman"/>
          <w:sz w:val="28"/>
          <w:szCs w:val="28"/>
        </w:rPr>
        <w:t xml:space="preserve">- учнівські стільці </w:t>
      </w:r>
      <w:r w:rsidR="00923E5A" w:rsidRPr="002E344A">
        <w:rPr>
          <w:rFonts w:ascii="Times New Roman" w:hAnsi="Times New Roman" w:cs="Times New Roman"/>
          <w:sz w:val="28"/>
          <w:szCs w:val="28"/>
        </w:rPr>
        <w:t xml:space="preserve">та столи </w:t>
      </w:r>
      <w:r w:rsidR="007E3505" w:rsidRPr="002E344A">
        <w:rPr>
          <w:rFonts w:ascii="Times New Roman" w:hAnsi="Times New Roman" w:cs="Times New Roman"/>
          <w:sz w:val="28"/>
          <w:szCs w:val="28"/>
        </w:rPr>
        <w:t>комп’ютерні</w:t>
      </w:r>
      <w:r w:rsidR="00923E5A" w:rsidRPr="002E344A">
        <w:rPr>
          <w:rFonts w:ascii="Times New Roman" w:hAnsi="Times New Roman" w:cs="Times New Roman"/>
          <w:sz w:val="28"/>
          <w:szCs w:val="28"/>
        </w:rPr>
        <w:t xml:space="preserve"> </w:t>
      </w:r>
      <w:r w:rsidR="00BD4964" w:rsidRPr="002E344A">
        <w:rPr>
          <w:rFonts w:ascii="Times New Roman" w:hAnsi="Times New Roman" w:cs="Times New Roman"/>
          <w:sz w:val="28"/>
          <w:szCs w:val="28"/>
        </w:rPr>
        <w:t>на суму 1</w:t>
      </w:r>
      <w:r w:rsidR="00BD4964" w:rsidRPr="002E344A">
        <w:rPr>
          <w:rFonts w:ascii="Times New Roman" w:hAnsi="Times New Roman" w:cs="Times New Roman"/>
          <w:sz w:val="28"/>
          <w:szCs w:val="28"/>
          <w:lang w:val="ru-RU"/>
        </w:rPr>
        <w:t>8</w:t>
      </w:r>
      <w:r w:rsidRPr="002E344A">
        <w:rPr>
          <w:rFonts w:ascii="Times New Roman" w:hAnsi="Times New Roman" w:cs="Times New Roman"/>
          <w:sz w:val="28"/>
          <w:szCs w:val="28"/>
        </w:rPr>
        <w:t xml:space="preserve">,3 тис. грн. </w:t>
      </w:r>
    </w:p>
    <w:p w:rsidR="00A41542" w:rsidRPr="002E344A" w:rsidRDefault="00A41542" w:rsidP="007425B9">
      <w:pPr>
        <w:spacing w:after="0"/>
        <w:ind w:left="360"/>
        <w:rPr>
          <w:rFonts w:ascii="Times New Roman" w:hAnsi="Times New Roman" w:cs="Times New Roman"/>
          <w:sz w:val="28"/>
          <w:szCs w:val="28"/>
        </w:rPr>
      </w:pPr>
      <w:r w:rsidRPr="002E344A">
        <w:rPr>
          <w:rFonts w:ascii="Times New Roman" w:hAnsi="Times New Roman" w:cs="Times New Roman"/>
          <w:sz w:val="28"/>
          <w:szCs w:val="28"/>
        </w:rPr>
        <w:t>- інструмент для спеціальності слюсар-ремонтник на суму 10,0 тис. грн.</w:t>
      </w:r>
    </w:p>
    <w:p w:rsidR="00817F99" w:rsidRPr="002E344A" w:rsidRDefault="00817F99" w:rsidP="007425B9">
      <w:pPr>
        <w:spacing w:after="0"/>
        <w:ind w:left="360"/>
        <w:rPr>
          <w:rFonts w:ascii="Times New Roman" w:hAnsi="Times New Roman" w:cs="Times New Roman"/>
          <w:sz w:val="28"/>
          <w:szCs w:val="28"/>
          <w:lang w:val="ru-RU"/>
        </w:rPr>
      </w:pPr>
      <w:r w:rsidRPr="002E344A">
        <w:rPr>
          <w:rFonts w:ascii="Times New Roman" w:hAnsi="Times New Roman" w:cs="Times New Roman"/>
          <w:sz w:val="28"/>
          <w:szCs w:val="28"/>
        </w:rPr>
        <w:lastRenderedPageBreak/>
        <w:t>- стенди для навчального процесу на суму 9,5 тис. грн.</w:t>
      </w:r>
    </w:p>
    <w:p w:rsidR="00BD4964" w:rsidRPr="002E344A" w:rsidRDefault="00BD4964" w:rsidP="007425B9">
      <w:pPr>
        <w:spacing w:after="0"/>
        <w:ind w:left="360"/>
        <w:rPr>
          <w:rFonts w:ascii="Times New Roman" w:hAnsi="Times New Roman" w:cs="Times New Roman"/>
          <w:sz w:val="28"/>
          <w:szCs w:val="28"/>
        </w:rPr>
      </w:pPr>
      <w:r w:rsidRPr="002E344A">
        <w:rPr>
          <w:rFonts w:ascii="Times New Roman" w:hAnsi="Times New Roman" w:cs="Times New Roman"/>
          <w:sz w:val="28"/>
          <w:szCs w:val="28"/>
          <w:lang w:val="ru-RU"/>
        </w:rPr>
        <w:t xml:space="preserve">- </w:t>
      </w:r>
      <w:r w:rsidRPr="002E344A">
        <w:rPr>
          <w:rFonts w:ascii="Times New Roman" w:hAnsi="Times New Roman" w:cs="Times New Roman"/>
          <w:sz w:val="28"/>
          <w:szCs w:val="28"/>
        </w:rPr>
        <w:t xml:space="preserve">обладнання для майстерні зварювальників </w:t>
      </w:r>
      <w:r w:rsidR="009535BF" w:rsidRPr="002E344A">
        <w:rPr>
          <w:rFonts w:ascii="Times New Roman" w:hAnsi="Times New Roman" w:cs="Times New Roman"/>
          <w:sz w:val="28"/>
          <w:szCs w:val="28"/>
        </w:rPr>
        <w:t>на суму 40,3 тис. грн.</w:t>
      </w:r>
      <w:r w:rsidR="00817F99" w:rsidRPr="002E344A">
        <w:rPr>
          <w:rFonts w:ascii="Times New Roman" w:hAnsi="Times New Roman" w:cs="Times New Roman"/>
          <w:sz w:val="28"/>
          <w:szCs w:val="28"/>
        </w:rPr>
        <w:t xml:space="preserve"> </w:t>
      </w:r>
    </w:p>
    <w:p w:rsidR="00A41542" w:rsidRPr="002E344A" w:rsidRDefault="00C065D8" w:rsidP="007425B9">
      <w:pPr>
        <w:spacing w:after="0"/>
        <w:ind w:left="360"/>
        <w:rPr>
          <w:rFonts w:ascii="Times New Roman" w:hAnsi="Times New Roman" w:cs="Times New Roman"/>
          <w:sz w:val="28"/>
          <w:szCs w:val="28"/>
        </w:rPr>
      </w:pPr>
      <w:r w:rsidRPr="002E344A">
        <w:rPr>
          <w:rFonts w:ascii="Times New Roman" w:hAnsi="Times New Roman" w:cs="Times New Roman"/>
          <w:sz w:val="28"/>
          <w:szCs w:val="28"/>
        </w:rPr>
        <w:t xml:space="preserve">- для майстерні швачок і вишивальниць </w:t>
      </w:r>
      <w:r w:rsidR="00A41542" w:rsidRPr="002E344A">
        <w:rPr>
          <w:rFonts w:ascii="Times New Roman" w:hAnsi="Times New Roman" w:cs="Times New Roman"/>
          <w:sz w:val="28"/>
          <w:szCs w:val="28"/>
        </w:rPr>
        <w:t xml:space="preserve"> матеріалів на суму 25,0 тис. грн  </w:t>
      </w:r>
    </w:p>
    <w:p w:rsidR="00A41542" w:rsidRPr="002E344A" w:rsidRDefault="00A41542" w:rsidP="007425B9">
      <w:pPr>
        <w:spacing w:after="0"/>
        <w:ind w:left="360"/>
        <w:rPr>
          <w:rFonts w:ascii="Times New Roman" w:hAnsi="Times New Roman" w:cs="Times New Roman"/>
          <w:color w:val="FF0000"/>
          <w:sz w:val="28"/>
          <w:szCs w:val="28"/>
        </w:rPr>
      </w:pPr>
      <w:r w:rsidRPr="002E344A">
        <w:rPr>
          <w:rFonts w:ascii="Times New Roman" w:hAnsi="Times New Roman" w:cs="Times New Roman"/>
          <w:sz w:val="28"/>
          <w:szCs w:val="28"/>
        </w:rPr>
        <w:t xml:space="preserve">- обладнання для  кабінету № 20 на суму </w:t>
      </w:r>
      <w:r w:rsidR="00BD4964" w:rsidRPr="002E344A">
        <w:rPr>
          <w:rFonts w:ascii="Times New Roman" w:hAnsi="Times New Roman" w:cs="Times New Roman"/>
          <w:sz w:val="28"/>
          <w:szCs w:val="28"/>
          <w:lang w:val="ru-RU"/>
        </w:rPr>
        <w:t>46.1</w:t>
      </w:r>
      <w:r w:rsidRPr="002E344A">
        <w:rPr>
          <w:rFonts w:ascii="Times New Roman" w:hAnsi="Times New Roman" w:cs="Times New Roman"/>
          <w:sz w:val="28"/>
          <w:szCs w:val="28"/>
        </w:rPr>
        <w:t>тис. грн</w:t>
      </w:r>
      <w:r w:rsidRPr="002E344A">
        <w:rPr>
          <w:rFonts w:ascii="Times New Roman" w:hAnsi="Times New Roman" w:cs="Times New Roman"/>
          <w:color w:val="FF0000"/>
          <w:sz w:val="28"/>
          <w:szCs w:val="28"/>
        </w:rPr>
        <w:t>.</w:t>
      </w:r>
      <w:r w:rsidR="00C065D8" w:rsidRPr="002E344A">
        <w:rPr>
          <w:rFonts w:ascii="Times New Roman" w:hAnsi="Times New Roman" w:cs="Times New Roman"/>
          <w:color w:val="FF0000"/>
          <w:sz w:val="28"/>
          <w:szCs w:val="28"/>
        </w:rPr>
        <w:t xml:space="preserve"> </w:t>
      </w:r>
    </w:p>
    <w:p w:rsidR="008F1ADB" w:rsidRPr="002E344A" w:rsidRDefault="008F1ADB" w:rsidP="007425B9">
      <w:pPr>
        <w:spacing w:after="0"/>
        <w:ind w:left="360"/>
        <w:rPr>
          <w:rFonts w:ascii="Times New Roman" w:hAnsi="Times New Roman" w:cs="Times New Roman"/>
          <w:color w:val="FF0000"/>
          <w:sz w:val="28"/>
          <w:szCs w:val="28"/>
        </w:rPr>
      </w:pPr>
      <w:r w:rsidRPr="002E344A">
        <w:rPr>
          <w:rFonts w:ascii="Times New Roman" w:hAnsi="Times New Roman" w:cs="Times New Roman"/>
          <w:sz w:val="28"/>
          <w:szCs w:val="28"/>
        </w:rPr>
        <w:t xml:space="preserve">- для </w:t>
      </w:r>
      <w:r w:rsidR="00DA605B" w:rsidRPr="002E344A">
        <w:rPr>
          <w:rFonts w:ascii="Times New Roman" w:hAnsi="Times New Roman" w:cs="Times New Roman"/>
          <w:sz w:val="28"/>
          <w:szCs w:val="28"/>
        </w:rPr>
        <w:t>комп’ютерної</w:t>
      </w:r>
      <w:r w:rsidRPr="002E344A">
        <w:rPr>
          <w:rFonts w:ascii="Times New Roman" w:hAnsi="Times New Roman" w:cs="Times New Roman"/>
          <w:sz w:val="28"/>
          <w:szCs w:val="28"/>
        </w:rPr>
        <w:t xml:space="preserve"> мережі закуплено сервер на суму</w:t>
      </w:r>
      <w:r w:rsidRPr="002E344A">
        <w:rPr>
          <w:rFonts w:ascii="Times New Roman" w:hAnsi="Times New Roman" w:cs="Times New Roman"/>
          <w:color w:val="FF0000"/>
          <w:sz w:val="28"/>
          <w:szCs w:val="28"/>
        </w:rPr>
        <w:t xml:space="preserve">  </w:t>
      </w:r>
      <w:r w:rsidRPr="002E344A">
        <w:rPr>
          <w:rFonts w:ascii="Times New Roman" w:hAnsi="Times New Roman" w:cs="Times New Roman"/>
          <w:sz w:val="28"/>
          <w:szCs w:val="28"/>
        </w:rPr>
        <w:t>21,8 тис. грн.</w:t>
      </w:r>
    </w:p>
    <w:p w:rsidR="00A41542" w:rsidRPr="002E344A" w:rsidRDefault="00A41542" w:rsidP="002C2F75">
      <w:pPr>
        <w:spacing w:after="0"/>
        <w:ind w:firstLine="709"/>
        <w:rPr>
          <w:rFonts w:ascii="Times New Roman" w:hAnsi="Times New Roman" w:cs="Times New Roman"/>
          <w:sz w:val="28"/>
          <w:szCs w:val="28"/>
        </w:rPr>
      </w:pPr>
      <w:r w:rsidRPr="002E344A">
        <w:rPr>
          <w:rFonts w:ascii="Times New Roman" w:hAnsi="Times New Roman" w:cs="Times New Roman"/>
          <w:sz w:val="28"/>
          <w:szCs w:val="28"/>
        </w:rPr>
        <w:t>Витрачено для забезпечення  боротьби з COVID  27,8 тис. грн.</w:t>
      </w:r>
    </w:p>
    <w:p w:rsidR="00A41542" w:rsidRPr="002E344A" w:rsidRDefault="00A41542" w:rsidP="002C2F75">
      <w:pPr>
        <w:spacing w:after="0"/>
        <w:ind w:firstLine="709"/>
        <w:jc w:val="both"/>
        <w:rPr>
          <w:rFonts w:ascii="Times New Roman" w:hAnsi="Times New Roman" w:cs="Times New Roman"/>
          <w:sz w:val="28"/>
          <w:szCs w:val="28"/>
        </w:rPr>
      </w:pPr>
      <w:r w:rsidRPr="002E344A">
        <w:rPr>
          <w:rFonts w:ascii="Times New Roman" w:hAnsi="Times New Roman" w:cs="Times New Roman"/>
          <w:sz w:val="28"/>
          <w:szCs w:val="28"/>
        </w:rPr>
        <w:t>Розпочато вироблення технічної документації  на виготовлення права власності на землю.</w:t>
      </w:r>
    </w:p>
    <w:p w:rsidR="00AC7694" w:rsidRPr="002E344A" w:rsidRDefault="00AC7694" w:rsidP="007425B9">
      <w:pPr>
        <w:widowControl w:val="0"/>
        <w:autoSpaceDE w:val="0"/>
        <w:autoSpaceDN w:val="0"/>
        <w:adjustRightInd w:val="0"/>
        <w:spacing w:after="0" w:line="240" w:lineRule="auto"/>
        <w:jc w:val="center"/>
        <w:rPr>
          <w:rFonts w:ascii="Times New Roman" w:hAnsi="Times New Roman" w:cs="Times New Roman"/>
          <w:b/>
          <w:bCs/>
          <w:sz w:val="28"/>
          <w:szCs w:val="28"/>
        </w:rPr>
      </w:pPr>
    </w:p>
    <w:p w:rsidR="00A41542" w:rsidRPr="002E344A" w:rsidRDefault="00A41542" w:rsidP="007425B9">
      <w:pPr>
        <w:widowControl w:val="0"/>
        <w:autoSpaceDE w:val="0"/>
        <w:autoSpaceDN w:val="0"/>
        <w:adjustRightInd w:val="0"/>
        <w:spacing w:after="0" w:line="240" w:lineRule="auto"/>
        <w:jc w:val="center"/>
        <w:rPr>
          <w:rFonts w:ascii="Times New Roman" w:hAnsi="Times New Roman" w:cs="Times New Roman"/>
          <w:b/>
          <w:bCs/>
          <w:sz w:val="28"/>
          <w:szCs w:val="28"/>
        </w:rPr>
      </w:pPr>
    </w:p>
    <w:p w:rsidR="00AC7694" w:rsidRPr="002E344A" w:rsidRDefault="00AC7694" w:rsidP="007425B9">
      <w:pPr>
        <w:pStyle w:val="a6"/>
        <w:widowControl w:val="0"/>
        <w:numPr>
          <w:ilvl w:val="0"/>
          <w:numId w:val="44"/>
        </w:numPr>
        <w:tabs>
          <w:tab w:val="left" w:pos="1069"/>
        </w:tabs>
        <w:autoSpaceDE w:val="0"/>
        <w:autoSpaceDN w:val="0"/>
        <w:adjustRightInd w:val="0"/>
        <w:spacing w:after="0" w:line="274" w:lineRule="exact"/>
        <w:ind w:right="10"/>
        <w:jc w:val="center"/>
        <w:rPr>
          <w:rFonts w:ascii="Times New Roman" w:hAnsi="Times New Roman" w:cs="Times New Roman"/>
          <w:b/>
          <w:bCs/>
          <w:sz w:val="28"/>
          <w:szCs w:val="28"/>
        </w:rPr>
      </w:pPr>
      <w:r w:rsidRPr="002E344A">
        <w:rPr>
          <w:rFonts w:ascii="Times New Roman" w:hAnsi="Times New Roman" w:cs="Times New Roman"/>
          <w:b/>
          <w:bCs/>
          <w:sz w:val="28"/>
          <w:szCs w:val="28"/>
        </w:rPr>
        <w:t>Фінансово-господарська робота</w:t>
      </w:r>
    </w:p>
    <w:p w:rsidR="00AC7694" w:rsidRPr="002E344A" w:rsidRDefault="00AC7694" w:rsidP="007425B9">
      <w:pPr>
        <w:widowControl w:val="0"/>
        <w:autoSpaceDE w:val="0"/>
        <w:autoSpaceDN w:val="0"/>
        <w:adjustRightInd w:val="0"/>
        <w:spacing w:after="0" w:line="240" w:lineRule="auto"/>
        <w:jc w:val="center"/>
        <w:rPr>
          <w:rFonts w:ascii="Times New Roman" w:hAnsi="Times New Roman" w:cs="Times New Roman"/>
          <w:b/>
          <w:bCs/>
          <w:sz w:val="14"/>
          <w:szCs w:val="28"/>
        </w:rPr>
      </w:pPr>
    </w:p>
    <w:p w:rsidR="00A41542" w:rsidRPr="002E344A" w:rsidRDefault="00A41542" w:rsidP="007425B9">
      <w:pPr>
        <w:autoSpaceDE w:val="0"/>
        <w:autoSpaceDN w:val="0"/>
        <w:adjustRightInd w:val="0"/>
        <w:spacing w:after="0" w:line="240" w:lineRule="auto"/>
        <w:ind w:firstLine="567"/>
        <w:jc w:val="both"/>
        <w:rPr>
          <w:rFonts w:ascii="Times New Roman" w:hAnsi="Times New Roman" w:cs="Times New Roman"/>
          <w:sz w:val="28"/>
          <w:szCs w:val="28"/>
        </w:rPr>
      </w:pPr>
      <w:r w:rsidRPr="002E344A">
        <w:rPr>
          <w:rFonts w:ascii="Times New Roman" w:hAnsi="Times New Roman" w:cs="Times New Roman"/>
          <w:sz w:val="28"/>
          <w:szCs w:val="28"/>
        </w:rPr>
        <w:t xml:space="preserve">Освітня, виховна діяльність коледжу значною мірою залежить від фінансового, матеріально-технічного стану, від  належних умов праці та відпочинку всіх категорій працівників та осіб, що навчаються. Тому адміністративно-господарська діяльність спрямована  на забезпечення стійкого фінансового стану коледжу та соціальний захист колективу. </w:t>
      </w:r>
    </w:p>
    <w:p w:rsidR="00A41542" w:rsidRPr="002E344A" w:rsidRDefault="00A41542" w:rsidP="003272B0">
      <w:pPr>
        <w:autoSpaceDE w:val="0"/>
        <w:autoSpaceDN w:val="0"/>
        <w:adjustRightInd w:val="0"/>
        <w:spacing w:after="0"/>
        <w:ind w:firstLine="709"/>
        <w:jc w:val="both"/>
        <w:rPr>
          <w:rFonts w:ascii="Times New Roman" w:hAnsi="Times New Roman" w:cs="Times New Roman"/>
          <w:bCs/>
          <w:sz w:val="28"/>
          <w:szCs w:val="28"/>
        </w:rPr>
      </w:pPr>
      <w:r w:rsidRPr="002E344A">
        <w:rPr>
          <w:rFonts w:ascii="Times New Roman" w:hAnsi="Times New Roman" w:cs="Times New Roman"/>
          <w:b/>
          <w:bCs/>
          <w:sz w:val="28"/>
          <w:szCs w:val="28"/>
        </w:rPr>
        <w:t>Виконання кошторису</w:t>
      </w:r>
      <w:r w:rsidR="003272B0" w:rsidRPr="002E344A">
        <w:rPr>
          <w:rFonts w:ascii="Times New Roman" w:hAnsi="Times New Roman" w:cs="Times New Roman"/>
          <w:b/>
          <w:bCs/>
          <w:sz w:val="28"/>
          <w:szCs w:val="28"/>
        </w:rPr>
        <w:t xml:space="preserve">. </w:t>
      </w:r>
      <w:r w:rsidRPr="002E344A">
        <w:rPr>
          <w:rFonts w:ascii="Times New Roman" w:hAnsi="Times New Roman" w:cs="Times New Roman"/>
          <w:sz w:val="28"/>
          <w:szCs w:val="28"/>
        </w:rPr>
        <w:t>Фінансування ТФК Луцького НТУ проводиться за рахунок державного та місцевого бюджетів. Всього на 2020р. затверджено кошторисом  надходження державного бюджету   18649,1 тис. грн. в тому числі н</w:t>
      </w:r>
      <w:r w:rsidRPr="002E344A">
        <w:rPr>
          <w:rFonts w:ascii="Times New Roman" w:hAnsi="Times New Roman" w:cs="Times New Roman"/>
          <w:bCs/>
          <w:sz w:val="28"/>
          <w:szCs w:val="28"/>
        </w:rPr>
        <w:t xml:space="preserve">адходження загального фонду </w:t>
      </w:r>
      <w:r w:rsidRPr="002E344A">
        <w:rPr>
          <w:rFonts w:ascii="Times New Roman" w:hAnsi="Times New Roman" w:cs="Times New Roman"/>
          <w:sz w:val="28"/>
          <w:szCs w:val="28"/>
        </w:rPr>
        <w:t xml:space="preserve">становлять 12549,1 тис. грн. (61%), </w:t>
      </w:r>
      <w:r w:rsidRPr="002E344A">
        <w:rPr>
          <w:rFonts w:ascii="Times New Roman" w:hAnsi="Times New Roman" w:cs="Times New Roman"/>
          <w:bCs/>
          <w:sz w:val="28"/>
          <w:szCs w:val="28"/>
        </w:rPr>
        <w:t>спеціального фонду – 6100,0 тис. грн. (39%).  Фактично надходження  спеціального фонду за 11 місяців виконано  на 44%  (надходження складають 2675,9тис. грн.). на рівні такого ж періоду 2019 року.   Місцевого бюджету затверджено кошторисом 12156,6 тис. грн. в тому числі надходження місцевого бюджету 11035,3тис. грн. спеціального фонду 1121,3 тис. грн. Надходження  спеціального фонду виконано  на 35,0%  (надійшло 393,6 тис. грн.) що менше на 10% за аналогічний період 2019 року.</w:t>
      </w:r>
    </w:p>
    <w:p w:rsidR="00A41542" w:rsidRPr="002E344A" w:rsidRDefault="00A41542" w:rsidP="007425B9">
      <w:pPr>
        <w:autoSpaceDE w:val="0"/>
        <w:autoSpaceDN w:val="0"/>
        <w:adjustRightInd w:val="0"/>
        <w:spacing w:after="0"/>
        <w:ind w:firstLine="567"/>
        <w:jc w:val="right"/>
        <w:rPr>
          <w:rFonts w:ascii="Times New Roman" w:hAnsi="Times New Roman" w:cs="Times New Roman"/>
          <w:b/>
          <w:bCs/>
          <w:szCs w:val="20"/>
        </w:rPr>
      </w:pPr>
      <w:r w:rsidRPr="002E344A">
        <w:rPr>
          <w:rFonts w:ascii="Times New Roman" w:hAnsi="Times New Roman" w:cs="Times New Roman"/>
          <w:b/>
          <w:bCs/>
          <w:szCs w:val="20"/>
        </w:rPr>
        <w:t>Таблиця 1-2</w:t>
      </w:r>
    </w:p>
    <w:p w:rsidR="00A41542" w:rsidRPr="002E344A" w:rsidRDefault="00A41542" w:rsidP="003272B0">
      <w:pPr>
        <w:autoSpaceDE w:val="0"/>
        <w:autoSpaceDN w:val="0"/>
        <w:adjustRightInd w:val="0"/>
        <w:spacing w:after="0"/>
        <w:jc w:val="center"/>
        <w:rPr>
          <w:rFonts w:ascii="Times New Roman" w:hAnsi="Times New Roman" w:cs="Times New Roman"/>
          <w:b/>
          <w:bCs/>
          <w:sz w:val="28"/>
        </w:rPr>
      </w:pPr>
      <w:r w:rsidRPr="002E344A">
        <w:rPr>
          <w:rFonts w:ascii="Times New Roman" w:hAnsi="Times New Roman" w:cs="Times New Roman"/>
          <w:b/>
          <w:bCs/>
          <w:sz w:val="28"/>
        </w:rPr>
        <w:t xml:space="preserve">Структура виконання кошторисних призначень державний бюджет за 2020рік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2126"/>
        <w:gridCol w:w="1985"/>
      </w:tblGrid>
      <w:tr w:rsidR="00A41542" w:rsidRPr="002E344A" w:rsidTr="003272B0">
        <w:trPr>
          <w:trHeight w:val="769"/>
        </w:trPr>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3272B0">
            <w:pPr>
              <w:autoSpaceDE w:val="0"/>
              <w:autoSpaceDN w:val="0"/>
              <w:adjustRightInd w:val="0"/>
              <w:spacing w:after="0"/>
              <w:ind w:firstLine="567"/>
              <w:jc w:val="center"/>
              <w:rPr>
                <w:rFonts w:ascii="Times New Roman" w:hAnsi="Times New Roman" w:cs="Times New Roman"/>
                <w:b/>
                <w:bCs/>
                <w:sz w:val="24"/>
              </w:rPr>
            </w:pPr>
            <w:r w:rsidRPr="002E344A">
              <w:rPr>
                <w:rFonts w:ascii="Times New Roman" w:hAnsi="Times New Roman" w:cs="Times New Roman"/>
                <w:b/>
                <w:bCs/>
                <w:szCs w:val="20"/>
              </w:rPr>
              <w:t>Найменування показників</w:t>
            </w:r>
          </w:p>
        </w:tc>
        <w:tc>
          <w:tcPr>
            <w:tcW w:w="2126"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right="-111"/>
              <w:jc w:val="center"/>
              <w:rPr>
                <w:rFonts w:ascii="Times New Roman" w:hAnsi="Times New Roman" w:cs="Times New Roman"/>
                <w:b/>
                <w:bCs/>
                <w:szCs w:val="20"/>
              </w:rPr>
            </w:pPr>
            <w:r w:rsidRPr="002E344A">
              <w:rPr>
                <w:rFonts w:ascii="Times New Roman" w:hAnsi="Times New Roman" w:cs="Times New Roman"/>
                <w:b/>
                <w:bCs/>
                <w:szCs w:val="20"/>
              </w:rPr>
              <w:t>Обсяг фінансування, тис. грн. за 2020р.</w:t>
            </w:r>
          </w:p>
        </w:tc>
        <w:tc>
          <w:tcPr>
            <w:tcW w:w="198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
                <w:bCs/>
                <w:szCs w:val="20"/>
              </w:rPr>
            </w:pPr>
            <w:r w:rsidRPr="002E344A">
              <w:rPr>
                <w:rFonts w:ascii="Times New Roman" w:hAnsi="Times New Roman" w:cs="Times New Roman"/>
                <w:b/>
                <w:bCs/>
                <w:szCs w:val="20"/>
              </w:rPr>
              <w:t>Обсяг</w:t>
            </w:r>
          </w:p>
          <w:p w:rsidR="00A41542" w:rsidRPr="002E344A" w:rsidRDefault="00A41542" w:rsidP="003272B0">
            <w:pPr>
              <w:autoSpaceDE w:val="0"/>
              <w:autoSpaceDN w:val="0"/>
              <w:adjustRightInd w:val="0"/>
              <w:spacing w:after="0"/>
              <w:jc w:val="center"/>
              <w:rPr>
                <w:rFonts w:ascii="Times New Roman" w:hAnsi="Times New Roman" w:cs="Times New Roman"/>
                <w:b/>
                <w:bCs/>
                <w:szCs w:val="20"/>
              </w:rPr>
            </w:pPr>
            <w:r w:rsidRPr="002E344A">
              <w:rPr>
                <w:rFonts w:ascii="Times New Roman" w:hAnsi="Times New Roman" w:cs="Times New Roman"/>
                <w:b/>
                <w:bCs/>
                <w:szCs w:val="20"/>
              </w:rPr>
              <w:t>фактичного фінансування, тис. грн. за 11місяців 2020р.</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
                <w:bCs/>
                <w:szCs w:val="20"/>
              </w:rPr>
            </w:pPr>
            <w:r w:rsidRPr="002E344A">
              <w:rPr>
                <w:rFonts w:ascii="Times New Roman" w:hAnsi="Times New Roman" w:cs="Times New Roman"/>
                <w:b/>
                <w:bCs/>
                <w:szCs w:val="20"/>
              </w:rPr>
              <w:t xml:space="preserve">Загальний фонд державного бюджету, всього </w:t>
            </w:r>
          </w:p>
          <w:p w:rsidR="00A41542" w:rsidRPr="002E344A" w:rsidRDefault="00A41542" w:rsidP="007425B9">
            <w:pPr>
              <w:autoSpaceDE w:val="0"/>
              <w:autoSpaceDN w:val="0"/>
              <w:adjustRightInd w:val="0"/>
              <w:spacing w:after="0"/>
              <w:rPr>
                <w:rFonts w:ascii="Times New Roman" w:hAnsi="Times New Roman" w:cs="Times New Roman"/>
                <w:bCs/>
                <w:sz w:val="24"/>
              </w:rPr>
            </w:pPr>
            <w:r w:rsidRPr="002E344A">
              <w:rPr>
                <w:rFonts w:ascii="Times New Roman" w:hAnsi="Times New Roman" w:cs="Times New Roman"/>
                <w:bCs/>
                <w:szCs w:val="20"/>
              </w:rPr>
              <w:t>у тому числі: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8"/>
              </w:rPr>
            </w:pPr>
            <w:r w:rsidRPr="002E344A">
              <w:rPr>
                <w:rFonts w:ascii="Times New Roman" w:hAnsi="Times New Roman" w:cs="Times New Roman"/>
                <w:b/>
                <w:bCs/>
                <w:sz w:val="28"/>
              </w:rPr>
              <w:t>12549,1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8"/>
                <w:szCs w:val="20"/>
              </w:rPr>
            </w:pPr>
            <w:r w:rsidRPr="002E344A">
              <w:rPr>
                <w:rFonts w:ascii="Times New Roman" w:hAnsi="Times New Roman" w:cs="Times New Roman"/>
                <w:b/>
                <w:bCs/>
                <w:sz w:val="28"/>
                <w:szCs w:val="20"/>
              </w:rPr>
              <w:t>11228,7</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tcPr>
          <w:p w:rsidR="00A41542" w:rsidRPr="002E344A" w:rsidRDefault="00A41542" w:rsidP="007425B9">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2201420</w:t>
            </w:r>
            <w:r w:rsidRPr="002E344A">
              <w:rPr>
                <w:rFonts w:ascii="Times New Roman" w:hAnsi="Times New Roman" w:cs="Times New Roman"/>
                <w:sz w:val="24"/>
                <w:szCs w:val="24"/>
              </w:rPr>
              <w:t xml:space="preserve"> Підготовка кадрів закладами фахової передвищої освіти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9739,6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8658,4</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tcPr>
          <w:p w:rsidR="00A41542" w:rsidRPr="002E344A" w:rsidRDefault="00A41542" w:rsidP="007425B9">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2201190 Виплата академічних стипендій студентам</w:t>
            </w:r>
          </w:p>
        </w:tc>
        <w:tc>
          <w:tcPr>
            <w:tcW w:w="2126" w:type="dxa"/>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2809,5</w:t>
            </w:r>
          </w:p>
        </w:tc>
        <w:tc>
          <w:tcPr>
            <w:tcW w:w="1985" w:type="dxa"/>
            <w:tcBorders>
              <w:top w:val="single" w:sz="4" w:space="0" w:color="auto"/>
              <w:left w:val="single" w:sz="4" w:space="0" w:color="auto"/>
              <w:bottom w:val="single" w:sz="4" w:space="0" w:color="auto"/>
              <w:right w:val="single" w:sz="4" w:space="0" w:color="auto"/>
            </w:tcBorders>
            <w:vAlign w:val="center"/>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2570,3</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
                <w:bCs/>
                <w:szCs w:val="20"/>
              </w:rPr>
            </w:pPr>
            <w:r w:rsidRPr="002E344A">
              <w:rPr>
                <w:rFonts w:ascii="Times New Roman" w:hAnsi="Times New Roman" w:cs="Times New Roman"/>
                <w:b/>
                <w:bCs/>
                <w:szCs w:val="20"/>
              </w:rPr>
              <w:t>Спеціальний фонд державного бюджету, всього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
                <w:bCs/>
                <w:sz w:val="28"/>
                <w:szCs w:val="20"/>
              </w:rPr>
              <w:t>6100,0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2675,9</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2201420</w:t>
            </w:r>
            <w:r w:rsidRPr="002E344A">
              <w:rPr>
                <w:rFonts w:ascii="Times New Roman" w:hAnsi="Times New Roman" w:cs="Times New Roman"/>
                <w:sz w:val="24"/>
                <w:szCs w:val="24"/>
              </w:rPr>
              <w:t xml:space="preserve"> Підготовка кадрів закладами фахової передвищої освіти в т.ч.: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6100,0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2675,9</w:t>
            </w:r>
          </w:p>
        </w:tc>
      </w:tr>
      <w:tr w:rsidR="00A41542" w:rsidRPr="002E344A" w:rsidTr="003272B0">
        <w:trPr>
          <w:trHeight w:val="391"/>
        </w:trPr>
        <w:tc>
          <w:tcPr>
            <w:tcW w:w="5949"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ind w:firstLine="567"/>
              <w:rPr>
                <w:rFonts w:ascii="Times New Roman" w:hAnsi="Times New Roman" w:cs="Times New Roman"/>
                <w:bCs/>
                <w:sz w:val="24"/>
                <w:szCs w:val="24"/>
              </w:rPr>
            </w:pPr>
            <w:r w:rsidRPr="002E344A">
              <w:rPr>
                <w:rFonts w:ascii="Times New Roman" w:hAnsi="Times New Roman" w:cs="Times New Roman"/>
                <w:bCs/>
                <w:sz w:val="24"/>
                <w:szCs w:val="24"/>
              </w:rPr>
              <w:t>надання платних освітніх послуг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2272,8</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ind w:firstLine="567"/>
              <w:rPr>
                <w:rFonts w:ascii="Times New Roman" w:hAnsi="Times New Roman" w:cs="Times New Roman"/>
                <w:bCs/>
                <w:sz w:val="24"/>
                <w:szCs w:val="24"/>
              </w:rPr>
            </w:pPr>
            <w:r w:rsidRPr="002E344A">
              <w:rPr>
                <w:rFonts w:ascii="Times New Roman" w:hAnsi="Times New Roman" w:cs="Times New Roman"/>
                <w:bCs/>
                <w:sz w:val="24"/>
                <w:szCs w:val="24"/>
              </w:rPr>
              <w:lastRenderedPageBreak/>
              <w:t>підготовчі курси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w:t>
            </w:r>
          </w:p>
        </w:tc>
      </w:tr>
      <w:tr w:rsidR="00A41542" w:rsidRPr="002E344A" w:rsidTr="003272B0">
        <w:trPr>
          <w:trHeight w:val="382"/>
        </w:trPr>
        <w:tc>
          <w:tcPr>
            <w:tcW w:w="5949"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ind w:firstLine="567"/>
              <w:rPr>
                <w:rFonts w:ascii="Times New Roman" w:hAnsi="Times New Roman" w:cs="Times New Roman"/>
                <w:bCs/>
                <w:sz w:val="24"/>
                <w:szCs w:val="24"/>
              </w:rPr>
            </w:pPr>
            <w:r w:rsidRPr="002E344A">
              <w:rPr>
                <w:rFonts w:ascii="Times New Roman" w:hAnsi="Times New Roman" w:cs="Times New Roman"/>
                <w:bCs/>
                <w:sz w:val="24"/>
                <w:szCs w:val="24"/>
              </w:rPr>
              <w:t>надходження від господарської діяльності в т. 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1100,0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403,1</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bCs/>
                <w:sz w:val="24"/>
                <w:szCs w:val="24"/>
              </w:rPr>
            </w:pPr>
            <w:r w:rsidRPr="002E344A">
              <w:rPr>
                <w:rFonts w:ascii="Times New Roman" w:hAnsi="Times New Roman" w:cs="Times New Roman"/>
                <w:bCs/>
                <w:sz w:val="24"/>
                <w:szCs w:val="24"/>
              </w:rPr>
              <w:t>гуртожиток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1100,0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403,1</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sz w:val="24"/>
                <w:szCs w:val="24"/>
              </w:rPr>
            </w:pPr>
            <w:r w:rsidRPr="002E344A">
              <w:rPr>
                <w:rFonts w:ascii="Times New Roman" w:hAnsi="Times New Roman" w:cs="Times New Roman"/>
                <w:bCs/>
                <w:sz w:val="24"/>
                <w:szCs w:val="24"/>
              </w:rPr>
              <w:t>їдальня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w:t>
            </w:r>
          </w:p>
        </w:tc>
      </w:tr>
      <w:tr w:rsidR="00A41542" w:rsidRPr="002E344A" w:rsidTr="003272B0">
        <w:tc>
          <w:tcPr>
            <w:tcW w:w="5949"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bCs/>
                <w:sz w:val="24"/>
                <w:szCs w:val="24"/>
              </w:rPr>
            </w:pPr>
            <w:r w:rsidRPr="002E344A">
              <w:rPr>
                <w:rFonts w:ascii="Times New Roman" w:hAnsi="Times New Roman" w:cs="Times New Roman"/>
                <w:bCs/>
                <w:sz w:val="24"/>
                <w:szCs w:val="24"/>
              </w:rPr>
              <w:t>інші послуги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w:t>
            </w:r>
          </w:p>
        </w:tc>
      </w:tr>
    </w:tbl>
    <w:p w:rsidR="00A41542" w:rsidRPr="002E344A" w:rsidRDefault="00A41542" w:rsidP="007425B9">
      <w:pPr>
        <w:autoSpaceDE w:val="0"/>
        <w:autoSpaceDN w:val="0"/>
        <w:adjustRightInd w:val="0"/>
        <w:spacing w:after="0"/>
        <w:ind w:firstLine="567"/>
        <w:jc w:val="both"/>
        <w:rPr>
          <w:rFonts w:ascii="Times New Roman" w:hAnsi="Times New Roman" w:cs="Times New Roman"/>
          <w:b/>
          <w:bCs/>
          <w:sz w:val="28"/>
          <w:szCs w:val="28"/>
        </w:rPr>
      </w:pPr>
    </w:p>
    <w:p w:rsidR="00A41542" w:rsidRPr="002E344A" w:rsidRDefault="00A41542" w:rsidP="003272B0">
      <w:pPr>
        <w:autoSpaceDE w:val="0"/>
        <w:autoSpaceDN w:val="0"/>
        <w:adjustRightInd w:val="0"/>
        <w:spacing w:after="0"/>
        <w:jc w:val="center"/>
        <w:rPr>
          <w:rFonts w:ascii="Times New Roman" w:hAnsi="Times New Roman" w:cs="Times New Roman"/>
          <w:b/>
          <w:bCs/>
          <w:sz w:val="28"/>
        </w:rPr>
      </w:pPr>
      <w:r w:rsidRPr="002E344A">
        <w:rPr>
          <w:rFonts w:ascii="Times New Roman" w:hAnsi="Times New Roman" w:cs="Times New Roman"/>
          <w:b/>
          <w:bCs/>
          <w:sz w:val="28"/>
        </w:rPr>
        <w:t>Структура кошторисних призначень місцевий бюджет за 2020 рік</w:t>
      </w:r>
    </w:p>
    <w:p w:rsidR="00A41542" w:rsidRPr="002E344A" w:rsidRDefault="00A41542" w:rsidP="007425B9">
      <w:pPr>
        <w:autoSpaceDE w:val="0"/>
        <w:autoSpaceDN w:val="0"/>
        <w:adjustRightInd w:val="0"/>
        <w:spacing w:after="0"/>
        <w:ind w:firstLine="567"/>
        <w:jc w:val="center"/>
        <w:rPr>
          <w:rFonts w:ascii="Times New Roman" w:hAnsi="Times New Roman" w:cs="Times New Roman"/>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gridCol w:w="2126"/>
        <w:gridCol w:w="1985"/>
      </w:tblGrid>
      <w:tr w:rsidR="00A41542" w:rsidRPr="002E344A" w:rsidTr="003272B0">
        <w:trPr>
          <w:trHeight w:val="769"/>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firstLine="567"/>
              <w:rPr>
                <w:rFonts w:ascii="Times New Roman" w:hAnsi="Times New Roman" w:cs="Times New Roman"/>
                <w:b/>
                <w:bCs/>
                <w:sz w:val="24"/>
              </w:rPr>
            </w:pPr>
            <w:r w:rsidRPr="002E344A">
              <w:rPr>
                <w:rFonts w:ascii="Times New Roman" w:hAnsi="Times New Roman" w:cs="Times New Roman"/>
                <w:b/>
                <w:bCs/>
                <w:szCs w:val="20"/>
              </w:rPr>
              <w:t xml:space="preserve">Найменування показників </w:t>
            </w:r>
          </w:p>
        </w:tc>
        <w:tc>
          <w:tcPr>
            <w:tcW w:w="2126"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right="-111"/>
              <w:jc w:val="center"/>
              <w:rPr>
                <w:rFonts w:ascii="Times New Roman" w:hAnsi="Times New Roman" w:cs="Times New Roman"/>
                <w:b/>
                <w:bCs/>
                <w:szCs w:val="20"/>
              </w:rPr>
            </w:pPr>
            <w:r w:rsidRPr="002E344A">
              <w:rPr>
                <w:rFonts w:ascii="Times New Roman" w:hAnsi="Times New Roman" w:cs="Times New Roman"/>
                <w:b/>
                <w:bCs/>
                <w:szCs w:val="20"/>
              </w:rPr>
              <w:t>Обсяг кошторисних призначень, тис. грн. 2020р</w:t>
            </w:r>
          </w:p>
        </w:tc>
        <w:tc>
          <w:tcPr>
            <w:tcW w:w="198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jc w:val="center"/>
              <w:rPr>
                <w:rFonts w:ascii="Times New Roman" w:hAnsi="Times New Roman" w:cs="Times New Roman"/>
                <w:b/>
                <w:bCs/>
                <w:szCs w:val="20"/>
              </w:rPr>
            </w:pPr>
            <w:r w:rsidRPr="002E344A">
              <w:rPr>
                <w:rFonts w:ascii="Times New Roman" w:hAnsi="Times New Roman" w:cs="Times New Roman"/>
                <w:b/>
                <w:bCs/>
                <w:szCs w:val="20"/>
              </w:rPr>
              <w:t xml:space="preserve">Обсяг </w:t>
            </w:r>
          </w:p>
          <w:p w:rsidR="00A41542" w:rsidRPr="002E344A" w:rsidRDefault="00A41542" w:rsidP="007425B9">
            <w:pPr>
              <w:autoSpaceDE w:val="0"/>
              <w:autoSpaceDN w:val="0"/>
              <w:adjustRightInd w:val="0"/>
              <w:spacing w:after="0"/>
              <w:jc w:val="center"/>
              <w:rPr>
                <w:rFonts w:ascii="Times New Roman" w:hAnsi="Times New Roman" w:cs="Times New Roman"/>
                <w:b/>
                <w:bCs/>
                <w:szCs w:val="20"/>
              </w:rPr>
            </w:pPr>
            <w:r w:rsidRPr="002E344A">
              <w:rPr>
                <w:rFonts w:ascii="Times New Roman" w:hAnsi="Times New Roman" w:cs="Times New Roman"/>
                <w:b/>
                <w:bCs/>
                <w:szCs w:val="20"/>
              </w:rPr>
              <w:t>Фактичного</w:t>
            </w:r>
          </w:p>
          <w:p w:rsidR="00A41542" w:rsidRPr="002E344A" w:rsidRDefault="00A41542" w:rsidP="007425B9">
            <w:pPr>
              <w:autoSpaceDE w:val="0"/>
              <w:autoSpaceDN w:val="0"/>
              <w:adjustRightInd w:val="0"/>
              <w:spacing w:after="0"/>
              <w:jc w:val="center"/>
              <w:rPr>
                <w:rFonts w:ascii="Times New Roman" w:hAnsi="Times New Roman" w:cs="Times New Roman"/>
                <w:b/>
                <w:bCs/>
                <w:szCs w:val="20"/>
              </w:rPr>
            </w:pPr>
            <w:r w:rsidRPr="002E344A">
              <w:rPr>
                <w:rFonts w:ascii="Times New Roman" w:hAnsi="Times New Roman" w:cs="Times New Roman"/>
                <w:b/>
                <w:bCs/>
                <w:szCs w:val="20"/>
              </w:rPr>
              <w:t>фінансування, тис. грн. за 11 місяців 2020р</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
                <w:bCs/>
                <w:szCs w:val="20"/>
              </w:rPr>
            </w:pPr>
            <w:r w:rsidRPr="002E344A">
              <w:rPr>
                <w:rFonts w:ascii="Times New Roman" w:hAnsi="Times New Roman" w:cs="Times New Roman"/>
                <w:b/>
                <w:bCs/>
                <w:szCs w:val="20"/>
              </w:rPr>
              <w:t xml:space="preserve">Загальний фонд місцевого бюджету, всього </w:t>
            </w:r>
          </w:p>
          <w:p w:rsidR="00A41542" w:rsidRPr="002E344A" w:rsidRDefault="00A41542" w:rsidP="007425B9">
            <w:pPr>
              <w:autoSpaceDE w:val="0"/>
              <w:autoSpaceDN w:val="0"/>
              <w:adjustRightInd w:val="0"/>
              <w:spacing w:after="0"/>
              <w:rPr>
                <w:rFonts w:ascii="Times New Roman" w:hAnsi="Times New Roman" w:cs="Times New Roman"/>
                <w:bCs/>
                <w:sz w:val="24"/>
              </w:rPr>
            </w:pPr>
            <w:r w:rsidRPr="002E344A">
              <w:rPr>
                <w:rFonts w:ascii="Times New Roman" w:hAnsi="Times New Roman" w:cs="Times New Roman"/>
                <w:bCs/>
                <w:szCs w:val="20"/>
              </w:rPr>
              <w:t>у тому числі: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8"/>
              </w:rPr>
            </w:pPr>
            <w:r w:rsidRPr="002E344A">
              <w:rPr>
                <w:rFonts w:ascii="Times New Roman" w:hAnsi="Times New Roman" w:cs="Times New Roman"/>
                <w:b/>
                <w:bCs/>
                <w:sz w:val="28"/>
              </w:rPr>
              <w:t>11082,9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8"/>
                <w:szCs w:val="20"/>
              </w:rPr>
            </w:pPr>
            <w:r w:rsidRPr="002E344A">
              <w:rPr>
                <w:rFonts w:ascii="Times New Roman" w:hAnsi="Times New Roman" w:cs="Times New Roman"/>
                <w:b/>
                <w:bCs/>
                <w:sz w:val="28"/>
                <w:szCs w:val="20"/>
              </w:rPr>
              <w:t>10237,2</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0611110</w:t>
            </w:r>
            <w:r w:rsidRPr="002E344A">
              <w:rPr>
                <w:rFonts w:ascii="Times New Roman" w:hAnsi="Times New Roman" w:cs="Times New Roman"/>
                <w:sz w:val="24"/>
                <w:szCs w:val="24"/>
              </w:rPr>
              <w:t xml:space="preserve"> «Підготовка кадрів професійно-технічними закладами та іншими закладами освіти»</w:t>
            </w:r>
            <w:r w:rsidRPr="002E344A">
              <w:rPr>
                <w:rFonts w:ascii="Times New Roman" w:hAnsi="Times New Roman" w:cs="Times New Roman"/>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11082,9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10237,2</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rPr>
                <w:rFonts w:ascii="Times New Roman" w:hAnsi="Times New Roman" w:cs="Times New Roman"/>
                <w:b/>
                <w:bCs/>
                <w:szCs w:val="20"/>
              </w:rPr>
            </w:pPr>
            <w:r w:rsidRPr="002E344A">
              <w:rPr>
                <w:rFonts w:ascii="Times New Roman" w:hAnsi="Times New Roman" w:cs="Times New Roman"/>
                <w:b/>
                <w:bCs/>
                <w:szCs w:val="20"/>
              </w:rPr>
              <w:t>Спеціальний фонд місцевого бюджету, всього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
                <w:bCs/>
                <w:sz w:val="28"/>
                <w:szCs w:val="20"/>
              </w:rPr>
              <w:t>1121,3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393,6</w:t>
            </w:r>
          </w:p>
        </w:tc>
      </w:tr>
      <w:tr w:rsidR="00A41542" w:rsidRPr="002E344A" w:rsidTr="003272B0">
        <w:trPr>
          <w:trHeight w:val="915"/>
          <w:jc w:val="center"/>
        </w:trPr>
        <w:tc>
          <w:tcPr>
            <w:tcW w:w="5665"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0611110</w:t>
            </w:r>
            <w:r w:rsidRPr="002E344A">
              <w:rPr>
                <w:rFonts w:ascii="Times New Roman" w:hAnsi="Times New Roman" w:cs="Times New Roman"/>
                <w:sz w:val="24"/>
                <w:szCs w:val="24"/>
              </w:rPr>
              <w:t xml:space="preserve"> «Підготовка кадрів професійно-технічними закладами та іншими закладами освіти»</w:t>
            </w:r>
            <w:r w:rsidRPr="002E344A">
              <w:rPr>
                <w:rFonts w:ascii="Times New Roman" w:hAnsi="Times New Roman" w:cs="Times New Roman"/>
                <w:bCs/>
                <w:sz w:val="24"/>
                <w:szCs w:val="24"/>
              </w:rPr>
              <w:t xml:space="preserve"> в т. 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506,2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237,4</w:t>
            </w:r>
          </w:p>
        </w:tc>
      </w:tr>
      <w:tr w:rsidR="00A41542" w:rsidRPr="002E344A" w:rsidTr="003272B0">
        <w:trPr>
          <w:trHeight w:val="392"/>
          <w:jc w:val="center"/>
        </w:trPr>
        <w:tc>
          <w:tcPr>
            <w:tcW w:w="5665"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надання платних освітніх послуг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350,0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164,8</w:t>
            </w:r>
          </w:p>
        </w:tc>
      </w:tr>
      <w:tr w:rsidR="00A41542" w:rsidRPr="002E344A" w:rsidTr="003272B0">
        <w:trPr>
          <w:trHeight w:val="392"/>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3272B0">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підготовка та перепідготовка центру зайнятості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156,2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72,6</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tcPr>
          <w:p w:rsidR="00A41542" w:rsidRPr="002E344A" w:rsidRDefault="00A41542" w:rsidP="003272B0">
            <w:pPr>
              <w:autoSpaceDE w:val="0"/>
              <w:autoSpaceDN w:val="0"/>
              <w:adjustRightInd w:val="0"/>
              <w:spacing w:after="0"/>
              <w:rPr>
                <w:rFonts w:ascii="Times New Roman" w:hAnsi="Times New Roman" w:cs="Times New Roman"/>
                <w:bCs/>
                <w:sz w:val="24"/>
                <w:szCs w:val="24"/>
              </w:rPr>
            </w:pPr>
            <w:r w:rsidRPr="002E344A">
              <w:rPr>
                <w:rFonts w:ascii="Times New Roman" w:hAnsi="Times New Roman" w:cs="Times New Roman"/>
                <w:bCs/>
                <w:sz w:val="24"/>
                <w:szCs w:val="24"/>
              </w:rPr>
              <w:t>надходження від господарської діяльності в т. ч.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
                <w:bCs/>
                <w:sz w:val="24"/>
                <w:szCs w:val="24"/>
              </w:rPr>
            </w:pPr>
            <w:r w:rsidRPr="002E344A">
              <w:rPr>
                <w:rFonts w:ascii="Times New Roman" w:hAnsi="Times New Roman" w:cs="Times New Roman"/>
                <w:b/>
                <w:bCs/>
                <w:sz w:val="24"/>
                <w:szCs w:val="24"/>
              </w:rPr>
              <w:t>615,1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
                <w:bCs/>
                <w:sz w:val="24"/>
                <w:szCs w:val="24"/>
              </w:rPr>
            </w:pPr>
            <w:r w:rsidRPr="002E344A">
              <w:rPr>
                <w:rFonts w:ascii="Times New Roman" w:hAnsi="Times New Roman" w:cs="Times New Roman"/>
                <w:b/>
                <w:bCs/>
                <w:sz w:val="24"/>
                <w:szCs w:val="24"/>
              </w:rPr>
              <w:t>156,2</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bCs/>
                <w:sz w:val="24"/>
                <w:szCs w:val="24"/>
              </w:rPr>
            </w:pPr>
            <w:r w:rsidRPr="002E344A">
              <w:rPr>
                <w:rFonts w:ascii="Times New Roman" w:hAnsi="Times New Roman" w:cs="Times New Roman"/>
                <w:bCs/>
                <w:sz w:val="24"/>
                <w:szCs w:val="24"/>
              </w:rPr>
              <w:t>виробнича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124,0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22,0</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sz w:val="24"/>
                <w:szCs w:val="24"/>
              </w:rPr>
            </w:pPr>
            <w:r w:rsidRPr="002E344A">
              <w:rPr>
                <w:rFonts w:ascii="Times New Roman" w:hAnsi="Times New Roman" w:cs="Times New Roman"/>
                <w:bCs/>
                <w:sz w:val="24"/>
                <w:szCs w:val="24"/>
              </w:rPr>
              <w:t>їдальня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385,0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93,2</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bCs/>
                <w:sz w:val="24"/>
                <w:szCs w:val="24"/>
              </w:rPr>
            </w:pPr>
            <w:r w:rsidRPr="002E344A">
              <w:rPr>
                <w:rFonts w:ascii="Times New Roman" w:hAnsi="Times New Roman" w:cs="Times New Roman"/>
                <w:bCs/>
                <w:sz w:val="24"/>
                <w:szCs w:val="24"/>
              </w:rPr>
              <w:t>послуги майстерні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101,0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40,2</w:t>
            </w:r>
          </w:p>
        </w:tc>
      </w:tr>
      <w:tr w:rsidR="00A41542" w:rsidRPr="002E344A" w:rsidTr="003272B0">
        <w:trPr>
          <w:jc w:val="center"/>
        </w:trPr>
        <w:tc>
          <w:tcPr>
            <w:tcW w:w="5665"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autoSpaceDE w:val="0"/>
              <w:autoSpaceDN w:val="0"/>
              <w:adjustRightInd w:val="0"/>
              <w:spacing w:after="0"/>
              <w:ind w:left="567"/>
              <w:rPr>
                <w:rFonts w:ascii="Times New Roman" w:hAnsi="Times New Roman" w:cs="Times New Roman"/>
                <w:bCs/>
                <w:sz w:val="24"/>
                <w:szCs w:val="24"/>
              </w:rPr>
            </w:pPr>
            <w:r w:rsidRPr="002E344A">
              <w:rPr>
                <w:rFonts w:ascii="Times New Roman" w:hAnsi="Times New Roman" w:cs="Times New Roman"/>
                <w:bCs/>
                <w:sz w:val="24"/>
                <w:szCs w:val="24"/>
              </w:rPr>
              <w:t>інші послуги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right"/>
              <w:rPr>
                <w:rFonts w:ascii="Times New Roman" w:hAnsi="Times New Roman" w:cs="Times New Roman"/>
                <w:bCs/>
                <w:sz w:val="24"/>
                <w:szCs w:val="24"/>
              </w:rPr>
            </w:pPr>
            <w:r w:rsidRPr="002E344A">
              <w:rPr>
                <w:rFonts w:ascii="Times New Roman" w:hAnsi="Times New Roman" w:cs="Times New Roman"/>
                <w:bCs/>
                <w:sz w:val="24"/>
                <w:szCs w:val="24"/>
              </w:rPr>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227"/>
              <w:jc w:val="center"/>
              <w:rPr>
                <w:rFonts w:ascii="Times New Roman" w:hAnsi="Times New Roman" w:cs="Times New Roman"/>
                <w:bCs/>
                <w:sz w:val="24"/>
                <w:szCs w:val="24"/>
              </w:rPr>
            </w:pPr>
            <w:r w:rsidRPr="002E344A">
              <w:rPr>
                <w:rFonts w:ascii="Times New Roman" w:hAnsi="Times New Roman" w:cs="Times New Roman"/>
                <w:bCs/>
                <w:sz w:val="24"/>
                <w:szCs w:val="24"/>
              </w:rPr>
              <w:t>0,8</w:t>
            </w:r>
          </w:p>
        </w:tc>
      </w:tr>
    </w:tbl>
    <w:p w:rsidR="00A41542" w:rsidRPr="002E344A" w:rsidRDefault="00A41542" w:rsidP="003272B0">
      <w:pPr>
        <w:autoSpaceDE w:val="0"/>
        <w:autoSpaceDN w:val="0"/>
        <w:adjustRightInd w:val="0"/>
        <w:spacing w:after="0"/>
        <w:ind w:firstLine="709"/>
        <w:jc w:val="both"/>
        <w:rPr>
          <w:rFonts w:ascii="Times New Roman" w:hAnsi="Times New Roman" w:cs="Times New Roman"/>
          <w:sz w:val="28"/>
          <w:szCs w:val="24"/>
        </w:rPr>
      </w:pPr>
      <w:r w:rsidRPr="002E344A">
        <w:rPr>
          <w:rFonts w:ascii="Times New Roman" w:hAnsi="Times New Roman" w:cs="Times New Roman"/>
          <w:sz w:val="28"/>
          <w:szCs w:val="24"/>
        </w:rPr>
        <w:t>Використання коштів наведене у таблиці 3:</w:t>
      </w:r>
    </w:p>
    <w:p w:rsidR="00A41542" w:rsidRPr="002E344A" w:rsidRDefault="00A41542" w:rsidP="007425B9">
      <w:pPr>
        <w:autoSpaceDE w:val="0"/>
        <w:autoSpaceDN w:val="0"/>
        <w:adjustRightInd w:val="0"/>
        <w:spacing w:after="0"/>
        <w:ind w:firstLine="567"/>
        <w:jc w:val="right"/>
        <w:rPr>
          <w:rFonts w:ascii="Times New Roman" w:hAnsi="Times New Roman" w:cs="Times New Roman"/>
          <w:b/>
          <w:bCs/>
          <w:szCs w:val="20"/>
        </w:rPr>
      </w:pPr>
      <w:r w:rsidRPr="002E344A">
        <w:rPr>
          <w:rFonts w:ascii="Times New Roman" w:hAnsi="Times New Roman" w:cs="Times New Roman"/>
          <w:b/>
          <w:bCs/>
          <w:szCs w:val="20"/>
        </w:rPr>
        <w:t>Таблиця 3</w:t>
      </w:r>
    </w:p>
    <w:p w:rsidR="00A41542" w:rsidRPr="002E344A" w:rsidRDefault="00A41542" w:rsidP="007425B9">
      <w:pPr>
        <w:autoSpaceDE w:val="0"/>
        <w:autoSpaceDN w:val="0"/>
        <w:adjustRightInd w:val="0"/>
        <w:spacing w:after="0"/>
        <w:ind w:firstLine="567"/>
        <w:jc w:val="both"/>
        <w:rPr>
          <w:rFonts w:ascii="Times New Roman" w:hAnsi="Times New Roman" w:cs="Times New Roman"/>
          <w:b/>
          <w:sz w:val="28"/>
          <w:szCs w:val="24"/>
        </w:rPr>
      </w:pPr>
      <w:r w:rsidRPr="002E344A">
        <w:rPr>
          <w:rFonts w:ascii="Times New Roman" w:hAnsi="Times New Roman" w:cs="Times New Roman"/>
          <w:b/>
          <w:sz w:val="28"/>
          <w:szCs w:val="24"/>
        </w:rPr>
        <w:t>Використання коштів загального та спеціального фонду державного бюджету у 2020 р.</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1470"/>
        <w:gridCol w:w="1592"/>
        <w:gridCol w:w="1243"/>
        <w:gridCol w:w="1559"/>
      </w:tblGrid>
      <w:tr w:rsidR="00A41542" w:rsidRPr="002E344A" w:rsidTr="006B3097">
        <w:tc>
          <w:tcPr>
            <w:tcW w:w="4390"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jc w:val="center"/>
              <w:rPr>
                <w:rFonts w:ascii="Times New Roman" w:hAnsi="Times New Roman" w:cs="Times New Roman"/>
                <w:b/>
                <w:sz w:val="24"/>
                <w:szCs w:val="24"/>
              </w:rPr>
            </w:pPr>
            <w:r w:rsidRPr="002E344A">
              <w:rPr>
                <w:rFonts w:ascii="Times New Roman" w:hAnsi="Times New Roman" w:cs="Times New Roman"/>
                <w:b/>
                <w:sz w:val="24"/>
                <w:szCs w:val="24"/>
              </w:rPr>
              <w:t>Назва видатків</w:t>
            </w:r>
          </w:p>
        </w:tc>
        <w:tc>
          <w:tcPr>
            <w:tcW w:w="1470"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6B3097">
            <w:pPr>
              <w:autoSpaceDE w:val="0"/>
              <w:autoSpaceDN w:val="0"/>
              <w:adjustRightInd w:val="0"/>
              <w:spacing w:after="0"/>
              <w:ind w:right="-115"/>
              <w:jc w:val="center"/>
              <w:rPr>
                <w:rFonts w:ascii="Times New Roman" w:hAnsi="Times New Roman" w:cs="Times New Roman"/>
                <w:b/>
                <w:sz w:val="24"/>
                <w:szCs w:val="24"/>
              </w:rPr>
            </w:pPr>
            <w:r w:rsidRPr="002E344A">
              <w:rPr>
                <w:rFonts w:ascii="Times New Roman" w:hAnsi="Times New Roman" w:cs="Times New Roman"/>
                <w:b/>
                <w:sz w:val="24"/>
                <w:szCs w:val="24"/>
              </w:rPr>
              <w:t>Загальний фонд, тис.грн за 11 міс</w:t>
            </w:r>
          </w:p>
        </w:tc>
        <w:tc>
          <w:tcPr>
            <w:tcW w:w="1592"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66"/>
              <w:jc w:val="center"/>
              <w:rPr>
                <w:rFonts w:ascii="Times New Roman" w:hAnsi="Times New Roman" w:cs="Times New Roman"/>
                <w:b/>
                <w:sz w:val="24"/>
                <w:szCs w:val="24"/>
              </w:rPr>
            </w:pPr>
            <w:r w:rsidRPr="002E344A">
              <w:rPr>
                <w:rFonts w:ascii="Times New Roman" w:hAnsi="Times New Roman" w:cs="Times New Roman"/>
                <w:b/>
                <w:sz w:val="24"/>
                <w:szCs w:val="24"/>
              </w:rPr>
              <w:t>Спеціальний фонд, тис.грн. за</w:t>
            </w:r>
          </w:p>
          <w:p w:rsidR="00A41542" w:rsidRPr="002E344A" w:rsidRDefault="00A41542" w:rsidP="007425B9">
            <w:pPr>
              <w:autoSpaceDE w:val="0"/>
              <w:autoSpaceDN w:val="0"/>
              <w:adjustRightInd w:val="0"/>
              <w:spacing w:after="0"/>
              <w:ind w:right="-66"/>
              <w:jc w:val="center"/>
              <w:rPr>
                <w:rFonts w:ascii="Times New Roman" w:hAnsi="Times New Roman" w:cs="Times New Roman"/>
                <w:b/>
                <w:sz w:val="24"/>
                <w:szCs w:val="24"/>
              </w:rPr>
            </w:pPr>
            <w:r w:rsidRPr="002E344A">
              <w:rPr>
                <w:rFonts w:ascii="Times New Roman" w:hAnsi="Times New Roman" w:cs="Times New Roman"/>
                <w:b/>
                <w:sz w:val="24"/>
                <w:szCs w:val="24"/>
              </w:rPr>
              <w:t xml:space="preserve"> 11 міс</w:t>
            </w:r>
          </w:p>
        </w:tc>
        <w:tc>
          <w:tcPr>
            <w:tcW w:w="1243"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Разом, тис.грн.</w:t>
            </w:r>
          </w:p>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за 11 міс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Структура видатків, %</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праці з нарахуваннями</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7729,6</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2324,9</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10054,5</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75%</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комунальних послуг</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191,8</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104,2</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296,0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Виплата стипендій та ін. виплат студентам</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2570,3</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2570,3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18%</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Забезпечення дітей-сиріт</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89,1</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89,1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 xml:space="preserve">Відрядження </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1,1</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Придбання обладнання</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 xml:space="preserve">Придбання  предметів, матеріали, </w:t>
            </w:r>
            <w:r w:rsidRPr="002E344A">
              <w:rPr>
                <w:rFonts w:ascii="Times New Roman" w:hAnsi="Times New Roman" w:cs="Times New Roman"/>
                <w:iCs/>
                <w:color w:val="000000"/>
                <w:sz w:val="24"/>
                <w:szCs w:val="24"/>
              </w:rPr>
              <w:lastRenderedPageBreak/>
              <w:t>канцтоварів, дипломів, студентських квитків, паперу, картриджів, сантехнічних, господарських товарів, обладнання</w:t>
            </w:r>
          </w:p>
        </w:tc>
        <w:tc>
          <w:tcPr>
            <w:tcW w:w="1470"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lastRenderedPageBreak/>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324,9</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324,9</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3%</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C813E2">
            <w:pPr>
              <w:spacing w:after="0"/>
              <w:ind w:right="-105"/>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послуг зв’язку, обслуговування програмного забезпечення, ремонту комп’ютерної техніки, вивіз сміття та ін.</w:t>
            </w:r>
          </w:p>
        </w:tc>
        <w:tc>
          <w:tcPr>
            <w:tcW w:w="1470"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113,8</w:t>
            </w:r>
          </w:p>
        </w:tc>
        <w:tc>
          <w:tcPr>
            <w:tcW w:w="1243"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113,8</w:t>
            </w:r>
          </w:p>
        </w:tc>
        <w:tc>
          <w:tcPr>
            <w:tcW w:w="1559"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w:t>
            </w:r>
          </w:p>
        </w:tc>
      </w:tr>
      <w:tr w:rsidR="00A41542" w:rsidRPr="002E344A" w:rsidTr="006B3097">
        <w:tc>
          <w:tcPr>
            <w:tcW w:w="4390" w:type="dxa"/>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Всього  видатків</w:t>
            </w:r>
          </w:p>
        </w:tc>
        <w:tc>
          <w:tcPr>
            <w:tcW w:w="1470"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10580,8</w:t>
            </w:r>
          </w:p>
        </w:tc>
        <w:tc>
          <w:tcPr>
            <w:tcW w:w="1592"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2868,9</w:t>
            </w:r>
          </w:p>
        </w:tc>
        <w:tc>
          <w:tcPr>
            <w:tcW w:w="1243"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13449,7</w:t>
            </w:r>
          </w:p>
        </w:tc>
        <w:tc>
          <w:tcPr>
            <w:tcW w:w="1559"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346748">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100%</w:t>
            </w:r>
          </w:p>
        </w:tc>
      </w:tr>
    </w:tbl>
    <w:p w:rsidR="00A41542" w:rsidRPr="002E344A" w:rsidRDefault="00A41542" w:rsidP="007425B9">
      <w:pPr>
        <w:autoSpaceDE w:val="0"/>
        <w:autoSpaceDN w:val="0"/>
        <w:adjustRightInd w:val="0"/>
        <w:spacing w:after="0"/>
        <w:jc w:val="both"/>
        <w:rPr>
          <w:rFonts w:ascii="Times New Roman" w:hAnsi="Times New Roman" w:cs="Times New Roman"/>
          <w:sz w:val="24"/>
          <w:szCs w:val="24"/>
        </w:rPr>
      </w:pPr>
    </w:p>
    <w:p w:rsidR="00A41542" w:rsidRPr="002E344A" w:rsidRDefault="00A41542" w:rsidP="007425B9">
      <w:pPr>
        <w:autoSpaceDE w:val="0"/>
        <w:autoSpaceDN w:val="0"/>
        <w:adjustRightInd w:val="0"/>
        <w:spacing w:after="0"/>
        <w:ind w:firstLine="567"/>
        <w:jc w:val="both"/>
        <w:rPr>
          <w:rFonts w:ascii="Times New Roman" w:hAnsi="Times New Roman" w:cs="Times New Roman"/>
          <w:b/>
          <w:sz w:val="28"/>
          <w:szCs w:val="24"/>
        </w:rPr>
      </w:pPr>
      <w:r w:rsidRPr="002E344A">
        <w:rPr>
          <w:rFonts w:ascii="Times New Roman" w:hAnsi="Times New Roman" w:cs="Times New Roman"/>
          <w:b/>
          <w:sz w:val="28"/>
          <w:szCs w:val="24"/>
        </w:rPr>
        <w:t>Використання коштів загального та спеціального фонду місцевого бюджету у 2020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0"/>
        <w:gridCol w:w="1592"/>
        <w:gridCol w:w="1592"/>
        <w:gridCol w:w="1592"/>
        <w:gridCol w:w="1485"/>
      </w:tblGrid>
      <w:tr w:rsidR="00A41542" w:rsidRPr="002E344A" w:rsidTr="00A41542">
        <w:tc>
          <w:tcPr>
            <w:tcW w:w="3770"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jc w:val="center"/>
              <w:rPr>
                <w:rFonts w:ascii="Times New Roman" w:hAnsi="Times New Roman" w:cs="Times New Roman"/>
                <w:b/>
                <w:sz w:val="24"/>
                <w:szCs w:val="24"/>
              </w:rPr>
            </w:pPr>
            <w:r w:rsidRPr="002E344A">
              <w:rPr>
                <w:rFonts w:ascii="Times New Roman" w:hAnsi="Times New Roman" w:cs="Times New Roman"/>
                <w:b/>
                <w:sz w:val="24"/>
                <w:szCs w:val="24"/>
              </w:rPr>
              <w:t>Назва видатків</w:t>
            </w:r>
          </w:p>
        </w:tc>
        <w:tc>
          <w:tcPr>
            <w:tcW w:w="1592"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Загальний фонд, тис.грн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66"/>
              <w:jc w:val="center"/>
              <w:rPr>
                <w:rFonts w:ascii="Times New Roman" w:hAnsi="Times New Roman" w:cs="Times New Roman"/>
                <w:b/>
                <w:sz w:val="24"/>
                <w:szCs w:val="24"/>
              </w:rPr>
            </w:pPr>
            <w:r w:rsidRPr="002E344A">
              <w:rPr>
                <w:rFonts w:ascii="Times New Roman" w:hAnsi="Times New Roman" w:cs="Times New Roman"/>
                <w:b/>
                <w:sz w:val="24"/>
                <w:szCs w:val="24"/>
              </w:rPr>
              <w:t>Спеціальний фонд, тис.грн.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Разом, тис.грн.</w:t>
            </w:r>
          </w:p>
        </w:tc>
        <w:tc>
          <w:tcPr>
            <w:tcW w:w="1485" w:type="dxa"/>
            <w:tcBorders>
              <w:top w:val="single" w:sz="4" w:space="0" w:color="auto"/>
              <w:left w:val="single" w:sz="4" w:space="0" w:color="auto"/>
              <w:bottom w:val="single" w:sz="4" w:space="0" w:color="auto"/>
              <w:right w:val="single" w:sz="4" w:space="0" w:color="auto"/>
            </w:tcBorders>
            <w:vAlign w:val="center"/>
            <w:hideMark/>
          </w:tcPr>
          <w:p w:rsidR="00A41542" w:rsidRPr="002E344A" w:rsidRDefault="00A41542" w:rsidP="007425B9">
            <w:pPr>
              <w:autoSpaceDE w:val="0"/>
              <w:autoSpaceDN w:val="0"/>
              <w:adjustRightInd w:val="0"/>
              <w:spacing w:after="0"/>
              <w:ind w:right="113"/>
              <w:jc w:val="center"/>
              <w:rPr>
                <w:rFonts w:ascii="Times New Roman" w:hAnsi="Times New Roman" w:cs="Times New Roman"/>
                <w:b/>
                <w:sz w:val="24"/>
                <w:szCs w:val="24"/>
              </w:rPr>
            </w:pPr>
            <w:r w:rsidRPr="002E344A">
              <w:rPr>
                <w:rFonts w:ascii="Times New Roman" w:hAnsi="Times New Roman" w:cs="Times New Roman"/>
                <w:b/>
                <w:sz w:val="24"/>
                <w:szCs w:val="24"/>
              </w:rPr>
              <w:t>Структура видатків, %</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праці з нарахуваннями</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7209,3</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216,0</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7425,3</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76%</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комунальних послуг</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359,0</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8,8</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367,8</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4%</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Виплата стипендій та ін. виплат студентам</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1587,2</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1587,2</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16%</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Забезпечення дітей-сиріт</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26,4</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26,4</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 xml:space="preserve">Відрядження </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0,6</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0,6</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Придбання обладнання</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16,0</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16,0</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Придбання  предметів, матеріали, канцтоварів, дипломів, студентських квитків, паперу, картриджів, сантехнічних, господарських товарів, медикаменти та ін.</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46,7</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105,7</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152,4</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Продукти харчування</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55,8</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62,4</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118,2</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hideMark/>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Оплата послуг зв’язку, обслуговування програмного забезпечення, ремонту комп’ютерної техніки, вивіз сміття та ін..</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20,0</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47,3</w:t>
            </w:r>
          </w:p>
        </w:tc>
        <w:tc>
          <w:tcPr>
            <w:tcW w:w="1592"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67,3</w:t>
            </w:r>
          </w:p>
        </w:tc>
        <w:tc>
          <w:tcPr>
            <w:tcW w:w="1485" w:type="dxa"/>
            <w:tcBorders>
              <w:top w:val="single" w:sz="4" w:space="0" w:color="auto"/>
              <w:left w:val="single" w:sz="4" w:space="0" w:color="auto"/>
              <w:bottom w:val="single" w:sz="4" w:space="0" w:color="auto"/>
              <w:right w:val="single" w:sz="4" w:space="0" w:color="auto"/>
            </w:tcBorders>
            <w:vAlign w:val="bottom"/>
            <w:hideMark/>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w:t>
            </w:r>
          </w:p>
        </w:tc>
      </w:tr>
      <w:tr w:rsidR="00A41542" w:rsidRPr="002E344A" w:rsidTr="00A41542">
        <w:tc>
          <w:tcPr>
            <w:tcW w:w="3770" w:type="dxa"/>
            <w:tcBorders>
              <w:top w:val="single" w:sz="4" w:space="0" w:color="auto"/>
              <w:left w:val="single" w:sz="4" w:space="0" w:color="auto"/>
              <w:bottom w:val="single" w:sz="4" w:space="0" w:color="auto"/>
              <w:right w:val="single" w:sz="4" w:space="0" w:color="auto"/>
            </w:tcBorders>
          </w:tcPr>
          <w:p w:rsidR="00A41542" w:rsidRPr="002E344A" w:rsidRDefault="00A41542" w:rsidP="007425B9">
            <w:pPr>
              <w:spacing w:after="0"/>
              <w:rPr>
                <w:rFonts w:ascii="Times New Roman" w:hAnsi="Times New Roman" w:cs="Times New Roman"/>
                <w:iCs/>
                <w:color w:val="000000"/>
                <w:sz w:val="24"/>
                <w:szCs w:val="24"/>
              </w:rPr>
            </w:pPr>
            <w:r w:rsidRPr="002E344A">
              <w:rPr>
                <w:rFonts w:ascii="Times New Roman" w:hAnsi="Times New Roman" w:cs="Times New Roman"/>
                <w:iCs/>
                <w:color w:val="000000"/>
                <w:sz w:val="24"/>
                <w:szCs w:val="24"/>
              </w:rPr>
              <w:t>Всього видатків</w:t>
            </w:r>
          </w:p>
        </w:tc>
        <w:tc>
          <w:tcPr>
            <w:tcW w:w="1592"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9305,0</w:t>
            </w:r>
          </w:p>
        </w:tc>
        <w:tc>
          <w:tcPr>
            <w:tcW w:w="1592"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456,2</w:t>
            </w:r>
          </w:p>
        </w:tc>
        <w:tc>
          <w:tcPr>
            <w:tcW w:w="1592"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9761,2</w:t>
            </w:r>
          </w:p>
        </w:tc>
        <w:tc>
          <w:tcPr>
            <w:tcW w:w="1485" w:type="dxa"/>
            <w:tcBorders>
              <w:top w:val="single" w:sz="4" w:space="0" w:color="auto"/>
              <w:left w:val="single" w:sz="4" w:space="0" w:color="auto"/>
              <w:bottom w:val="single" w:sz="4" w:space="0" w:color="auto"/>
              <w:right w:val="single" w:sz="4" w:space="0" w:color="auto"/>
            </w:tcBorders>
            <w:vAlign w:val="bottom"/>
          </w:tcPr>
          <w:p w:rsidR="00A41542" w:rsidRPr="002E344A" w:rsidRDefault="00A41542" w:rsidP="006C6176">
            <w:pPr>
              <w:spacing w:after="0"/>
              <w:jc w:val="center"/>
              <w:rPr>
                <w:rFonts w:ascii="Times New Roman" w:hAnsi="Times New Roman" w:cs="Times New Roman"/>
                <w:color w:val="000000"/>
                <w:sz w:val="24"/>
                <w:szCs w:val="24"/>
              </w:rPr>
            </w:pPr>
            <w:r w:rsidRPr="002E344A">
              <w:rPr>
                <w:rFonts w:ascii="Times New Roman" w:hAnsi="Times New Roman" w:cs="Times New Roman"/>
                <w:color w:val="000000"/>
                <w:sz w:val="24"/>
                <w:szCs w:val="24"/>
              </w:rPr>
              <w:t>100%</w:t>
            </w:r>
          </w:p>
        </w:tc>
      </w:tr>
    </w:tbl>
    <w:p w:rsidR="00A41542" w:rsidRPr="002E344A" w:rsidRDefault="00A41542" w:rsidP="007425B9">
      <w:pPr>
        <w:spacing w:after="0"/>
        <w:jc w:val="both"/>
        <w:rPr>
          <w:rFonts w:ascii="Times New Roman" w:hAnsi="Times New Roman" w:cs="Times New Roman"/>
          <w:sz w:val="28"/>
          <w:szCs w:val="28"/>
        </w:rPr>
      </w:pPr>
    </w:p>
    <w:p w:rsidR="007B55D5" w:rsidRPr="002E344A" w:rsidRDefault="007B55D5" w:rsidP="007425B9">
      <w:pPr>
        <w:spacing w:after="0"/>
        <w:jc w:val="both"/>
        <w:rPr>
          <w:rFonts w:ascii="Times New Roman" w:hAnsi="Times New Roman" w:cs="Times New Roman"/>
          <w:sz w:val="28"/>
          <w:szCs w:val="28"/>
        </w:rPr>
      </w:pPr>
    </w:p>
    <w:p w:rsidR="00AC7694" w:rsidRPr="002E344A" w:rsidRDefault="00DB5EAC" w:rsidP="007425B9">
      <w:pPr>
        <w:widowControl w:val="0"/>
        <w:autoSpaceDE w:val="0"/>
        <w:autoSpaceDN w:val="0"/>
        <w:adjustRightInd w:val="0"/>
        <w:spacing w:after="0"/>
        <w:ind w:left="284" w:firstLine="567"/>
        <w:jc w:val="center"/>
        <w:rPr>
          <w:rFonts w:ascii="Times New Roman" w:hAnsi="Times New Roman" w:cs="Times New Roman"/>
          <w:b/>
          <w:bCs/>
          <w:color w:val="000000" w:themeColor="text1"/>
          <w:sz w:val="28"/>
          <w:szCs w:val="28"/>
        </w:rPr>
      </w:pPr>
      <w:r w:rsidRPr="002E344A">
        <w:rPr>
          <w:rFonts w:ascii="Times New Roman" w:hAnsi="Times New Roman" w:cs="Times New Roman"/>
          <w:b/>
          <w:bCs/>
          <w:color w:val="000000" w:themeColor="text1"/>
          <w:sz w:val="28"/>
          <w:szCs w:val="28"/>
        </w:rPr>
        <w:t>11</w:t>
      </w:r>
      <w:r w:rsidR="00AC7694" w:rsidRPr="002E344A">
        <w:rPr>
          <w:rFonts w:ascii="Times New Roman" w:hAnsi="Times New Roman" w:cs="Times New Roman"/>
          <w:b/>
          <w:bCs/>
          <w:color w:val="000000" w:themeColor="text1"/>
          <w:sz w:val="28"/>
          <w:szCs w:val="28"/>
        </w:rPr>
        <w:t>. Пріоритетні напрямки діяльності</w:t>
      </w:r>
    </w:p>
    <w:p w:rsidR="007B55D5" w:rsidRPr="002E344A" w:rsidRDefault="007B55D5" w:rsidP="007425B9">
      <w:pPr>
        <w:widowControl w:val="0"/>
        <w:autoSpaceDE w:val="0"/>
        <w:autoSpaceDN w:val="0"/>
        <w:adjustRightInd w:val="0"/>
        <w:spacing w:after="0"/>
        <w:ind w:left="284" w:firstLine="567"/>
        <w:jc w:val="center"/>
        <w:rPr>
          <w:rFonts w:ascii="Times New Roman" w:hAnsi="Times New Roman" w:cs="Times New Roman"/>
          <w:b/>
          <w:bCs/>
          <w:color w:val="000000" w:themeColor="text1"/>
          <w:sz w:val="20"/>
          <w:szCs w:val="28"/>
        </w:rPr>
      </w:pP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З метою реалізації Національної стратегії розвитку освіти в Україні та місії ТФК Луцького НТУ уся робота педагогічного колективу спрямовується на досягнення високої якості освіти.</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Пріоритетним у діяльності коледжу на перспективу є:</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lastRenderedPageBreak/>
        <w:t>1. Підготовка акредитаційних справ  та забезпечення акредитації освітніх програм спеціальностей</w:t>
      </w:r>
      <w:r w:rsidR="00C6270C" w:rsidRPr="002E344A">
        <w:rPr>
          <w:rFonts w:ascii="Times New Roman" w:hAnsi="Times New Roman" w:cs="Times New Roman"/>
          <w:color w:val="000000" w:themeColor="text1"/>
          <w:sz w:val="28"/>
          <w:szCs w:val="28"/>
        </w:rPr>
        <w:t xml:space="preserve"> та атестації професій</w:t>
      </w:r>
      <w:r w:rsidRPr="002E344A">
        <w:rPr>
          <w:rFonts w:ascii="Times New Roman" w:hAnsi="Times New Roman" w:cs="Times New Roman"/>
          <w:color w:val="000000" w:themeColor="text1"/>
          <w:sz w:val="28"/>
          <w:szCs w:val="28"/>
        </w:rPr>
        <w:t xml:space="preserve">: </w:t>
      </w:r>
    </w:p>
    <w:p w:rsidR="00ED2F10" w:rsidRPr="002E344A" w:rsidRDefault="00ED2F10"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Акредитація освітньо-професійних програм «Менеджме</w:t>
      </w:r>
      <w:r w:rsidR="00F65E23" w:rsidRPr="002E344A">
        <w:rPr>
          <w:rFonts w:ascii="Times New Roman" w:hAnsi="Times New Roman" w:cs="Times New Roman"/>
          <w:color w:val="000000" w:themeColor="text1"/>
          <w:sz w:val="28"/>
          <w:szCs w:val="28"/>
        </w:rPr>
        <w:t>н</w:t>
      </w:r>
      <w:r w:rsidRPr="002E344A">
        <w:rPr>
          <w:rFonts w:ascii="Times New Roman" w:hAnsi="Times New Roman" w:cs="Times New Roman"/>
          <w:color w:val="000000" w:themeColor="text1"/>
          <w:sz w:val="28"/>
          <w:szCs w:val="28"/>
        </w:rPr>
        <w:t>т» та «</w:t>
      </w:r>
      <w:r w:rsidR="00F65E23" w:rsidRPr="002E344A">
        <w:rPr>
          <w:rFonts w:ascii="Times New Roman" w:hAnsi="Times New Roman" w:cs="Times New Roman"/>
          <w:color w:val="000000" w:themeColor="text1"/>
          <w:sz w:val="28"/>
          <w:szCs w:val="28"/>
        </w:rPr>
        <w:t>А</w:t>
      </w:r>
      <w:r w:rsidRPr="002E344A">
        <w:rPr>
          <w:rFonts w:ascii="Times New Roman" w:hAnsi="Times New Roman" w:cs="Times New Roman"/>
          <w:color w:val="000000" w:themeColor="text1"/>
          <w:sz w:val="28"/>
          <w:szCs w:val="28"/>
        </w:rPr>
        <w:t>втомобільний транспорт» у 2022 році;</w:t>
      </w:r>
    </w:p>
    <w:p w:rsidR="00ED2F10" w:rsidRPr="002E344A" w:rsidRDefault="00ED2F10"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Підготовка </w:t>
      </w:r>
      <w:r w:rsidR="00F65E23" w:rsidRPr="002E344A">
        <w:rPr>
          <w:rFonts w:ascii="Times New Roman" w:hAnsi="Times New Roman" w:cs="Times New Roman"/>
          <w:color w:val="000000" w:themeColor="text1"/>
          <w:sz w:val="28"/>
          <w:szCs w:val="28"/>
        </w:rPr>
        <w:t xml:space="preserve">матеріалів справи </w:t>
      </w:r>
      <w:r w:rsidRPr="002E344A">
        <w:rPr>
          <w:rFonts w:ascii="Times New Roman" w:hAnsi="Times New Roman" w:cs="Times New Roman"/>
          <w:color w:val="000000" w:themeColor="text1"/>
          <w:sz w:val="28"/>
          <w:szCs w:val="28"/>
        </w:rPr>
        <w:t>і ліцензування спеціальності «Готельно-ресторанна справа».</w:t>
      </w:r>
    </w:p>
    <w:p w:rsidR="00A41542" w:rsidRPr="002E344A" w:rsidRDefault="00A41542"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Системний моніторинг якості надання освітніх послуг професійної освіти</w:t>
      </w:r>
      <w:r w:rsidR="003872BD" w:rsidRPr="002E344A">
        <w:rPr>
          <w:rFonts w:ascii="Times New Roman" w:hAnsi="Times New Roman" w:cs="Times New Roman"/>
          <w:color w:val="000000" w:themeColor="text1"/>
          <w:sz w:val="28"/>
          <w:szCs w:val="28"/>
        </w:rPr>
        <w:t>;</w:t>
      </w:r>
    </w:p>
    <w:p w:rsidR="00A41542" w:rsidRPr="002E344A" w:rsidRDefault="00A41542"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Покращення та оновлення матеріально-технічної</w:t>
      </w:r>
      <w:r w:rsidR="00BB0AE2" w:rsidRPr="002E344A">
        <w:rPr>
          <w:rFonts w:ascii="Times New Roman" w:hAnsi="Times New Roman" w:cs="Times New Roman"/>
          <w:color w:val="000000" w:themeColor="text1"/>
          <w:sz w:val="28"/>
          <w:szCs w:val="28"/>
        </w:rPr>
        <w:t xml:space="preserve"> бази майстерень та методичного </w:t>
      </w:r>
      <w:r w:rsidRPr="002E344A">
        <w:rPr>
          <w:rFonts w:ascii="Times New Roman" w:hAnsi="Times New Roman" w:cs="Times New Roman"/>
          <w:color w:val="000000" w:themeColor="text1"/>
          <w:sz w:val="28"/>
          <w:szCs w:val="28"/>
        </w:rPr>
        <w:t>забезпечення</w:t>
      </w:r>
      <w:r w:rsidR="00BB0AE2" w:rsidRPr="002E344A">
        <w:rPr>
          <w:rFonts w:ascii="Times New Roman" w:hAnsi="Times New Roman" w:cs="Times New Roman"/>
          <w:color w:val="000000" w:themeColor="text1"/>
          <w:sz w:val="28"/>
          <w:szCs w:val="28"/>
        </w:rPr>
        <w:t>;</w:t>
      </w:r>
    </w:p>
    <w:p w:rsidR="00A41542" w:rsidRPr="002E344A" w:rsidRDefault="00A41542"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Створення лабораторії діагностики електрообладнання транспортних засобів</w:t>
      </w:r>
      <w:r w:rsidR="00BB0AE2" w:rsidRPr="002E344A">
        <w:rPr>
          <w:rFonts w:ascii="Times New Roman" w:hAnsi="Times New Roman" w:cs="Times New Roman"/>
          <w:color w:val="000000" w:themeColor="text1"/>
          <w:sz w:val="28"/>
          <w:szCs w:val="28"/>
        </w:rPr>
        <w:t>;</w:t>
      </w:r>
    </w:p>
    <w:p w:rsidR="00A41542" w:rsidRPr="002E344A" w:rsidRDefault="00A41542" w:rsidP="002E344A">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Поєднання зусиль педагогічного потенціалу коледжу з роботодавцями в частині</w:t>
      </w:r>
      <w:r w:rsidR="002E344A" w:rsidRPr="002E344A">
        <w:rPr>
          <w:rFonts w:ascii="Times New Roman" w:hAnsi="Times New Roman" w:cs="Times New Roman"/>
          <w:color w:val="000000" w:themeColor="text1"/>
          <w:sz w:val="28"/>
          <w:szCs w:val="28"/>
        </w:rPr>
        <w:t xml:space="preserve"> </w:t>
      </w:r>
      <w:r w:rsidRPr="002E344A">
        <w:rPr>
          <w:rFonts w:ascii="Times New Roman" w:hAnsi="Times New Roman" w:cs="Times New Roman"/>
          <w:color w:val="000000" w:themeColor="text1"/>
          <w:sz w:val="28"/>
          <w:szCs w:val="28"/>
        </w:rPr>
        <w:t>підвищення кваліфікації майстрів виробничого нав</w:t>
      </w:r>
      <w:r w:rsidR="00BB0AE2" w:rsidRPr="002E344A">
        <w:rPr>
          <w:rFonts w:ascii="Times New Roman" w:hAnsi="Times New Roman" w:cs="Times New Roman"/>
          <w:color w:val="000000" w:themeColor="text1"/>
          <w:sz w:val="28"/>
          <w:szCs w:val="28"/>
        </w:rPr>
        <w:t xml:space="preserve">чання та можливості їх якісного </w:t>
      </w:r>
      <w:r w:rsidRPr="002E344A">
        <w:rPr>
          <w:rFonts w:ascii="Times New Roman" w:hAnsi="Times New Roman" w:cs="Times New Roman"/>
          <w:color w:val="000000" w:themeColor="text1"/>
          <w:sz w:val="28"/>
          <w:szCs w:val="28"/>
        </w:rPr>
        <w:t>стажування на виробництві</w:t>
      </w:r>
      <w:r w:rsidR="00BB0AE2" w:rsidRPr="002E344A">
        <w:rPr>
          <w:rFonts w:ascii="Times New Roman" w:hAnsi="Times New Roman" w:cs="Times New Roman"/>
          <w:color w:val="000000" w:themeColor="text1"/>
          <w:sz w:val="28"/>
          <w:szCs w:val="28"/>
        </w:rPr>
        <w:t>;</w:t>
      </w:r>
    </w:p>
    <w:p w:rsidR="00A41542" w:rsidRPr="002E344A" w:rsidRDefault="00A41542" w:rsidP="002E344A">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Розвиток комерційної функції закладу шляхом введення ефективної виробничої</w:t>
      </w:r>
      <w:r w:rsidR="002E344A" w:rsidRPr="002E344A">
        <w:rPr>
          <w:rFonts w:ascii="Times New Roman" w:hAnsi="Times New Roman" w:cs="Times New Roman"/>
          <w:color w:val="000000" w:themeColor="text1"/>
          <w:sz w:val="28"/>
          <w:szCs w:val="28"/>
        </w:rPr>
        <w:t xml:space="preserve"> д</w:t>
      </w:r>
      <w:r w:rsidRPr="002E344A">
        <w:rPr>
          <w:rFonts w:ascii="Times New Roman" w:hAnsi="Times New Roman" w:cs="Times New Roman"/>
          <w:color w:val="000000" w:themeColor="text1"/>
          <w:sz w:val="28"/>
          <w:szCs w:val="28"/>
        </w:rPr>
        <w:t>іяльності</w:t>
      </w:r>
      <w:r w:rsidR="00BB0AE2" w:rsidRPr="002E344A">
        <w:rPr>
          <w:rFonts w:ascii="Times New Roman" w:hAnsi="Times New Roman" w:cs="Times New Roman"/>
          <w:color w:val="000000" w:themeColor="text1"/>
          <w:sz w:val="28"/>
          <w:szCs w:val="28"/>
        </w:rPr>
        <w:t>;</w:t>
      </w:r>
    </w:p>
    <w:p w:rsidR="00AC7694" w:rsidRPr="002E344A" w:rsidRDefault="00A41542"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Урізноманітнення методів профорієнтаційної роботи задля ефективного набору за новими професіями</w:t>
      </w:r>
      <w:r w:rsidR="00BB0AE2" w:rsidRPr="002E344A">
        <w:rPr>
          <w:rFonts w:ascii="Times New Roman" w:hAnsi="Times New Roman" w:cs="Times New Roman"/>
          <w:color w:val="000000" w:themeColor="text1"/>
          <w:sz w:val="28"/>
          <w:szCs w:val="28"/>
        </w:rPr>
        <w:t>.</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2. Розробити та внести зміни до документів, що регламентують діяльність навчального закладу відповідно до Закону України «Про фахову передвищу освіту». </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3.Розробити освітньо-професійні програми підготовки фахових молодших бакалаврів для всіх спеціальностей коледжу.</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4. Реалізувати план заходів щодо усунення порушень вимог законодавства у сфері пожежної та техногенної безпеки.</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5. Вдосконалення організаційної структури коледжу та оптимізація штатного розпису.</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6. Пошук та впровадження нових ефективних форм профорієнтаційної роботи серед учнів загальноосвітніх та професійно-технічних навчальних закладів.</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7. Розвиток ступеневої освіти шляхом продовження співпраці з університетом.</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8. Продовження роботи по укладанню договорів на працевлаштування з підприємствами.</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9. Впровадження нових технологій навчання та практичної підготовки молодших спеціалістів шляхом відпрацювання соціального партнерства з підприємствами - замовниками кадрів.</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10. Продовження інформатизації освітнього процесу, використання новітніх технологій у процесі вивчення дисциплін навчального плану та управлінській діяльності.</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 xml:space="preserve">11. Забезпечення подальшого розвитку студентського самоврядування, широкого залучення його до вирішення питань організації  навчального процесу, питань стипендіального забезпечення, розвитку громадянської активності, </w:t>
      </w:r>
      <w:r w:rsidRPr="002E344A">
        <w:rPr>
          <w:rFonts w:ascii="Times New Roman" w:hAnsi="Times New Roman" w:cs="Times New Roman"/>
          <w:color w:val="000000" w:themeColor="text1"/>
          <w:sz w:val="28"/>
          <w:szCs w:val="28"/>
        </w:rPr>
        <w:lastRenderedPageBreak/>
        <w:t>організації здорового способу життя та посилення виховної роботи з національно-патріотичного виховання.</w:t>
      </w:r>
    </w:p>
    <w:p w:rsidR="00AC7694" w:rsidRPr="002E344A" w:rsidRDefault="00AC7694"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12. Зміцнення матеріально-технічної бази, покращення умов для якісної організації навчально-виховного процесу, високопродуктивної праці співробітників, забезпечення дотримання законодавства про працю, правил та норм охорони праці, безпеки праці, соціального страхування.</w:t>
      </w:r>
    </w:p>
    <w:p w:rsidR="00D23A98" w:rsidRPr="002E344A" w:rsidRDefault="00D23A98" w:rsidP="007425B9">
      <w:pPr>
        <w:spacing w:after="0"/>
        <w:ind w:firstLine="708"/>
        <w:jc w:val="both"/>
        <w:rPr>
          <w:rFonts w:ascii="Times New Roman" w:hAnsi="Times New Roman" w:cs="Times New Roman"/>
          <w:sz w:val="28"/>
          <w:szCs w:val="28"/>
        </w:rPr>
      </w:pPr>
      <w:r w:rsidRPr="002E344A">
        <w:rPr>
          <w:rFonts w:ascii="Times New Roman" w:hAnsi="Times New Roman" w:cs="Times New Roman"/>
          <w:color w:val="000000" w:themeColor="text1"/>
          <w:sz w:val="28"/>
          <w:szCs w:val="28"/>
        </w:rPr>
        <w:t>1</w:t>
      </w:r>
      <w:r w:rsidR="00A41542" w:rsidRPr="002E344A">
        <w:rPr>
          <w:rFonts w:ascii="Times New Roman" w:hAnsi="Times New Roman" w:cs="Times New Roman"/>
          <w:color w:val="000000" w:themeColor="text1"/>
          <w:sz w:val="28"/>
          <w:szCs w:val="28"/>
        </w:rPr>
        <w:t>3</w:t>
      </w:r>
      <w:r w:rsidRPr="002E344A">
        <w:rPr>
          <w:rFonts w:ascii="Times New Roman" w:hAnsi="Times New Roman" w:cs="Times New Roman"/>
          <w:sz w:val="28"/>
          <w:szCs w:val="28"/>
        </w:rPr>
        <w:t xml:space="preserve">. Провести розмежування та відчуження земельної ділянки </w:t>
      </w:r>
      <w:r w:rsidR="002E344A" w:rsidRPr="002E344A">
        <w:rPr>
          <w:rFonts w:ascii="Times New Roman" w:hAnsi="Times New Roman" w:cs="Times New Roman"/>
          <w:sz w:val="28"/>
          <w:szCs w:val="28"/>
        </w:rPr>
        <w:t>за адресою.</w:t>
      </w:r>
    </w:p>
    <w:p w:rsidR="00A03DD1" w:rsidRPr="002E344A" w:rsidRDefault="00A41542" w:rsidP="007425B9">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14</w:t>
      </w:r>
      <w:r w:rsidR="00D23A98" w:rsidRPr="002E344A">
        <w:rPr>
          <w:rFonts w:ascii="Times New Roman" w:hAnsi="Times New Roman" w:cs="Times New Roman"/>
          <w:sz w:val="28"/>
          <w:szCs w:val="28"/>
        </w:rPr>
        <w:t>. Продовжити заміну віконних рам на енергозберігаючі блоки в гуртожитку та навчальних корпусах, майстернях.</w:t>
      </w:r>
    </w:p>
    <w:p w:rsidR="00A03DD1" w:rsidRPr="002E344A" w:rsidRDefault="00A03DD1" w:rsidP="00A03DD1">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15. Покращити житлово-побутові умови в гуртожитку коледжу – заміна системи електропостачання, водопостачання та водовідведення, проведення ремонтних робіт в приміщеннях.</w:t>
      </w:r>
    </w:p>
    <w:p w:rsidR="00D23A98" w:rsidRPr="002E344A" w:rsidRDefault="00A41542" w:rsidP="007425B9">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1</w:t>
      </w:r>
      <w:r w:rsidR="00A03DD1" w:rsidRPr="002E344A">
        <w:rPr>
          <w:rFonts w:ascii="Times New Roman" w:hAnsi="Times New Roman" w:cs="Times New Roman"/>
          <w:sz w:val="28"/>
          <w:szCs w:val="28"/>
        </w:rPr>
        <w:t>6</w:t>
      </w:r>
      <w:r w:rsidR="00D23A98" w:rsidRPr="002E344A">
        <w:rPr>
          <w:rFonts w:ascii="Times New Roman" w:hAnsi="Times New Roman" w:cs="Times New Roman"/>
          <w:sz w:val="28"/>
          <w:szCs w:val="28"/>
        </w:rPr>
        <w:t>. Продовжити придбання комп’ютерної техніки, програмного забезпечення</w:t>
      </w:r>
      <w:r w:rsidR="003D11BC" w:rsidRPr="002E344A">
        <w:rPr>
          <w:rFonts w:ascii="Times New Roman" w:hAnsi="Times New Roman" w:cs="Times New Roman"/>
          <w:sz w:val="28"/>
          <w:szCs w:val="28"/>
        </w:rPr>
        <w:t xml:space="preserve"> та навчальної</w:t>
      </w:r>
      <w:r w:rsidR="00D23A98" w:rsidRPr="002E344A">
        <w:rPr>
          <w:rFonts w:ascii="Times New Roman" w:hAnsi="Times New Roman" w:cs="Times New Roman"/>
          <w:sz w:val="28"/>
          <w:szCs w:val="28"/>
        </w:rPr>
        <w:t xml:space="preserve"> літератури</w:t>
      </w:r>
      <w:r w:rsidR="003872BD" w:rsidRPr="002E344A">
        <w:rPr>
          <w:rFonts w:ascii="Times New Roman" w:hAnsi="Times New Roman" w:cs="Times New Roman"/>
          <w:sz w:val="28"/>
          <w:szCs w:val="28"/>
        </w:rPr>
        <w:t xml:space="preserve">. </w:t>
      </w:r>
    </w:p>
    <w:p w:rsidR="003D11BC" w:rsidRPr="002E344A" w:rsidRDefault="003D11BC" w:rsidP="003D11BC">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17. Оновлення навчально-виробничої бази коледжу, придбання та оновлення меблів, оновлення матеріально-технічної бази їдальні.</w:t>
      </w:r>
    </w:p>
    <w:p w:rsidR="003D11BC" w:rsidRPr="002E344A" w:rsidRDefault="003D11BC" w:rsidP="003D11BC">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18. Оновлення приміщення складу матеріально-технічного забезпечення.</w:t>
      </w:r>
    </w:p>
    <w:p w:rsidR="003D11BC" w:rsidRPr="002E344A" w:rsidRDefault="003D11BC" w:rsidP="003D11BC">
      <w:pPr>
        <w:spacing w:after="0"/>
        <w:ind w:firstLine="708"/>
        <w:jc w:val="both"/>
        <w:rPr>
          <w:rFonts w:ascii="Times New Roman" w:hAnsi="Times New Roman" w:cs="Times New Roman"/>
          <w:sz w:val="28"/>
          <w:szCs w:val="28"/>
        </w:rPr>
      </w:pPr>
      <w:r w:rsidRPr="002E344A">
        <w:rPr>
          <w:rFonts w:ascii="Times New Roman" w:hAnsi="Times New Roman" w:cs="Times New Roman"/>
          <w:sz w:val="28"/>
          <w:szCs w:val="28"/>
        </w:rPr>
        <w:t xml:space="preserve">19. Оновлення ландшафтного дизайну квіткових клумб перед головним корпусом.  </w:t>
      </w:r>
    </w:p>
    <w:p w:rsidR="00176A5C" w:rsidRPr="002E344A" w:rsidRDefault="00D23A98" w:rsidP="007425B9">
      <w:pPr>
        <w:spacing w:after="0"/>
        <w:ind w:firstLine="708"/>
        <w:jc w:val="both"/>
        <w:rPr>
          <w:rFonts w:ascii="Times New Roman" w:hAnsi="Times New Roman" w:cs="Times New Roman"/>
          <w:color w:val="000000" w:themeColor="text1"/>
          <w:sz w:val="28"/>
          <w:szCs w:val="28"/>
        </w:rPr>
      </w:pPr>
      <w:r w:rsidRPr="002E344A">
        <w:rPr>
          <w:rFonts w:ascii="Times New Roman" w:hAnsi="Times New Roman" w:cs="Times New Roman"/>
          <w:color w:val="000000" w:themeColor="text1"/>
          <w:sz w:val="28"/>
          <w:szCs w:val="28"/>
        </w:rPr>
        <w:t>Таким чином, впродовж 2020 року забезпечена стабільна робота Технічного фахового коледжу Луцького НТУ та в повному обсязі виконанні обов’язки директора коледжу згідно з контрактом від 28.09.2016 р.</w:t>
      </w:r>
    </w:p>
    <w:p w:rsidR="008706C5" w:rsidRPr="002E344A" w:rsidRDefault="008706C5" w:rsidP="007425B9">
      <w:pPr>
        <w:spacing w:after="0"/>
        <w:ind w:firstLine="708"/>
        <w:jc w:val="both"/>
        <w:rPr>
          <w:rFonts w:ascii="Times New Roman" w:hAnsi="Times New Roman" w:cs="Times New Roman"/>
          <w:color w:val="000000" w:themeColor="text1"/>
          <w:sz w:val="28"/>
          <w:szCs w:val="28"/>
        </w:rPr>
      </w:pPr>
    </w:p>
    <w:p w:rsidR="008706C5" w:rsidRPr="002E344A" w:rsidRDefault="008706C5" w:rsidP="007425B9">
      <w:pPr>
        <w:spacing w:after="0"/>
        <w:ind w:firstLine="708"/>
        <w:jc w:val="both"/>
        <w:rPr>
          <w:rFonts w:ascii="Times New Roman" w:hAnsi="Times New Roman" w:cs="Times New Roman"/>
          <w:color w:val="000000" w:themeColor="text1"/>
          <w:sz w:val="28"/>
          <w:szCs w:val="28"/>
        </w:rPr>
      </w:pPr>
    </w:p>
    <w:p w:rsidR="008706C5" w:rsidRPr="002E344A" w:rsidRDefault="008706C5" w:rsidP="007425B9">
      <w:pPr>
        <w:spacing w:after="0"/>
        <w:ind w:firstLine="708"/>
        <w:jc w:val="both"/>
        <w:rPr>
          <w:rFonts w:ascii="Times New Roman" w:hAnsi="Times New Roman" w:cs="Times New Roman"/>
          <w:color w:val="000000" w:themeColor="text1"/>
          <w:sz w:val="28"/>
          <w:szCs w:val="28"/>
        </w:rPr>
      </w:pPr>
    </w:p>
    <w:p w:rsidR="003872BD" w:rsidRPr="002E344A" w:rsidRDefault="003872BD" w:rsidP="007425B9">
      <w:pPr>
        <w:spacing w:after="0"/>
        <w:ind w:firstLine="708"/>
        <w:rPr>
          <w:rFonts w:ascii="Times New Roman" w:hAnsi="Times New Roman" w:cs="Times New Roman"/>
          <w:color w:val="000000" w:themeColor="text1"/>
          <w:sz w:val="28"/>
          <w:szCs w:val="28"/>
        </w:rPr>
      </w:pPr>
      <w:bookmarkStart w:id="0" w:name="_GoBack"/>
      <w:bookmarkEnd w:id="0"/>
    </w:p>
    <w:sectPr w:rsidR="003872BD" w:rsidRPr="002E344A" w:rsidSect="007425B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E3" w:rsidRDefault="00A63FE3" w:rsidP="008B76D7">
      <w:pPr>
        <w:spacing w:after="0" w:line="240" w:lineRule="auto"/>
      </w:pPr>
      <w:r>
        <w:separator/>
      </w:r>
    </w:p>
  </w:endnote>
  <w:endnote w:type="continuationSeparator" w:id="0">
    <w:p w:rsidR="00A63FE3" w:rsidRDefault="00A63FE3" w:rsidP="008B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E3" w:rsidRDefault="00A63FE3" w:rsidP="008B76D7">
      <w:pPr>
        <w:spacing w:after="0" w:line="240" w:lineRule="auto"/>
      </w:pPr>
      <w:r>
        <w:separator/>
      </w:r>
    </w:p>
  </w:footnote>
  <w:footnote w:type="continuationSeparator" w:id="0">
    <w:p w:rsidR="00A63FE3" w:rsidRDefault="00A63FE3" w:rsidP="008B7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8C2604"/>
    <w:lvl w:ilvl="0">
      <w:numFmt w:val="bullet"/>
      <w:lvlText w:val="*"/>
      <w:lvlJc w:val="left"/>
    </w:lvl>
  </w:abstractNum>
  <w:abstractNum w:abstractNumId="1" w15:restartNumberingAfterBreak="0">
    <w:nsid w:val="002823D7"/>
    <w:multiLevelType w:val="multilevel"/>
    <w:tmpl w:val="4F70FA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4037F3"/>
    <w:multiLevelType w:val="hybridMultilevel"/>
    <w:tmpl w:val="530ECA30"/>
    <w:lvl w:ilvl="0" w:tplc="F8BCE308">
      <w:start w:val="11"/>
      <w:numFmt w:val="bullet"/>
      <w:lvlText w:val="–"/>
      <w:lvlJc w:val="left"/>
      <w:pPr>
        <w:tabs>
          <w:tab w:val="num" w:pos="9056"/>
        </w:tabs>
        <w:ind w:left="9056" w:hanging="9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963B7"/>
    <w:multiLevelType w:val="hybridMultilevel"/>
    <w:tmpl w:val="2FB6A620"/>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3824C79"/>
    <w:multiLevelType w:val="hybridMultilevel"/>
    <w:tmpl w:val="E45C44CE"/>
    <w:lvl w:ilvl="0" w:tplc="EA901358">
      <w:start w:val="1"/>
      <w:numFmt w:val="bullet"/>
      <w:lvlText w:val=""/>
      <w:lvlJc w:val="left"/>
      <w:pPr>
        <w:tabs>
          <w:tab w:val="num" w:pos="720"/>
        </w:tabs>
        <w:ind w:left="720" w:hanging="360"/>
      </w:pPr>
      <w:rPr>
        <w:rFonts w:ascii="Symbol" w:hAnsi="Symbol" w:hint="default"/>
      </w:rPr>
    </w:lvl>
    <w:lvl w:ilvl="1" w:tplc="8D00BAE8" w:tentative="1">
      <w:start w:val="1"/>
      <w:numFmt w:val="bullet"/>
      <w:lvlText w:val=""/>
      <w:lvlJc w:val="left"/>
      <w:pPr>
        <w:tabs>
          <w:tab w:val="num" w:pos="1440"/>
        </w:tabs>
        <w:ind w:left="1440" w:hanging="360"/>
      </w:pPr>
      <w:rPr>
        <w:rFonts w:ascii="Symbol" w:hAnsi="Symbol" w:hint="default"/>
      </w:rPr>
    </w:lvl>
    <w:lvl w:ilvl="2" w:tplc="F302577E" w:tentative="1">
      <w:start w:val="1"/>
      <w:numFmt w:val="bullet"/>
      <w:lvlText w:val=""/>
      <w:lvlJc w:val="left"/>
      <w:pPr>
        <w:tabs>
          <w:tab w:val="num" w:pos="2160"/>
        </w:tabs>
        <w:ind w:left="2160" w:hanging="360"/>
      </w:pPr>
      <w:rPr>
        <w:rFonts w:ascii="Symbol" w:hAnsi="Symbol" w:hint="default"/>
      </w:rPr>
    </w:lvl>
    <w:lvl w:ilvl="3" w:tplc="EC867764" w:tentative="1">
      <w:start w:val="1"/>
      <w:numFmt w:val="bullet"/>
      <w:lvlText w:val=""/>
      <w:lvlJc w:val="left"/>
      <w:pPr>
        <w:tabs>
          <w:tab w:val="num" w:pos="2880"/>
        </w:tabs>
        <w:ind w:left="2880" w:hanging="360"/>
      </w:pPr>
      <w:rPr>
        <w:rFonts w:ascii="Symbol" w:hAnsi="Symbol" w:hint="default"/>
      </w:rPr>
    </w:lvl>
    <w:lvl w:ilvl="4" w:tplc="A3E8927C" w:tentative="1">
      <w:start w:val="1"/>
      <w:numFmt w:val="bullet"/>
      <w:lvlText w:val=""/>
      <w:lvlJc w:val="left"/>
      <w:pPr>
        <w:tabs>
          <w:tab w:val="num" w:pos="3600"/>
        </w:tabs>
        <w:ind w:left="3600" w:hanging="360"/>
      </w:pPr>
      <w:rPr>
        <w:rFonts w:ascii="Symbol" w:hAnsi="Symbol" w:hint="default"/>
      </w:rPr>
    </w:lvl>
    <w:lvl w:ilvl="5" w:tplc="4D10C65A" w:tentative="1">
      <w:start w:val="1"/>
      <w:numFmt w:val="bullet"/>
      <w:lvlText w:val=""/>
      <w:lvlJc w:val="left"/>
      <w:pPr>
        <w:tabs>
          <w:tab w:val="num" w:pos="4320"/>
        </w:tabs>
        <w:ind w:left="4320" w:hanging="360"/>
      </w:pPr>
      <w:rPr>
        <w:rFonts w:ascii="Symbol" w:hAnsi="Symbol" w:hint="default"/>
      </w:rPr>
    </w:lvl>
    <w:lvl w:ilvl="6" w:tplc="0FEC4B16" w:tentative="1">
      <w:start w:val="1"/>
      <w:numFmt w:val="bullet"/>
      <w:lvlText w:val=""/>
      <w:lvlJc w:val="left"/>
      <w:pPr>
        <w:tabs>
          <w:tab w:val="num" w:pos="5040"/>
        </w:tabs>
        <w:ind w:left="5040" w:hanging="360"/>
      </w:pPr>
      <w:rPr>
        <w:rFonts w:ascii="Symbol" w:hAnsi="Symbol" w:hint="default"/>
      </w:rPr>
    </w:lvl>
    <w:lvl w:ilvl="7" w:tplc="E8FEDE8E" w:tentative="1">
      <w:start w:val="1"/>
      <w:numFmt w:val="bullet"/>
      <w:lvlText w:val=""/>
      <w:lvlJc w:val="left"/>
      <w:pPr>
        <w:tabs>
          <w:tab w:val="num" w:pos="5760"/>
        </w:tabs>
        <w:ind w:left="5760" w:hanging="360"/>
      </w:pPr>
      <w:rPr>
        <w:rFonts w:ascii="Symbol" w:hAnsi="Symbol" w:hint="default"/>
      </w:rPr>
    </w:lvl>
    <w:lvl w:ilvl="8" w:tplc="68D053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9386BCE"/>
    <w:multiLevelType w:val="hybridMultilevel"/>
    <w:tmpl w:val="CAA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13736"/>
    <w:multiLevelType w:val="hybridMultilevel"/>
    <w:tmpl w:val="BD00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3F6F"/>
    <w:multiLevelType w:val="singleLevel"/>
    <w:tmpl w:val="76DEC552"/>
    <w:lvl w:ilvl="0">
      <w:start w:val="4"/>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1D2C59E9"/>
    <w:multiLevelType w:val="multilevel"/>
    <w:tmpl w:val="B022ADC0"/>
    <w:lvl w:ilvl="0">
      <w:start w:val="7"/>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tabs>
          <w:tab w:val="num" w:pos="5552"/>
        </w:tabs>
        <w:ind w:left="5552" w:hanging="360"/>
      </w:pPr>
      <w:rPr>
        <w:rFonts w:cs="Times New Roman"/>
      </w:rPr>
    </w:lvl>
    <w:lvl w:ilvl="2">
      <w:start w:val="1"/>
      <w:numFmt w:val="lowerRoman"/>
      <w:lvlText w:val="%3."/>
      <w:lvlJc w:val="right"/>
      <w:pPr>
        <w:tabs>
          <w:tab w:val="num" w:pos="6272"/>
        </w:tabs>
        <w:ind w:left="6272" w:hanging="180"/>
      </w:pPr>
      <w:rPr>
        <w:rFonts w:cs="Times New Roman"/>
      </w:rPr>
    </w:lvl>
    <w:lvl w:ilvl="3">
      <w:start w:val="1"/>
      <w:numFmt w:val="decimal"/>
      <w:lvlText w:val="%4."/>
      <w:lvlJc w:val="left"/>
      <w:pPr>
        <w:tabs>
          <w:tab w:val="num" w:pos="6992"/>
        </w:tabs>
        <w:ind w:left="6992" w:hanging="360"/>
      </w:pPr>
      <w:rPr>
        <w:rFonts w:cs="Times New Roman"/>
      </w:rPr>
    </w:lvl>
    <w:lvl w:ilvl="4">
      <w:start w:val="1"/>
      <w:numFmt w:val="lowerLetter"/>
      <w:lvlText w:val="%5."/>
      <w:lvlJc w:val="left"/>
      <w:pPr>
        <w:tabs>
          <w:tab w:val="num" w:pos="7712"/>
        </w:tabs>
        <w:ind w:left="7712" w:hanging="360"/>
      </w:pPr>
      <w:rPr>
        <w:rFonts w:cs="Times New Roman"/>
      </w:rPr>
    </w:lvl>
    <w:lvl w:ilvl="5">
      <w:start w:val="1"/>
      <w:numFmt w:val="lowerRoman"/>
      <w:lvlText w:val="%6."/>
      <w:lvlJc w:val="right"/>
      <w:pPr>
        <w:tabs>
          <w:tab w:val="num" w:pos="8432"/>
        </w:tabs>
        <w:ind w:left="8432" w:hanging="180"/>
      </w:pPr>
      <w:rPr>
        <w:rFonts w:cs="Times New Roman"/>
      </w:rPr>
    </w:lvl>
    <w:lvl w:ilvl="6">
      <w:start w:val="1"/>
      <w:numFmt w:val="decimal"/>
      <w:lvlText w:val="%7."/>
      <w:lvlJc w:val="left"/>
      <w:pPr>
        <w:tabs>
          <w:tab w:val="num" w:pos="9152"/>
        </w:tabs>
        <w:ind w:left="9152" w:hanging="360"/>
      </w:pPr>
      <w:rPr>
        <w:rFonts w:cs="Times New Roman"/>
      </w:rPr>
    </w:lvl>
    <w:lvl w:ilvl="7">
      <w:start w:val="1"/>
      <w:numFmt w:val="lowerLetter"/>
      <w:lvlText w:val="%8."/>
      <w:lvlJc w:val="left"/>
      <w:pPr>
        <w:tabs>
          <w:tab w:val="num" w:pos="9872"/>
        </w:tabs>
        <w:ind w:left="9872" w:hanging="360"/>
      </w:pPr>
      <w:rPr>
        <w:rFonts w:cs="Times New Roman"/>
      </w:rPr>
    </w:lvl>
    <w:lvl w:ilvl="8">
      <w:start w:val="1"/>
      <w:numFmt w:val="lowerRoman"/>
      <w:lvlText w:val="%9."/>
      <w:lvlJc w:val="right"/>
      <w:pPr>
        <w:tabs>
          <w:tab w:val="num" w:pos="10592"/>
        </w:tabs>
        <w:ind w:left="10592" w:hanging="180"/>
      </w:pPr>
      <w:rPr>
        <w:rFonts w:cs="Times New Roman"/>
      </w:rPr>
    </w:lvl>
  </w:abstractNum>
  <w:abstractNum w:abstractNumId="9" w15:restartNumberingAfterBreak="0">
    <w:nsid w:val="23373934"/>
    <w:multiLevelType w:val="multilevel"/>
    <w:tmpl w:val="79A63C32"/>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6532"/>
        </w:tabs>
        <w:ind w:left="6532" w:hanging="720"/>
      </w:pPr>
      <w:rPr>
        <w:rFonts w:cs="Times New Roman" w:hint="default"/>
      </w:rPr>
    </w:lvl>
    <w:lvl w:ilvl="2">
      <w:start w:val="1"/>
      <w:numFmt w:val="decimal"/>
      <w:isLgl/>
      <w:lvlText w:val="%1.%2.%3."/>
      <w:lvlJc w:val="left"/>
      <w:pPr>
        <w:tabs>
          <w:tab w:val="num" w:pos="7241"/>
        </w:tabs>
        <w:ind w:left="7241" w:hanging="720"/>
      </w:pPr>
      <w:rPr>
        <w:rFonts w:cs="Times New Roman" w:hint="default"/>
      </w:rPr>
    </w:lvl>
    <w:lvl w:ilvl="3">
      <w:start w:val="1"/>
      <w:numFmt w:val="decimal"/>
      <w:isLgl/>
      <w:lvlText w:val="%1.%2.%3.%4."/>
      <w:lvlJc w:val="left"/>
      <w:pPr>
        <w:tabs>
          <w:tab w:val="num" w:pos="8310"/>
        </w:tabs>
        <w:ind w:left="8310" w:hanging="1080"/>
      </w:pPr>
      <w:rPr>
        <w:rFonts w:cs="Times New Roman" w:hint="default"/>
      </w:rPr>
    </w:lvl>
    <w:lvl w:ilvl="4">
      <w:start w:val="1"/>
      <w:numFmt w:val="decimal"/>
      <w:isLgl/>
      <w:lvlText w:val="%1.%2.%3.%4.%5."/>
      <w:lvlJc w:val="left"/>
      <w:pPr>
        <w:tabs>
          <w:tab w:val="num" w:pos="9019"/>
        </w:tabs>
        <w:ind w:left="9019" w:hanging="1080"/>
      </w:pPr>
      <w:rPr>
        <w:rFonts w:cs="Times New Roman" w:hint="default"/>
      </w:rPr>
    </w:lvl>
    <w:lvl w:ilvl="5">
      <w:start w:val="1"/>
      <w:numFmt w:val="decimal"/>
      <w:isLgl/>
      <w:lvlText w:val="%1.%2.%3.%4.%5.%6."/>
      <w:lvlJc w:val="left"/>
      <w:pPr>
        <w:tabs>
          <w:tab w:val="num" w:pos="10088"/>
        </w:tabs>
        <w:ind w:left="10088" w:hanging="1440"/>
      </w:pPr>
      <w:rPr>
        <w:rFonts w:cs="Times New Roman" w:hint="default"/>
      </w:rPr>
    </w:lvl>
    <w:lvl w:ilvl="6">
      <w:start w:val="1"/>
      <w:numFmt w:val="decimal"/>
      <w:isLgl/>
      <w:lvlText w:val="%1.%2.%3.%4.%5.%6.%7."/>
      <w:lvlJc w:val="left"/>
      <w:pPr>
        <w:tabs>
          <w:tab w:val="num" w:pos="11157"/>
        </w:tabs>
        <w:ind w:left="11157" w:hanging="1800"/>
      </w:pPr>
      <w:rPr>
        <w:rFonts w:cs="Times New Roman" w:hint="default"/>
      </w:rPr>
    </w:lvl>
    <w:lvl w:ilvl="7">
      <w:start w:val="1"/>
      <w:numFmt w:val="decimal"/>
      <w:isLgl/>
      <w:lvlText w:val="%1.%2.%3.%4.%5.%6.%7.%8."/>
      <w:lvlJc w:val="left"/>
      <w:pPr>
        <w:tabs>
          <w:tab w:val="num" w:pos="11866"/>
        </w:tabs>
        <w:ind w:left="11866" w:hanging="1800"/>
      </w:pPr>
      <w:rPr>
        <w:rFonts w:cs="Times New Roman" w:hint="default"/>
      </w:rPr>
    </w:lvl>
    <w:lvl w:ilvl="8">
      <w:start w:val="1"/>
      <w:numFmt w:val="decimal"/>
      <w:isLgl/>
      <w:lvlText w:val="%1.%2.%3.%4.%5.%6.%7.%8.%9."/>
      <w:lvlJc w:val="left"/>
      <w:pPr>
        <w:tabs>
          <w:tab w:val="num" w:pos="12935"/>
        </w:tabs>
        <w:ind w:left="12935" w:hanging="2160"/>
      </w:pPr>
      <w:rPr>
        <w:rFonts w:cs="Times New Roman" w:hint="default"/>
      </w:rPr>
    </w:lvl>
  </w:abstractNum>
  <w:abstractNum w:abstractNumId="10" w15:restartNumberingAfterBreak="0">
    <w:nsid w:val="23EC5E47"/>
    <w:multiLevelType w:val="hybridMultilevel"/>
    <w:tmpl w:val="872C296A"/>
    <w:lvl w:ilvl="0" w:tplc="CD7E17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284C16FC"/>
    <w:multiLevelType w:val="hybridMultilevel"/>
    <w:tmpl w:val="E27C49D4"/>
    <w:lvl w:ilvl="0" w:tplc="4A9836E8">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28F31ED7"/>
    <w:multiLevelType w:val="multilevel"/>
    <w:tmpl w:val="79A63C32"/>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6532"/>
        </w:tabs>
        <w:ind w:left="6532" w:hanging="720"/>
      </w:pPr>
      <w:rPr>
        <w:rFonts w:cs="Times New Roman" w:hint="default"/>
      </w:rPr>
    </w:lvl>
    <w:lvl w:ilvl="2">
      <w:start w:val="1"/>
      <w:numFmt w:val="decimal"/>
      <w:isLgl/>
      <w:lvlText w:val="%1.%2.%3."/>
      <w:lvlJc w:val="left"/>
      <w:pPr>
        <w:tabs>
          <w:tab w:val="num" w:pos="7241"/>
        </w:tabs>
        <w:ind w:left="7241" w:hanging="720"/>
      </w:pPr>
      <w:rPr>
        <w:rFonts w:cs="Times New Roman" w:hint="default"/>
      </w:rPr>
    </w:lvl>
    <w:lvl w:ilvl="3">
      <w:start w:val="1"/>
      <w:numFmt w:val="decimal"/>
      <w:isLgl/>
      <w:lvlText w:val="%1.%2.%3.%4."/>
      <w:lvlJc w:val="left"/>
      <w:pPr>
        <w:tabs>
          <w:tab w:val="num" w:pos="8310"/>
        </w:tabs>
        <w:ind w:left="8310" w:hanging="1080"/>
      </w:pPr>
      <w:rPr>
        <w:rFonts w:cs="Times New Roman" w:hint="default"/>
      </w:rPr>
    </w:lvl>
    <w:lvl w:ilvl="4">
      <w:start w:val="1"/>
      <w:numFmt w:val="decimal"/>
      <w:isLgl/>
      <w:lvlText w:val="%1.%2.%3.%4.%5."/>
      <w:lvlJc w:val="left"/>
      <w:pPr>
        <w:tabs>
          <w:tab w:val="num" w:pos="9019"/>
        </w:tabs>
        <w:ind w:left="9019" w:hanging="1080"/>
      </w:pPr>
      <w:rPr>
        <w:rFonts w:cs="Times New Roman" w:hint="default"/>
      </w:rPr>
    </w:lvl>
    <w:lvl w:ilvl="5">
      <w:start w:val="1"/>
      <w:numFmt w:val="decimal"/>
      <w:isLgl/>
      <w:lvlText w:val="%1.%2.%3.%4.%5.%6."/>
      <w:lvlJc w:val="left"/>
      <w:pPr>
        <w:tabs>
          <w:tab w:val="num" w:pos="10088"/>
        </w:tabs>
        <w:ind w:left="10088" w:hanging="1440"/>
      </w:pPr>
      <w:rPr>
        <w:rFonts w:cs="Times New Roman" w:hint="default"/>
      </w:rPr>
    </w:lvl>
    <w:lvl w:ilvl="6">
      <w:start w:val="1"/>
      <w:numFmt w:val="decimal"/>
      <w:isLgl/>
      <w:lvlText w:val="%1.%2.%3.%4.%5.%6.%7."/>
      <w:lvlJc w:val="left"/>
      <w:pPr>
        <w:tabs>
          <w:tab w:val="num" w:pos="11157"/>
        </w:tabs>
        <w:ind w:left="11157" w:hanging="1800"/>
      </w:pPr>
      <w:rPr>
        <w:rFonts w:cs="Times New Roman" w:hint="default"/>
      </w:rPr>
    </w:lvl>
    <w:lvl w:ilvl="7">
      <w:start w:val="1"/>
      <w:numFmt w:val="decimal"/>
      <w:isLgl/>
      <w:lvlText w:val="%1.%2.%3.%4.%5.%6.%7.%8."/>
      <w:lvlJc w:val="left"/>
      <w:pPr>
        <w:tabs>
          <w:tab w:val="num" w:pos="11866"/>
        </w:tabs>
        <w:ind w:left="11866" w:hanging="1800"/>
      </w:pPr>
      <w:rPr>
        <w:rFonts w:cs="Times New Roman" w:hint="default"/>
      </w:rPr>
    </w:lvl>
    <w:lvl w:ilvl="8">
      <w:start w:val="1"/>
      <w:numFmt w:val="decimal"/>
      <w:isLgl/>
      <w:lvlText w:val="%1.%2.%3.%4.%5.%6.%7.%8.%9."/>
      <w:lvlJc w:val="left"/>
      <w:pPr>
        <w:tabs>
          <w:tab w:val="num" w:pos="12935"/>
        </w:tabs>
        <w:ind w:left="12935" w:hanging="2160"/>
      </w:pPr>
      <w:rPr>
        <w:rFonts w:cs="Times New Roman" w:hint="default"/>
      </w:rPr>
    </w:lvl>
  </w:abstractNum>
  <w:abstractNum w:abstractNumId="13" w15:restartNumberingAfterBreak="0">
    <w:nsid w:val="29C10D99"/>
    <w:multiLevelType w:val="hybridMultilevel"/>
    <w:tmpl w:val="8FEE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4300F"/>
    <w:multiLevelType w:val="hybridMultilevel"/>
    <w:tmpl w:val="7B7E1FB8"/>
    <w:lvl w:ilvl="0" w:tplc="D7685E5C">
      <w:start w:val="1"/>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2DB94FDC"/>
    <w:multiLevelType w:val="hybridMultilevel"/>
    <w:tmpl w:val="D1E252CE"/>
    <w:lvl w:ilvl="0" w:tplc="03BEE3F2">
      <w:start w:val="1"/>
      <w:numFmt w:val="bullet"/>
      <w:lvlText w:val="•"/>
      <w:lvlJc w:val="left"/>
      <w:pPr>
        <w:tabs>
          <w:tab w:val="num" w:pos="720"/>
        </w:tabs>
        <w:ind w:left="720" w:hanging="360"/>
      </w:pPr>
      <w:rPr>
        <w:rFonts w:ascii="Arial" w:hAnsi="Arial" w:hint="default"/>
      </w:rPr>
    </w:lvl>
    <w:lvl w:ilvl="1" w:tplc="663CA002" w:tentative="1">
      <w:start w:val="1"/>
      <w:numFmt w:val="bullet"/>
      <w:lvlText w:val="•"/>
      <w:lvlJc w:val="left"/>
      <w:pPr>
        <w:tabs>
          <w:tab w:val="num" w:pos="1440"/>
        </w:tabs>
        <w:ind w:left="1440" w:hanging="360"/>
      </w:pPr>
      <w:rPr>
        <w:rFonts w:ascii="Arial" w:hAnsi="Arial" w:hint="default"/>
      </w:rPr>
    </w:lvl>
    <w:lvl w:ilvl="2" w:tplc="02DE76F0" w:tentative="1">
      <w:start w:val="1"/>
      <w:numFmt w:val="bullet"/>
      <w:lvlText w:val="•"/>
      <w:lvlJc w:val="left"/>
      <w:pPr>
        <w:tabs>
          <w:tab w:val="num" w:pos="2160"/>
        </w:tabs>
        <w:ind w:left="2160" w:hanging="360"/>
      </w:pPr>
      <w:rPr>
        <w:rFonts w:ascii="Arial" w:hAnsi="Arial" w:hint="default"/>
      </w:rPr>
    </w:lvl>
    <w:lvl w:ilvl="3" w:tplc="4B9C2510" w:tentative="1">
      <w:start w:val="1"/>
      <w:numFmt w:val="bullet"/>
      <w:lvlText w:val="•"/>
      <w:lvlJc w:val="left"/>
      <w:pPr>
        <w:tabs>
          <w:tab w:val="num" w:pos="2880"/>
        </w:tabs>
        <w:ind w:left="2880" w:hanging="360"/>
      </w:pPr>
      <w:rPr>
        <w:rFonts w:ascii="Arial" w:hAnsi="Arial" w:hint="default"/>
      </w:rPr>
    </w:lvl>
    <w:lvl w:ilvl="4" w:tplc="50624998" w:tentative="1">
      <w:start w:val="1"/>
      <w:numFmt w:val="bullet"/>
      <w:lvlText w:val="•"/>
      <w:lvlJc w:val="left"/>
      <w:pPr>
        <w:tabs>
          <w:tab w:val="num" w:pos="3600"/>
        </w:tabs>
        <w:ind w:left="3600" w:hanging="360"/>
      </w:pPr>
      <w:rPr>
        <w:rFonts w:ascii="Arial" w:hAnsi="Arial" w:hint="default"/>
      </w:rPr>
    </w:lvl>
    <w:lvl w:ilvl="5" w:tplc="E4844848" w:tentative="1">
      <w:start w:val="1"/>
      <w:numFmt w:val="bullet"/>
      <w:lvlText w:val="•"/>
      <w:lvlJc w:val="left"/>
      <w:pPr>
        <w:tabs>
          <w:tab w:val="num" w:pos="4320"/>
        </w:tabs>
        <w:ind w:left="4320" w:hanging="360"/>
      </w:pPr>
      <w:rPr>
        <w:rFonts w:ascii="Arial" w:hAnsi="Arial" w:hint="default"/>
      </w:rPr>
    </w:lvl>
    <w:lvl w:ilvl="6" w:tplc="6EB0E582" w:tentative="1">
      <w:start w:val="1"/>
      <w:numFmt w:val="bullet"/>
      <w:lvlText w:val="•"/>
      <w:lvlJc w:val="left"/>
      <w:pPr>
        <w:tabs>
          <w:tab w:val="num" w:pos="5040"/>
        </w:tabs>
        <w:ind w:left="5040" w:hanging="360"/>
      </w:pPr>
      <w:rPr>
        <w:rFonts w:ascii="Arial" w:hAnsi="Arial" w:hint="default"/>
      </w:rPr>
    </w:lvl>
    <w:lvl w:ilvl="7" w:tplc="5594A85A" w:tentative="1">
      <w:start w:val="1"/>
      <w:numFmt w:val="bullet"/>
      <w:lvlText w:val="•"/>
      <w:lvlJc w:val="left"/>
      <w:pPr>
        <w:tabs>
          <w:tab w:val="num" w:pos="5760"/>
        </w:tabs>
        <w:ind w:left="5760" w:hanging="360"/>
      </w:pPr>
      <w:rPr>
        <w:rFonts w:ascii="Arial" w:hAnsi="Arial" w:hint="default"/>
      </w:rPr>
    </w:lvl>
    <w:lvl w:ilvl="8" w:tplc="06ECC7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073D26"/>
    <w:multiLevelType w:val="hybridMultilevel"/>
    <w:tmpl w:val="132A7C06"/>
    <w:lvl w:ilvl="0" w:tplc="6348408C">
      <w:start w:val="1"/>
      <w:numFmt w:val="bullet"/>
      <w:lvlText w:val="•"/>
      <w:lvlJc w:val="left"/>
      <w:pPr>
        <w:tabs>
          <w:tab w:val="num" w:pos="720"/>
        </w:tabs>
        <w:ind w:left="720" w:hanging="360"/>
      </w:pPr>
      <w:rPr>
        <w:rFonts w:ascii="Arial" w:hAnsi="Arial" w:hint="default"/>
      </w:rPr>
    </w:lvl>
    <w:lvl w:ilvl="1" w:tplc="B3E4CB48" w:tentative="1">
      <w:start w:val="1"/>
      <w:numFmt w:val="bullet"/>
      <w:lvlText w:val="•"/>
      <w:lvlJc w:val="left"/>
      <w:pPr>
        <w:tabs>
          <w:tab w:val="num" w:pos="1440"/>
        </w:tabs>
        <w:ind w:left="1440" w:hanging="360"/>
      </w:pPr>
      <w:rPr>
        <w:rFonts w:ascii="Arial" w:hAnsi="Arial" w:hint="default"/>
      </w:rPr>
    </w:lvl>
    <w:lvl w:ilvl="2" w:tplc="178E0A1A" w:tentative="1">
      <w:start w:val="1"/>
      <w:numFmt w:val="bullet"/>
      <w:lvlText w:val="•"/>
      <w:lvlJc w:val="left"/>
      <w:pPr>
        <w:tabs>
          <w:tab w:val="num" w:pos="2160"/>
        </w:tabs>
        <w:ind w:left="2160" w:hanging="360"/>
      </w:pPr>
      <w:rPr>
        <w:rFonts w:ascii="Arial" w:hAnsi="Arial" w:hint="default"/>
      </w:rPr>
    </w:lvl>
    <w:lvl w:ilvl="3" w:tplc="DE5035A2" w:tentative="1">
      <w:start w:val="1"/>
      <w:numFmt w:val="bullet"/>
      <w:lvlText w:val="•"/>
      <w:lvlJc w:val="left"/>
      <w:pPr>
        <w:tabs>
          <w:tab w:val="num" w:pos="2880"/>
        </w:tabs>
        <w:ind w:left="2880" w:hanging="360"/>
      </w:pPr>
      <w:rPr>
        <w:rFonts w:ascii="Arial" w:hAnsi="Arial" w:hint="default"/>
      </w:rPr>
    </w:lvl>
    <w:lvl w:ilvl="4" w:tplc="EAB2692C" w:tentative="1">
      <w:start w:val="1"/>
      <w:numFmt w:val="bullet"/>
      <w:lvlText w:val="•"/>
      <w:lvlJc w:val="left"/>
      <w:pPr>
        <w:tabs>
          <w:tab w:val="num" w:pos="3600"/>
        </w:tabs>
        <w:ind w:left="3600" w:hanging="360"/>
      </w:pPr>
      <w:rPr>
        <w:rFonts w:ascii="Arial" w:hAnsi="Arial" w:hint="default"/>
      </w:rPr>
    </w:lvl>
    <w:lvl w:ilvl="5" w:tplc="5B58D2F4" w:tentative="1">
      <w:start w:val="1"/>
      <w:numFmt w:val="bullet"/>
      <w:lvlText w:val="•"/>
      <w:lvlJc w:val="left"/>
      <w:pPr>
        <w:tabs>
          <w:tab w:val="num" w:pos="4320"/>
        </w:tabs>
        <w:ind w:left="4320" w:hanging="360"/>
      </w:pPr>
      <w:rPr>
        <w:rFonts w:ascii="Arial" w:hAnsi="Arial" w:hint="default"/>
      </w:rPr>
    </w:lvl>
    <w:lvl w:ilvl="6" w:tplc="77CC4704" w:tentative="1">
      <w:start w:val="1"/>
      <w:numFmt w:val="bullet"/>
      <w:lvlText w:val="•"/>
      <w:lvlJc w:val="left"/>
      <w:pPr>
        <w:tabs>
          <w:tab w:val="num" w:pos="5040"/>
        </w:tabs>
        <w:ind w:left="5040" w:hanging="360"/>
      </w:pPr>
      <w:rPr>
        <w:rFonts w:ascii="Arial" w:hAnsi="Arial" w:hint="default"/>
      </w:rPr>
    </w:lvl>
    <w:lvl w:ilvl="7" w:tplc="BFA00592" w:tentative="1">
      <w:start w:val="1"/>
      <w:numFmt w:val="bullet"/>
      <w:lvlText w:val="•"/>
      <w:lvlJc w:val="left"/>
      <w:pPr>
        <w:tabs>
          <w:tab w:val="num" w:pos="5760"/>
        </w:tabs>
        <w:ind w:left="5760" w:hanging="360"/>
      </w:pPr>
      <w:rPr>
        <w:rFonts w:ascii="Arial" w:hAnsi="Arial" w:hint="default"/>
      </w:rPr>
    </w:lvl>
    <w:lvl w:ilvl="8" w:tplc="3078D6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FC21D9"/>
    <w:multiLevelType w:val="multilevel"/>
    <w:tmpl w:val="5BB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918DA"/>
    <w:multiLevelType w:val="hybridMultilevel"/>
    <w:tmpl w:val="A26CBA9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5A0720D"/>
    <w:multiLevelType w:val="hybridMultilevel"/>
    <w:tmpl w:val="4E8CC246"/>
    <w:lvl w:ilvl="0" w:tplc="7E2A9D94">
      <w:start w:val="161"/>
      <w:numFmt w:val="bullet"/>
      <w:lvlText w:val="-"/>
      <w:lvlJc w:val="left"/>
      <w:pPr>
        <w:ind w:left="2007" w:hanging="360"/>
      </w:pPr>
      <w:rPr>
        <w:rFonts w:ascii="Times New Roman" w:eastAsia="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0" w15:restartNumberingAfterBreak="0">
    <w:nsid w:val="377F4A13"/>
    <w:multiLevelType w:val="hybridMultilevel"/>
    <w:tmpl w:val="2410E7B8"/>
    <w:lvl w:ilvl="0" w:tplc="7E2A9D94">
      <w:start w:val="16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3875602"/>
    <w:multiLevelType w:val="hybridMultilevel"/>
    <w:tmpl w:val="FBA6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167402"/>
    <w:multiLevelType w:val="multilevel"/>
    <w:tmpl w:val="0D2ED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8D30AA"/>
    <w:multiLevelType w:val="multilevel"/>
    <w:tmpl w:val="283004EC"/>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4F095383"/>
    <w:multiLevelType w:val="hybridMultilevel"/>
    <w:tmpl w:val="39F60986"/>
    <w:lvl w:ilvl="0" w:tplc="D3FC1114">
      <w:start w:val="1"/>
      <w:numFmt w:val="bullet"/>
      <w:lvlText w:val="•"/>
      <w:lvlJc w:val="left"/>
      <w:pPr>
        <w:tabs>
          <w:tab w:val="num" w:pos="720"/>
        </w:tabs>
        <w:ind w:left="720" w:hanging="360"/>
      </w:pPr>
      <w:rPr>
        <w:rFonts w:ascii="Arial" w:hAnsi="Arial" w:hint="default"/>
      </w:rPr>
    </w:lvl>
    <w:lvl w:ilvl="1" w:tplc="8A382934" w:tentative="1">
      <w:start w:val="1"/>
      <w:numFmt w:val="bullet"/>
      <w:lvlText w:val="•"/>
      <w:lvlJc w:val="left"/>
      <w:pPr>
        <w:tabs>
          <w:tab w:val="num" w:pos="1440"/>
        </w:tabs>
        <w:ind w:left="1440" w:hanging="360"/>
      </w:pPr>
      <w:rPr>
        <w:rFonts w:ascii="Arial" w:hAnsi="Arial" w:hint="default"/>
      </w:rPr>
    </w:lvl>
    <w:lvl w:ilvl="2" w:tplc="31E0C096">
      <w:start w:val="3124"/>
      <w:numFmt w:val="bullet"/>
      <w:lvlText w:val="•"/>
      <w:lvlJc w:val="left"/>
      <w:pPr>
        <w:tabs>
          <w:tab w:val="num" w:pos="2160"/>
        </w:tabs>
        <w:ind w:left="2160" w:hanging="360"/>
      </w:pPr>
      <w:rPr>
        <w:rFonts w:ascii="Arial" w:hAnsi="Arial" w:hint="default"/>
      </w:rPr>
    </w:lvl>
    <w:lvl w:ilvl="3" w:tplc="B5DE8EFA" w:tentative="1">
      <w:start w:val="1"/>
      <w:numFmt w:val="bullet"/>
      <w:lvlText w:val="•"/>
      <w:lvlJc w:val="left"/>
      <w:pPr>
        <w:tabs>
          <w:tab w:val="num" w:pos="2880"/>
        </w:tabs>
        <w:ind w:left="2880" w:hanging="360"/>
      </w:pPr>
      <w:rPr>
        <w:rFonts w:ascii="Arial" w:hAnsi="Arial" w:hint="default"/>
      </w:rPr>
    </w:lvl>
    <w:lvl w:ilvl="4" w:tplc="8CF622CE" w:tentative="1">
      <w:start w:val="1"/>
      <w:numFmt w:val="bullet"/>
      <w:lvlText w:val="•"/>
      <w:lvlJc w:val="left"/>
      <w:pPr>
        <w:tabs>
          <w:tab w:val="num" w:pos="3600"/>
        </w:tabs>
        <w:ind w:left="3600" w:hanging="360"/>
      </w:pPr>
      <w:rPr>
        <w:rFonts w:ascii="Arial" w:hAnsi="Arial" w:hint="default"/>
      </w:rPr>
    </w:lvl>
    <w:lvl w:ilvl="5" w:tplc="9B12B2C0" w:tentative="1">
      <w:start w:val="1"/>
      <w:numFmt w:val="bullet"/>
      <w:lvlText w:val="•"/>
      <w:lvlJc w:val="left"/>
      <w:pPr>
        <w:tabs>
          <w:tab w:val="num" w:pos="4320"/>
        </w:tabs>
        <w:ind w:left="4320" w:hanging="360"/>
      </w:pPr>
      <w:rPr>
        <w:rFonts w:ascii="Arial" w:hAnsi="Arial" w:hint="default"/>
      </w:rPr>
    </w:lvl>
    <w:lvl w:ilvl="6" w:tplc="E4D2DF60" w:tentative="1">
      <w:start w:val="1"/>
      <w:numFmt w:val="bullet"/>
      <w:lvlText w:val="•"/>
      <w:lvlJc w:val="left"/>
      <w:pPr>
        <w:tabs>
          <w:tab w:val="num" w:pos="5040"/>
        </w:tabs>
        <w:ind w:left="5040" w:hanging="360"/>
      </w:pPr>
      <w:rPr>
        <w:rFonts w:ascii="Arial" w:hAnsi="Arial" w:hint="default"/>
      </w:rPr>
    </w:lvl>
    <w:lvl w:ilvl="7" w:tplc="DF02EA3C" w:tentative="1">
      <w:start w:val="1"/>
      <w:numFmt w:val="bullet"/>
      <w:lvlText w:val="•"/>
      <w:lvlJc w:val="left"/>
      <w:pPr>
        <w:tabs>
          <w:tab w:val="num" w:pos="5760"/>
        </w:tabs>
        <w:ind w:left="5760" w:hanging="360"/>
      </w:pPr>
      <w:rPr>
        <w:rFonts w:ascii="Arial" w:hAnsi="Arial" w:hint="default"/>
      </w:rPr>
    </w:lvl>
    <w:lvl w:ilvl="8" w:tplc="C11A84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441A76"/>
    <w:multiLevelType w:val="hybridMultilevel"/>
    <w:tmpl w:val="AEFEC070"/>
    <w:lvl w:ilvl="0" w:tplc="194CD1A8">
      <w:start w:val="1"/>
      <w:numFmt w:val="bullet"/>
      <w:lvlText w:val="•"/>
      <w:lvlJc w:val="left"/>
      <w:pPr>
        <w:tabs>
          <w:tab w:val="num" w:pos="720"/>
        </w:tabs>
        <w:ind w:left="720" w:hanging="360"/>
      </w:pPr>
      <w:rPr>
        <w:rFonts w:ascii="Arial" w:hAnsi="Arial" w:hint="default"/>
      </w:rPr>
    </w:lvl>
    <w:lvl w:ilvl="1" w:tplc="C6BA5598" w:tentative="1">
      <w:start w:val="1"/>
      <w:numFmt w:val="bullet"/>
      <w:lvlText w:val="•"/>
      <w:lvlJc w:val="left"/>
      <w:pPr>
        <w:tabs>
          <w:tab w:val="num" w:pos="1440"/>
        </w:tabs>
        <w:ind w:left="1440" w:hanging="360"/>
      </w:pPr>
      <w:rPr>
        <w:rFonts w:ascii="Arial" w:hAnsi="Arial" w:hint="default"/>
      </w:rPr>
    </w:lvl>
    <w:lvl w:ilvl="2" w:tplc="40FA2EA2" w:tentative="1">
      <w:start w:val="1"/>
      <w:numFmt w:val="bullet"/>
      <w:lvlText w:val="•"/>
      <w:lvlJc w:val="left"/>
      <w:pPr>
        <w:tabs>
          <w:tab w:val="num" w:pos="2160"/>
        </w:tabs>
        <w:ind w:left="2160" w:hanging="360"/>
      </w:pPr>
      <w:rPr>
        <w:rFonts w:ascii="Arial" w:hAnsi="Arial" w:hint="default"/>
      </w:rPr>
    </w:lvl>
    <w:lvl w:ilvl="3" w:tplc="8A766A84" w:tentative="1">
      <w:start w:val="1"/>
      <w:numFmt w:val="bullet"/>
      <w:lvlText w:val="•"/>
      <w:lvlJc w:val="left"/>
      <w:pPr>
        <w:tabs>
          <w:tab w:val="num" w:pos="2880"/>
        </w:tabs>
        <w:ind w:left="2880" w:hanging="360"/>
      </w:pPr>
      <w:rPr>
        <w:rFonts w:ascii="Arial" w:hAnsi="Arial" w:hint="default"/>
      </w:rPr>
    </w:lvl>
    <w:lvl w:ilvl="4" w:tplc="D658AD56" w:tentative="1">
      <w:start w:val="1"/>
      <w:numFmt w:val="bullet"/>
      <w:lvlText w:val="•"/>
      <w:lvlJc w:val="left"/>
      <w:pPr>
        <w:tabs>
          <w:tab w:val="num" w:pos="3600"/>
        </w:tabs>
        <w:ind w:left="3600" w:hanging="360"/>
      </w:pPr>
      <w:rPr>
        <w:rFonts w:ascii="Arial" w:hAnsi="Arial" w:hint="default"/>
      </w:rPr>
    </w:lvl>
    <w:lvl w:ilvl="5" w:tplc="54AA8D20" w:tentative="1">
      <w:start w:val="1"/>
      <w:numFmt w:val="bullet"/>
      <w:lvlText w:val="•"/>
      <w:lvlJc w:val="left"/>
      <w:pPr>
        <w:tabs>
          <w:tab w:val="num" w:pos="4320"/>
        </w:tabs>
        <w:ind w:left="4320" w:hanging="360"/>
      </w:pPr>
      <w:rPr>
        <w:rFonts w:ascii="Arial" w:hAnsi="Arial" w:hint="default"/>
      </w:rPr>
    </w:lvl>
    <w:lvl w:ilvl="6" w:tplc="83E21446" w:tentative="1">
      <w:start w:val="1"/>
      <w:numFmt w:val="bullet"/>
      <w:lvlText w:val="•"/>
      <w:lvlJc w:val="left"/>
      <w:pPr>
        <w:tabs>
          <w:tab w:val="num" w:pos="5040"/>
        </w:tabs>
        <w:ind w:left="5040" w:hanging="360"/>
      </w:pPr>
      <w:rPr>
        <w:rFonts w:ascii="Arial" w:hAnsi="Arial" w:hint="default"/>
      </w:rPr>
    </w:lvl>
    <w:lvl w:ilvl="7" w:tplc="334C58E4" w:tentative="1">
      <w:start w:val="1"/>
      <w:numFmt w:val="bullet"/>
      <w:lvlText w:val="•"/>
      <w:lvlJc w:val="left"/>
      <w:pPr>
        <w:tabs>
          <w:tab w:val="num" w:pos="5760"/>
        </w:tabs>
        <w:ind w:left="5760" w:hanging="360"/>
      </w:pPr>
      <w:rPr>
        <w:rFonts w:ascii="Arial" w:hAnsi="Arial" w:hint="default"/>
      </w:rPr>
    </w:lvl>
    <w:lvl w:ilvl="8" w:tplc="A47A7E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8F63E1"/>
    <w:multiLevelType w:val="hybridMultilevel"/>
    <w:tmpl w:val="F5124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BC7867"/>
    <w:multiLevelType w:val="hybridMultilevel"/>
    <w:tmpl w:val="92428DA4"/>
    <w:lvl w:ilvl="0" w:tplc="7E2A9D94">
      <w:start w:val="161"/>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50E061CE"/>
    <w:multiLevelType w:val="hybridMultilevel"/>
    <w:tmpl w:val="FAD8EF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531C1116"/>
    <w:multiLevelType w:val="hybridMultilevel"/>
    <w:tmpl w:val="FC4CA6AE"/>
    <w:lvl w:ilvl="0" w:tplc="CF1631F8">
      <w:numFmt w:val="bullet"/>
      <w:lvlText w:val="-"/>
      <w:lvlJc w:val="left"/>
      <w:pPr>
        <w:ind w:left="644" w:hanging="360"/>
      </w:pPr>
      <w:rPr>
        <w:rFonts w:ascii="Times New Roman" w:eastAsiaTheme="minorHAnsi" w:hAnsi="Times New Roman" w:cs="Times New Roman" w:hint="default"/>
        <w:color w:val="auto"/>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0" w15:restartNumberingAfterBreak="0">
    <w:nsid w:val="554929EA"/>
    <w:multiLevelType w:val="hybridMultilevel"/>
    <w:tmpl w:val="6C64D120"/>
    <w:lvl w:ilvl="0" w:tplc="3054772A">
      <w:start w:val="1"/>
      <w:numFmt w:val="bullet"/>
      <w:lvlText w:val="-"/>
      <w:lvlJc w:val="left"/>
      <w:pPr>
        <w:tabs>
          <w:tab w:val="num" w:pos="720"/>
        </w:tabs>
        <w:ind w:left="720" w:hanging="360"/>
      </w:pPr>
      <w:rPr>
        <w:rFonts w:ascii="Times New Roman" w:hAnsi="Times New Roman" w:hint="default"/>
      </w:rPr>
    </w:lvl>
    <w:lvl w:ilvl="1" w:tplc="24EE1CF6" w:tentative="1">
      <w:start w:val="1"/>
      <w:numFmt w:val="bullet"/>
      <w:lvlText w:val="-"/>
      <w:lvlJc w:val="left"/>
      <w:pPr>
        <w:tabs>
          <w:tab w:val="num" w:pos="1440"/>
        </w:tabs>
        <w:ind w:left="1440" w:hanging="360"/>
      </w:pPr>
      <w:rPr>
        <w:rFonts w:ascii="Times New Roman" w:hAnsi="Times New Roman" w:hint="default"/>
      </w:rPr>
    </w:lvl>
    <w:lvl w:ilvl="2" w:tplc="532ADBFC" w:tentative="1">
      <w:start w:val="1"/>
      <w:numFmt w:val="bullet"/>
      <w:lvlText w:val="-"/>
      <w:lvlJc w:val="left"/>
      <w:pPr>
        <w:tabs>
          <w:tab w:val="num" w:pos="2160"/>
        </w:tabs>
        <w:ind w:left="2160" w:hanging="360"/>
      </w:pPr>
      <w:rPr>
        <w:rFonts w:ascii="Times New Roman" w:hAnsi="Times New Roman" w:hint="default"/>
      </w:rPr>
    </w:lvl>
    <w:lvl w:ilvl="3" w:tplc="D2DA7386" w:tentative="1">
      <w:start w:val="1"/>
      <w:numFmt w:val="bullet"/>
      <w:lvlText w:val="-"/>
      <w:lvlJc w:val="left"/>
      <w:pPr>
        <w:tabs>
          <w:tab w:val="num" w:pos="2880"/>
        </w:tabs>
        <w:ind w:left="2880" w:hanging="360"/>
      </w:pPr>
      <w:rPr>
        <w:rFonts w:ascii="Times New Roman" w:hAnsi="Times New Roman" w:hint="default"/>
      </w:rPr>
    </w:lvl>
    <w:lvl w:ilvl="4" w:tplc="5D54E8FA" w:tentative="1">
      <w:start w:val="1"/>
      <w:numFmt w:val="bullet"/>
      <w:lvlText w:val="-"/>
      <w:lvlJc w:val="left"/>
      <w:pPr>
        <w:tabs>
          <w:tab w:val="num" w:pos="3600"/>
        </w:tabs>
        <w:ind w:left="3600" w:hanging="360"/>
      </w:pPr>
      <w:rPr>
        <w:rFonts w:ascii="Times New Roman" w:hAnsi="Times New Roman" w:hint="default"/>
      </w:rPr>
    </w:lvl>
    <w:lvl w:ilvl="5" w:tplc="40B6D24C" w:tentative="1">
      <w:start w:val="1"/>
      <w:numFmt w:val="bullet"/>
      <w:lvlText w:val="-"/>
      <w:lvlJc w:val="left"/>
      <w:pPr>
        <w:tabs>
          <w:tab w:val="num" w:pos="4320"/>
        </w:tabs>
        <w:ind w:left="4320" w:hanging="360"/>
      </w:pPr>
      <w:rPr>
        <w:rFonts w:ascii="Times New Roman" w:hAnsi="Times New Roman" w:hint="default"/>
      </w:rPr>
    </w:lvl>
    <w:lvl w:ilvl="6" w:tplc="5F441D40" w:tentative="1">
      <w:start w:val="1"/>
      <w:numFmt w:val="bullet"/>
      <w:lvlText w:val="-"/>
      <w:lvlJc w:val="left"/>
      <w:pPr>
        <w:tabs>
          <w:tab w:val="num" w:pos="5040"/>
        </w:tabs>
        <w:ind w:left="5040" w:hanging="360"/>
      </w:pPr>
      <w:rPr>
        <w:rFonts w:ascii="Times New Roman" w:hAnsi="Times New Roman" w:hint="default"/>
      </w:rPr>
    </w:lvl>
    <w:lvl w:ilvl="7" w:tplc="A058FA9A" w:tentative="1">
      <w:start w:val="1"/>
      <w:numFmt w:val="bullet"/>
      <w:lvlText w:val="-"/>
      <w:lvlJc w:val="left"/>
      <w:pPr>
        <w:tabs>
          <w:tab w:val="num" w:pos="5760"/>
        </w:tabs>
        <w:ind w:left="5760" w:hanging="360"/>
      </w:pPr>
      <w:rPr>
        <w:rFonts w:ascii="Times New Roman" w:hAnsi="Times New Roman" w:hint="default"/>
      </w:rPr>
    </w:lvl>
    <w:lvl w:ilvl="8" w:tplc="B2C4A13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1D5A17"/>
    <w:multiLevelType w:val="hybridMultilevel"/>
    <w:tmpl w:val="B8CCF316"/>
    <w:lvl w:ilvl="0" w:tplc="7E2A9D94">
      <w:start w:val="16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5542B"/>
    <w:multiLevelType w:val="hybridMultilevel"/>
    <w:tmpl w:val="5E56988E"/>
    <w:lvl w:ilvl="0" w:tplc="9F82C622">
      <w:start w:val="2"/>
      <w:numFmt w:val="bullet"/>
      <w:lvlText w:val="-"/>
      <w:lvlJc w:val="left"/>
      <w:pPr>
        <w:tabs>
          <w:tab w:val="num" w:pos="567"/>
        </w:tabs>
        <w:ind w:left="0" w:firstLine="45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E4754"/>
    <w:multiLevelType w:val="multilevel"/>
    <w:tmpl w:val="3F200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F900E9"/>
    <w:multiLevelType w:val="hybridMultilevel"/>
    <w:tmpl w:val="CCFC622E"/>
    <w:lvl w:ilvl="0" w:tplc="F2B0D60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1798D"/>
    <w:multiLevelType w:val="hybridMultilevel"/>
    <w:tmpl w:val="E626F904"/>
    <w:lvl w:ilvl="0" w:tplc="F8BCE308">
      <w:start w:val="11"/>
      <w:numFmt w:val="bullet"/>
      <w:lvlText w:val="–"/>
      <w:lvlJc w:val="left"/>
      <w:pPr>
        <w:tabs>
          <w:tab w:val="num" w:pos="2906"/>
        </w:tabs>
        <w:ind w:left="2906" w:hanging="975"/>
      </w:pPr>
      <w:rPr>
        <w:rFonts w:ascii="Times New Roman" w:eastAsia="Times New Roman" w:hAnsi="Times New Roman" w:cs="Times New Roman" w:hint="default"/>
      </w:rPr>
    </w:lvl>
    <w:lvl w:ilvl="1" w:tplc="F8BCE308">
      <w:start w:val="11"/>
      <w:numFmt w:val="bullet"/>
      <w:lvlText w:val="–"/>
      <w:lvlJc w:val="left"/>
      <w:pPr>
        <w:tabs>
          <w:tab w:val="num" w:pos="2764"/>
        </w:tabs>
        <w:ind w:left="2764" w:hanging="97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57916DC"/>
    <w:multiLevelType w:val="hybridMultilevel"/>
    <w:tmpl w:val="57E2E854"/>
    <w:lvl w:ilvl="0" w:tplc="0E2AB5C8">
      <w:numFmt w:val="bullet"/>
      <w:lvlText w:val="-"/>
      <w:lvlJc w:val="left"/>
      <w:pPr>
        <w:tabs>
          <w:tab w:val="num" w:pos="885"/>
        </w:tabs>
        <w:ind w:left="885" w:hanging="525"/>
      </w:pPr>
      <w:rPr>
        <w:rFonts w:ascii="Times New Roman" w:eastAsia="SimSu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7" w15:restartNumberingAfterBreak="0">
    <w:nsid w:val="69535066"/>
    <w:multiLevelType w:val="multilevel"/>
    <w:tmpl w:val="79A63C32"/>
    <w:lvl w:ilvl="0">
      <w:start w:val="2"/>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3207"/>
        </w:tabs>
        <w:ind w:left="3207" w:hanging="108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985"/>
        </w:tabs>
        <w:ind w:left="4985" w:hanging="1440"/>
      </w:pPr>
      <w:rPr>
        <w:rFonts w:cs="Times New Roman" w:hint="default"/>
      </w:rPr>
    </w:lvl>
    <w:lvl w:ilvl="6">
      <w:start w:val="1"/>
      <w:numFmt w:val="decimal"/>
      <w:isLgl/>
      <w:lvlText w:val="%1.%2.%3.%4.%5.%6.%7."/>
      <w:lvlJc w:val="left"/>
      <w:pPr>
        <w:tabs>
          <w:tab w:val="num" w:pos="6054"/>
        </w:tabs>
        <w:ind w:left="6054" w:hanging="1800"/>
      </w:pPr>
      <w:rPr>
        <w:rFonts w:cs="Times New Roman" w:hint="default"/>
      </w:rPr>
    </w:lvl>
    <w:lvl w:ilvl="7">
      <w:start w:val="1"/>
      <w:numFmt w:val="decimal"/>
      <w:isLgl/>
      <w:lvlText w:val="%1.%2.%3.%4.%5.%6.%7.%8."/>
      <w:lvlJc w:val="left"/>
      <w:pPr>
        <w:tabs>
          <w:tab w:val="num" w:pos="6763"/>
        </w:tabs>
        <w:ind w:left="6763" w:hanging="1800"/>
      </w:pPr>
      <w:rPr>
        <w:rFonts w:cs="Times New Roman" w:hint="default"/>
      </w:rPr>
    </w:lvl>
    <w:lvl w:ilvl="8">
      <w:start w:val="1"/>
      <w:numFmt w:val="decimal"/>
      <w:isLgl/>
      <w:lvlText w:val="%1.%2.%3.%4.%5.%6.%7.%8.%9."/>
      <w:lvlJc w:val="left"/>
      <w:pPr>
        <w:tabs>
          <w:tab w:val="num" w:pos="7832"/>
        </w:tabs>
        <w:ind w:left="7832" w:hanging="2160"/>
      </w:pPr>
      <w:rPr>
        <w:rFonts w:cs="Times New Roman" w:hint="default"/>
      </w:rPr>
    </w:lvl>
  </w:abstractNum>
  <w:abstractNum w:abstractNumId="38" w15:restartNumberingAfterBreak="0">
    <w:nsid w:val="6BBD132E"/>
    <w:multiLevelType w:val="hybridMultilevel"/>
    <w:tmpl w:val="F0A0AC60"/>
    <w:lvl w:ilvl="0" w:tplc="7516539A">
      <w:start w:val="1"/>
      <w:numFmt w:val="bullet"/>
      <w:lvlText w:val="•"/>
      <w:lvlJc w:val="left"/>
      <w:pPr>
        <w:tabs>
          <w:tab w:val="num" w:pos="720"/>
        </w:tabs>
        <w:ind w:left="720" w:hanging="360"/>
      </w:pPr>
      <w:rPr>
        <w:rFonts w:ascii="Arial" w:hAnsi="Arial" w:hint="default"/>
      </w:rPr>
    </w:lvl>
    <w:lvl w:ilvl="1" w:tplc="9FA4CAA8" w:tentative="1">
      <w:start w:val="1"/>
      <w:numFmt w:val="bullet"/>
      <w:lvlText w:val="•"/>
      <w:lvlJc w:val="left"/>
      <w:pPr>
        <w:tabs>
          <w:tab w:val="num" w:pos="1440"/>
        </w:tabs>
        <w:ind w:left="1440" w:hanging="360"/>
      </w:pPr>
      <w:rPr>
        <w:rFonts w:ascii="Arial" w:hAnsi="Arial" w:hint="default"/>
      </w:rPr>
    </w:lvl>
    <w:lvl w:ilvl="2" w:tplc="1C043236" w:tentative="1">
      <w:start w:val="1"/>
      <w:numFmt w:val="bullet"/>
      <w:lvlText w:val="•"/>
      <w:lvlJc w:val="left"/>
      <w:pPr>
        <w:tabs>
          <w:tab w:val="num" w:pos="2160"/>
        </w:tabs>
        <w:ind w:left="2160" w:hanging="360"/>
      </w:pPr>
      <w:rPr>
        <w:rFonts w:ascii="Arial" w:hAnsi="Arial" w:hint="default"/>
      </w:rPr>
    </w:lvl>
    <w:lvl w:ilvl="3" w:tplc="CB4A48F2" w:tentative="1">
      <w:start w:val="1"/>
      <w:numFmt w:val="bullet"/>
      <w:lvlText w:val="•"/>
      <w:lvlJc w:val="left"/>
      <w:pPr>
        <w:tabs>
          <w:tab w:val="num" w:pos="2880"/>
        </w:tabs>
        <w:ind w:left="2880" w:hanging="360"/>
      </w:pPr>
      <w:rPr>
        <w:rFonts w:ascii="Arial" w:hAnsi="Arial" w:hint="default"/>
      </w:rPr>
    </w:lvl>
    <w:lvl w:ilvl="4" w:tplc="C9DEFE50" w:tentative="1">
      <w:start w:val="1"/>
      <w:numFmt w:val="bullet"/>
      <w:lvlText w:val="•"/>
      <w:lvlJc w:val="left"/>
      <w:pPr>
        <w:tabs>
          <w:tab w:val="num" w:pos="3600"/>
        </w:tabs>
        <w:ind w:left="3600" w:hanging="360"/>
      </w:pPr>
      <w:rPr>
        <w:rFonts w:ascii="Arial" w:hAnsi="Arial" w:hint="default"/>
      </w:rPr>
    </w:lvl>
    <w:lvl w:ilvl="5" w:tplc="E9701D9E" w:tentative="1">
      <w:start w:val="1"/>
      <w:numFmt w:val="bullet"/>
      <w:lvlText w:val="•"/>
      <w:lvlJc w:val="left"/>
      <w:pPr>
        <w:tabs>
          <w:tab w:val="num" w:pos="4320"/>
        </w:tabs>
        <w:ind w:left="4320" w:hanging="360"/>
      </w:pPr>
      <w:rPr>
        <w:rFonts w:ascii="Arial" w:hAnsi="Arial" w:hint="default"/>
      </w:rPr>
    </w:lvl>
    <w:lvl w:ilvl="6" w:tplc="86E0C9C4" w:tentative="1">
      <w:start w:val="1"/>
      <w:numFmt w:val="bullet"/>
      <w:lvlText w:val="•"/>
      <w:lvlJc w:val="left"/>
      <w:pPr>
        <w:tabs>
          <w:tab w:val="num" w:pos="5040"/>
        </w:tabs>
        <w:ind w:left="5040" w:hanging="360"/>
      </w:pPr>
      <w:rPr>
        <w:rFonts w:ascii="Arial" w:hAnsi="Arial" w:hint="default"/>
      </w:rPr>
    </w:lvl>
    <w:lvl w:ilvl="7" w:tplc="0DE0B062" w:tentative="1">
      <w:start w:val="1"/>
      <w:numFmt w:val="bullet"/>
      <w:lvlText w:val="•"/>
      <w:lvlJc w:val="left"/>
      <w:pPr>
        <w:tabs>
          <w:tab w:val="num" w:pos="5760"/>
        </w:tabs>
        <w:ind w:left="5760" w:hanging="360"/>
      </w:pPr>
      <w:rPr>
        <w:rFonts w:ascii="Arial" w:hAnsi="Arial" w:hint="default"/>
      </w:rPr>
    </w:lvl>
    <w:lvl w:ilvl="8" w:tplc="4010057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E52F36"/>
    <w:multiLevelType w:val="hybridMultilevel"/>
    <w:tmpl w:val="ABE875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21B414E"/>
    <w:multiLevelType w:val="multilevel"/>
    <w:tmpl w:val="5BCE5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8060DD"/>
    <w:multiLevelType w:val="hybridMultilevel"/>
    <w:tmpl w:val="8A46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0535BE"/>
    <w:multiLevelType w:val="singleLevel"/>
    <w:tmpl w:val="9AA2D816"/>
    <w:lvl w:ilvl="0">
      <w:start w:val="1"/>
      <w:numFmt w:val="decimal"/>
      <w:lvlText w:val="%1."/>
      <w:legacy w:legacy="1" w:legacySpace="0" w:legacyIndent="360"/>
      <w:lvlJc w:val="left"/>
      <w:rPr>
        <w:rFonts w:ascii="Times New Roman CYR" w:hAnsi="Times New Roman CYR" w:cs="Times New Roman CYR" w:hint="default"/>
      </w:rPr>
    </w:lvl>
  </w:abstractNum>
  <w:abstractNum w:abstractNumId="43" w15:restartNumberingAfterBreak="0">
    <w:nsid w:val="7C4E1B3B"/>
    <w:multiLevelType w:val="hybridMultilevel"/>
    <w:tmpl w:val="AEBE21EE"/>
    <w:lvl w:ilvl="0" w:tplc="4C4A38AA">
      <w:start w:val="5"/>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F1EAE"/>
    <w:multiLevelType w:val="hybridMultilevel"/>
    <w:tmpl w:val="BAEC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0"/>
  </w:num>
  <w:num w:numId="5">
    <w:abstractNumId w:val="21"/>
  </w:num>
  <w:num w:numId="6">
    <w:abstractNumId w:val="44"/>
  </w:num>
  <w:num w:numId="7">
    <w:abstractNumId w:val="35"/>
  </w:num>
  <w:num w:numId="8">
    <w:abstractNumId w:val="2"/>
  </w:num>
  <w:num w:numId="9">
    <w:abstractNumId w:val="40"/>
  </w:num>
  <w:num w:numId="10">
    <w:abstractNumId w:val="43"/>
  </w:num>
  <w:num w:numId="11">
    <w:abstractNumId w:val="22"/>
  </w:num>
  <w:num w:numId="12">
    <w:abstractNumId w:val="34"/>
  </w:num>
  <w:num w:numId="13">
    <w:abstractNumId w:val="28"/>
  </w:num>
  <w:num w:numId="14">
    <w:abstractNumId w:val="1"/>
  </w:num>
  <w:num w:numId="15">
    <w:abstractNumId w:val="29"/>
  </w:num>
  <w:num w:numId="16">
    <w:abstractNumId w:val="30"/>
  </w:num>
  <w:num w:numId="17">
    <w:abstractNumId w:val="20"/>
  </w:num>
  <w:num w:numId="18">
    <w:abstractNumId w:val="19"/>
  </w:num>
  <w:num w:numId="19">
    <w:abstractNumId w:val="15"/>
  </w:num>
  <w:num w:numId="20">
    <w:abstractNumId w:val="4"/>
  </w:num>
  <w:num w:numId="21">
    <w:abstractNumId w:val="25"/>
  </w:num>
  <w:num w:numId="22">
    <w:abstractNumId w:val="38"/>
  </w:num>
  <w:num w:numId="23">
    <w:abstractNumId w:val="24"/>
  </w:num>
  <w:num w:numId="24">
    <w:abstractNumId w:val="16"/>
  </w:num>
  <w:num w:numId="25">
    <w:abstractNumId w:val="43"/>
  </w:num>
  <w:num w:numId="26">
    <w:abstractNumId w:val="5"/>
  </w:num>
  <w:num w:numId="27">
    <w:abstractNumId w:val="11"/>
  </w:num>
  <w:num w:numId="28">
    <w:abstractNumId w:val="33"/>
  </w:num>
  <w:num w:numId="29">
    <w:abstractNumId w:val="6"/>
  </w:num>
  <w:num w:numId="30">
    <w:abstractNumId w:val="39"/>
  </w:num>
  <w:num w:numId="31">
    <w:abstractNumId w:val="27"/>
  </w:num>
  <w:num w:numId="32">
    <w:abstractNumId w:val="41"/>
  </w:num>
  <w:num w:numId="33">
    <w:abstractNumId w:val="14"/>
  </w:num>
  <w:num w:numId="34">
    <w:abstractNumId w:val="42"/>
  </w:num>
  <w:num w:numId="35">
    <w:abstractNumId w:val="26"/>
  </w:num>
  <w:num w:numId="36">
    <w:abstractNumId w:val="9"/>
  </w:num>
  <w:num w:numId="37">
    <w:abstractNumId w:val="37"/>
  </w:num>
  <w:num w:numId="38">
    <w:abstractNumId w:val="23"/>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7"/>
    <w:lvlOverride w:ilvl="0">
      <w:startOverride w:val="4"/>
    </w:lvlOverride>
  </w:num>
  <w:num w:numId="42">
    <w:abstractNumId w:val="3"/>
  </w:num>
  <w:num w:numId="43">
    <w:abstractNumId w:val="8"/>
  </w:num>
  <w:num w:numId="44">
    <w:abstractNumId w:val="13"/>
  </w:num>
  <w:num w:numId="45">
    <w:abstractNumId w:val="17"/>
  </w:num>
  <w:num w:numId="46">
    <w:abstractNumId w:val="1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9"/>
    <w:rsid w:val="000010FC"/>
    <w:rsid w:val="000019E5"/>
    <w:rsid w:val="000033E0"/>
    <w:rsid w:val="000041C4"/>
    <w:rsid w:val="00006FB2"/>
    <w:rsid w:val="00007954"/>
    <w:rsid w:val="00010F31"/>
    <w:rsid w:val="00011D1E"/>
    <w:rsid w:val="00012787"/>
    <w:rsid w:val="00012D22"/>
    <w:rsid w:val="00013B75"/>
    <w:rsid w:val="000145A8"/>
    <w:rsid w:val="000155BE"/>
    <w:rsid w:val="00015EC3"/>
    <w:rsid w:val="000167D7"/>
    <w:rsid w:val="0001720D"/>
    <w:rsid w:val="00021EAF"/>
    <w:rsid w:val="00022602"/>
    <w:rsid w:val="00022834"/>
    <w:rsid w:val="00026AAE"/>
    <w:rsid w:val="00026D68"/>
    <w:rsid w:val="00030266"/>
    <w:rsid w:val="00035172"/>
    <w:rsid w:val="00036CEF"/>
    <w:rsid w:val="0004012F"/>
    <w:rsid w:val="000418D2"/>
    <w:rsid w:val="00043ED1"/>
    <w:rsid w:val="000448E6"/>
    <w:rsid w:val="000469DB"/>
    <w:rsid w:val="00047BCE"/>
    <w:rsid w:val="000510EA"/>
    <w:rsid w:val="00051BE5"/>
    <w:rsid w:val="00052FF8"/>
    <w:rsid w:val="00054FE9"/>
    <w:rsid w:val="00055C64"/>
    <w:rsid w:val="000574D5"/>
    <w:rsid w:val="00061726"/>
    <w:rsid w:val="000636DF"/>
    <w:rsid w:val="00064266"/>
    <w:rsid w:val="0006686A"/>
    <w:rsid w:val="00070445"/>
    <w:rsid w:val="00070F27"/>
    <w:rsid w:val="00075EDE"/>
    <w:rsid w:val="00081750"/>
    <w:rsid w:val="00083183"/>
    <w:rsid w:val="00085162"/>
    <w:rsid w:val="00085505"/>
    <w:rsid w:val="0008555A"/>
    <w:rsid w:val="00086BA1"/>
    <w:rsid w:val="00090D8E"/>
    <w:rsid w:val="00090E37"/>
    <w:rsid w:val="00091245"/>
    <w:rsid w:val="00093B69"/>
    <w:rsid w:val="00094AC1"/>
    <w:rsid w:val="000A1AE4"/>
    <w:rsid w:val="000A2268"/>
    <w:rsid w:val="000A33BF"/>
    <w:rsid w:val="000A3481"/>
    <w:rsid w:val="000A6186"/>
    <w:rsid w:val="000A7255"/>
    <w:rsid w:val="000A7A6F"/>
    <w:rsid w:val="000B1C30"/>
    <w:rsid w:val="000B4988"/>
    <w:rsid w:val="000B50BC"/>
    <w:rsid w:val="000B5FEE"/>
    <w:rsid w:val="000C322D"/>
    <w:rsid w:val="000C744B"/>
    <w:rsid w:val="000D047C"/>
    <w:rsid w:val="000D079F"/>
    <w:rsid w:val="000D291F"/>
    <w:rsid w:val="000D38E5"/>
    <w:rsid w:val="000D52B7"/>
    <w:rsid w:val="000D549E"/>
    <w:rsid w:val="000D5C3F"/>
    <w:rsid w:val="000D76CE"/>
    <w:rsid w:val="000D7E07"/>
    <w:rsid w:val="000E52B5"/>
    <w:rsid w:val="000E5A8D"/>
    <w:rsid w:val="000F26B3"/>
    <w:rsid w:val="000F3A01"/>
    <w:rsid w:val="000F45A1"/>
    <w:rsid w:val="000F770F"/>
    <w:rsid w:val="001018E5"/>
    <w:rsid w:val="0010190D"/>
    <w:rsid w:val="00102F06"/>
    <w:rsid w:val="00103EA9"/>
    <w:rsid w:val="00105C1C"/>
    <w:rsid w:val="00107CEE"/>
    <w:rsid w:val="00112812"/>
    <w:rsid w:val="00113B1B"/>
    <w:rsid w:val="00114DE7"/>
    <w:rsid w:val="00115F5D"/>
    <w:rsid w:val="001177A6"/>
    <w:rsid w:val="0012200E"/>
    <w:rsid w:val="00122E23"/>
    <w:rsid w:val="0012455B"/>
    <w:rsid w:val="00124916"/>
    <w:rsid w:val="00127193"/>
    <w:rsid w:val="001273C6"/>
    <w:rsid w:val="0013143A"/>
    <w:rsid w:val="00132D13"/>
    <w:rsid w:val="00133D1B"/>
    <w:rsid w:val="00135791"/>
    <w:rsid w:val="001358FC"/>
    <w:rsid w:val="001400D0"/>
    <w:rsid w:val="00140C8E"/>
    <w:rsid w:val="0014218B"/>
    <w:rsid w:val="001453D0"/>
    <w:rsid w:val="00146112"/>
    <w:rsid w:val="001461EC"/>
    <w:rsid w:val="00147378"/>
    <w:rsid w:val="00150028"/>
    <w:rsid w:val="00150AD8"/>
    <w:rsid w:val="0015194E"/>
    <w:rsid w:val="001537D0"/>
    <w:rsid w:val="001564C4"/>
    <w:rsid w:val="00156C62"/>
    <w:rsid w:val="001571FF"/>
    <w:rsid w:val="001572A2"/>
    <w:rsid w:val="00164FB6"/>
    <w:rsid w:val="0016520C"/>
    <w:rsid w:val="0016791C"/>
    <w:rsid w:val="00167D98"/>
    <w:rsid w:val="00170787"/>
    <w:rsid w:val="0017132F"/>
    <w:rsid w:val="00172897"/>
    <w:rsid w:val="0017294D"/>
    <w:rsid w:val="00175A28"/>
    <w:rsid w:val="00176530"/>
    <w:rsid w:val="00176A5C"/>
    <w:rsid w:val="00180191"/>
    <w:rsid w:val="00184460"/>
    <w:rsid w:val="001846AA"/>
    <w:rsid w:val="001850FE"/>
    <w:rsid w:val="00185CFD"/>
    <w:rsid w:val="00187110"/>
    <w:rsid w:val="00190A4D"/>
    <w:rsid w:val="001940A9"/>
    <w:rsid w:val="00194D58"/>
    <w:rsid w:val="001952CF"/>
    <w:rsid w:val="001955A5"/>
    <w:rsid w:val="001A26BA"/>
    <w:rsid w:val="001A379C"/>
    <w:rsid w:val="001A7197"/>
    <w:rsid w:val="001B183C"/>
    <w:rsid w:val="001C394B"/>
    <w:rsid w:val="001C5461"/>
    <w:rsid w:val="001C7413"/>
    <w:rsid w:val="001D10FE"/>
    <w:rsid w:val="001D1167"/>
    <w:rsid w:val="001D3409"/>
    <w:rsid w:val="001D3ECB"/>
    <w:rsid w:val="001E1640"/>
    <w:rsid w:val="001E3BAF"/>
    <w:rsid w:val="001E55C5"/>
    <w:rsid w:val="001F0BF5"/>
    <w:rsid w:val="001F0F57"/>
    <w:rsid w:val="001F3AF0"/>
    <w:rsid w:val="001F4AF5"/>
    <w:rsid w:val="001F591B"/>
    <w:rsid w:val="001F5BC5"/>
    <w:rsid w:val="001F62D3"/>
    <w:rsid w:val="001F799A"/>
    <w:rsid w:val="00201A52"/>
    <w:rsid w:val="00204A13"/>
    <w:rsid w:val="00204AD9"/>
    <w:rsid w:val="0020535F"/>
    <w:rsid w:val="002063D8"/>
    <w:rsid w:val="00206F9C"/>
    <w:rsid w:val="002132B4"/>
    <w:rsid w:val="002144D2"/>
    <w:rsid w:val="00214BC7"/>
    <w:rsid w:val="00215409"/>
    <w:rsid w:val="002229B5"/>
    <w:rsid w:val="00223D8B"/>
    <w:rsid w:val="00225889"/>
    <w:rsid w:val="00226C99"/>
    <w:rsid w:val="00226E5D"/>
    <w:rsid w:val="00240CA9"/>
    <w:rsid w:val="00246C68"/>
    <w:rsid w:val="00246ED2"/>
    <w:rsid w:val="00251FBC"/>
    <w:rsid w:val="00252DAA"/>
    <w:rsid w:val="002538F8"/>
    <w:rsid w:val="0025502E"/>
    <w:rsid w:val="002612C3"/>
    <w:rsid w:val="00262529"/>
    <w:rsid w:val="00263559"/>
    <w:rsid w:val="00263D31"/>
    <w:rsid w:val="0026588F"/>
    <w:rsid w:val="00266EA6"/>
    <w:rsid w:val="0027144D"/>
    <w:rsid w:val="00274255"/>
    <w:rsid w:val="00275251"/>
    <w:rsid w:val="002809EF"/>
    <w:rsid w:val="00281AEC"/>
    <w:rsid w:val="00281D1F"/>
    <w:rsid w:val="00281E3D"/>
    <w:rsid w:val="00282168"/>
    <w:rsid w:val="00284F03"/>
    <w:rsid w:val="002853E0"/>
    <w:rsid w:val="002854A0"/>
    <w:rsid w:val="00285597"/>
    <w:rsid w:val="00286C14"/>
    <w:rsid w:val="0028741C"/>
    <w:rsid w:val="00290D7C"/>
    <w:rsid w:val="0029123D"/>
    <w:rsid w:val="00291CF4"/>
    <w:rsid w:val="00291D50"/>
    <w:rsid w:val="00296003"/>
    <w:rsid w:val="00296098"/>
    <w:rsid w:val="00297D45"/>
    <w:rsid w:val="002A0DEB"/>
    <w:rsid w:val="002A22A8"/>
    <w:rsid w:val="002A2561"/>
    <w:rsid w:val="002B0CF0"/>
    <w:rsid w:val="002B118F"/>
    <w:rsid w:val="002B1EF1"/>
    <w:rsid w:val="002B3CD8"/>
    <w:rsid w:val="002B55D3"/>
    <w:rsid w:val="002B5B7E"/>
    <w:rsid w:val="002B5FAE"/>
    <w:rsid w:val="002B64A7"/>
    <w:rsid w:val="002B7AB6"/>
    <w:rsid w:val="002B7BB3"/>
    <w:rsid w:val="002C0655"/>
    <w:rsid w:val="002C2F75"/>
    <w:rsid w:val="002C75E9"/>
    <w:rsid w:val="002E344A"/>
    <w:rsid w:val="002E4E25"/>
    <w:rsid w:val="00304556"/>
    <w:rsid w:val="0030655B"/>
    <w:rsid w:val="00310387"/>
    <w:rsid w:val="00311020"/>
    <w:rsid w:val="00311298"/>
    <w:rsid w:val="003134D2"/>
    <w:rsid w:val="003139D0"/>
    <w:rsid w:val="00313B2C"/>
    <w:rsid w:val="00313DE6"/>
    <w:rsid w:val="00313E33"/>
    <w:rsid w:val="00314399"/>
    <w:rsid w:val="00314AAE"/>
    <w:rsid w:val="003158EC"/>
    <w:rsid w:val="0031703B"/>
    <w:rsid w:val="003200AC"/>
    <w:rsid w:val="003221B6"/>
    <w:rsid w:val="00324911"/>
    <w:rsid w:val="003272B0"/>
    <w:rsid w:val="00334B48"/>
    <w:rsid w:val="003350BF"/>
    <w:rsid w:val="003353CC"/>
    <w:rsid w:val="00335739"/>
    <w:rsid w:val="003370C3"/>
    <w:rsid w:val="00337B73"/>
    <w:rsid w:val="0034520A"/>
    <w:rsid w:val="00346748"/>
    <w:rsid w:val="00350294"/>
    <w:rsid w:val="00350677"/>
    <w:rsid w:val="003509F2"/>
    <w:rsid w:val="003522D9"/>
    <w:rsid w:val="0035342B"/>
    <w:rsid w:val="003551DD"/>
    <w:rsid w:val="003610A3"/>
    <w:rsid w:val="003615CB"/>
    <w:rsid w:val="00362AA0"/>
    <w:rsid w:val="00363375"/>
    <w:rsid w:val="003633F1"/>
    <w:rsid w:val="003648CC"/>
    <w:rsid w:val="0036510F"/>
    <w:rsid w:val="003663FC"/>
    <w:rsid w:val="00366F79"/>
    <w:rsid w:val="003675C0"/>
    <w:rsid w:val="00370D5E"/>
    <w:rsid w:val="00371543"/>
    <w:rsid w:val="00372322"/>
    <w:rsid w:val="00374647"/>
    <w:rsid w:val="0037491A"/>
    <w:rsid w:val="00374F1A"/>
    <w:rsid w:val="00377880"/>
    <w:rsid w:val="0038048A"/>
    <w:rsid w:val="003808C6"/>
    <w:rsid w:val="00380A50"/>
    <w:rsid w:val="003813CE"/>
    <w:rsid w:val="0038244B"/>
    <w:rsid w:val="00382969"/>
    <w:rsid w:val="003830C8"/>
    <w:rsid w:val="003845B3"/>
    <w:rsid w:val="00384F86"/>
    <w:rsid w:val="0038652D"/>
    <w:rsid w:val="00386790"/>
    <w:rsid w:val="0038689E"/>
    <w:rsid w:val="003872BD"/>
    <w:rsid w:val="00387C8B"/>
    <w:rsid w:val="00390A70"/>
    <w:rsid w:val="00392008"/>
    <w:rsid w:val="00392C22"/>
    <w:rsid w:val="0039439E"/>
    <w:rsid w:val="00394A9D"/>
    <w:rsid w:val="00394B1B"/>
    <w:rsid w:val="00395AFC"/>
    <w:rsid w:val="003A058D"/>
    <w:rsid w:val="003A29E4"/>
    <w:rsid w:val="003A2B06"/>
    <w:rsid w:val="003A54F2"/>
    <w:rsid w:val="003A7126"/>
    <w:rsid w:val="003A762B"/>
    <w:rsid w:val="003A7D41"/>
    <w:rsid w:val="003B13ED"/>
    <w:rsid w:val="003B149A"/>
    <w:rsid w:val="003B74A1"/>
    <w:rsid w:val="003C4EF1"/>
    <w:rsid w:val="003C662A"/>
    <w:rsid w:val="003C6659"/>
    <w:rsid w:val="003C6EAD"/>
    <w:rsid w:val="003D11BC"/>
    <w:rsid w:val="003D2456"/>
    <w:rsid w:val="003D3DDA"/>
    <w:rsid w:val="003D5A06"/>
    <w:rsid w:val="003D6DA9"/>
    <w:rsid w:val="003E1B02"/>
    <w:rsid w:val="003E3B6A"/>
    <w:rsid w:val="003E6656"/>
    <w:rsid w:val="003F0BB7"/>
    <w:rsid w:val="003F2879"/>
    <w:rsid w:val="003F4AA3"/>
    <w:rsid w:val="003F601B"/>
    <w:rsid w:val="0040061A"/>
    <w:rsid w:val="00402706"/>
    <w:rsid w:val="004056ED"/>
    <w:rsid w:val="004102F4"/>
    <w:rsid w:val="004109EF"/>
    <w:rsid w:val="00410F96"/>
    <w:rsid w:val="004117EB"/>
    <w:rsid w:val="00411989"/>
    <w:rsid w:val="004126ED"/>
    <w:rsid w:val="00412C8E"/>
    <w:rsid w:val="00412FBD"/>
    <w:rsid w:val="004144D0"/>
    <w:rsid w:val="004168E7"/>
    <w:rsid w:val="00417E56"/>
    <w:rsid w:val="00420112"/>
    <w:rsid w:val="00421BB9"/>
    <w:rsid w:val="0042216F"/>
    <w:rsid w:val="00423DC2"/>
    <w:rsid w:val="00424C01"/>
    <w:rsid w:val="0042547B"/>
    <w:rsid w:val="004267EA"/>
    <w:rsid w:val="00426D82"/>
    <w:rsid w:val="00432909"/>
    <w:rsid w:val="00433EC7"/>
    <w:rsid w:val="004406F7"/>
    <w:rsid w:val="004410FD"/>
    <w:rsid w:val="00442D99"/>
    <w:rsid w:val="0044381F"/>
    <w:rsid w:val="004456B1"/>
    <w:rsid w:val="00446E8C"/>
    <w:rsid w:val="00450904"/>
    <w:rsid w:val="00451597"/>
    <w:rsid w:val="00452120"/>
    <w:rsid w:val="00453B7D"/>
    <w:rsid w:val="00455B8B"/>
    <w:rsid w:val="00460118"/>
    <w:rsid w:val="0046160E"/>
    <w:rsid w:val="00461812"/>
    <w:rsid w:val="00470410"/>
    <w:rsid w:val="0047155E"/>
    <w:rsid w:val="0047197D"/>
    <w:rsid w:val="004731B9"/>
    <w:rsid w:val="0047427D"/>
    <w:rsid w:val="0047592D"/>
    <w:rsid w:val="00477D66"/>
    <w:rsid w:val="004812FA"/>
    <w:rsid w:val="00483FE8"/>
    <w:rsid w:val="004910E6"/>
    <w:rsid w:val="00491205"/>
    <w:rsid w:val="004946CB"/>
    <w:rsid w:val="0049632C"/>
    <w:rsid w:val="00496599"/>
    <w:rsid w:val="004A09DC"/>
    <w:rsid w:val="004A1575"/>
    <w:rsid w:val="004A6C46"/>
    <w:rsid w:val="004B06A2"/>
    <w:rsid w:val="004B150B"/>
    <w:rsid w:val="004B1ECC"/>
    <w:rsid w:val="004B62A5"/>
    <w:rsid w:val="004C10F7"/>
    <w:rsid w:val="004C1707"/>
    <w:rsid w:val="004C26AB"/>
    <w:rsid w:val="004C2F0B"/>
    <w:rsid w:val="004C3EAD"/>
    <w:rsid w:val="004C6DCB"/>
    <w:rsid w:val="004C6F6D"/>
    <w:rsid w:val="004C7A0D"/>
    <w:rsid w:val="004D30ED"/>
    <w:rsid w:val="004D59C8"/>
    <w:rsid w:val="004E2258"/>
    <w:rsid w:val="004E28A9"/>
    <w:rsid w:val="004E52C1"/>
    <w:rsid w:val="004E600A"/>
    <w:rsid w:val="004E65C1"/>
    <w:rsid w:val="004F1BA2"/>
    <w:rsid w:val="004F1BD8"/>
    <w:rsid w:val="004F3005"/>
    <w:rsid w:val="004F38E9"/>
    <w:rsid w:val="004F4EB6"/>
    <w:rsid w:val="004F523A"/>
    <w:rsid w:val="004F52AF"/>
    <w:rsid w:val="004F64DA"/>
    <w:rsid w:val="00501430"/>
    <w:rsid w:val="00502A17"/>
    <w:rsid w:val="00503293"/>
    <w:rsid w:val="005048D5"/>
    <w:rsid w:val="00504D7E"/>
    <w:rsid w:val="00506103"/>
    <w:rsid w:val="00510BA0"/>
    <w:rsid w:val="005118F9"/>
    <w:rsid w:val="0051537C"/>
    <w:rsid w:val="00515F5D"/>
    <w:rsid w:val="00516087"/>
    <w:rsid w:val="00517847"/>
    <w:rsid w:val="00517CC5"/>
    <w:rsid w:val="005236BB"/>
    <w:rsid w:val="00524FDF"/>
    <w:rsid w:val="005259CE"/>
    <w:rsid w:val="0052643A"/>
    <w:rsid w:val="00526AD8"/>
    <w:rsid w:val="00526D8D"/>
    <w:rsid w:val="00532534"/>
    <w:rsid w:val="0053449D"/>
    <w:rsid w:val="0053491D"/>
    <w:rsid w:val="005372A2"/>
    <w:rsid w:val="0054248B"/>
    <w:rsid w:val="005427EA"/>
    <w:rsid w:val="00542EE1"/>
    <w:rsid w:val="005441D3"/>
    <w:rsid w:val="00544326"/>
    <w:rsid w:val="00547E30"/>
    <w:rsid w:val="00551D4A"/>
    <w:rsid w:val="005558EE"/>
    <w:rsid w:val="00557C29"/>
    <w:rsid w:val="00561CEF"/>
    <w:rsid w:val="005629D9"/>
    <w:rsid w:val="00564EDD"/>
    <w:rsid w:val="00565F25"/>
    <w:rsid w:val="005661F4"/>
    <w:rsid w:val="0056789C"/>
    <w:rsid w:val="00582B79"/>
    <w:rsid w:val="00591FD2"/>
    <w:rsid w:val="00592FBE"/>
    <w:rsid w:val="0059332A"/>
    <w:rsid w:val="00595DC2"/>
    <w:rsid w:val="00597255"/>
    <w:rsid w:val="005A025D"/>
    <w:rsid w:val="005A11AA"/>
    <w:rsid w:val="005A3C9A"/>
    <w:rsid w:val="005A423B"/>
    <w:rsid w:val="005B1575"/>
    <w:rsid w:val="005B223C"/>
    <w:rsid w:val="005B2EC7"/>
    <w:rsid w:val="005B4E7D"/>
    <w:rsid w:val="005B6B77"/>
    <w:rsid w:val="005B6E1E"/>
    <w:rsid w:val="005B7C79"/>
    <w:rsid w:val="005C475B"/>
    <w:rsid w:val="005C552F"/>
    <w:rsid w:val="005C5DE2"/>
    <w:rsid w:val="005D0975"/>
    <w:rsid w:val="005D3D65"/>
    <w:rsid w:val="005D50F8"/>
    <w:rsid w:val="005D60D6"/>
    <w:rsid w:val="005D73C7"/>
    <w:rsid w:val="005E2450"/>
    <w:rsid w:val="005E24FC"/>
    <w:rsid w:val="005E2A99"/>
    <w:rsid w:val="005E31D1"/>
    <w:rsid w:val="005E4A38"/>
    <w:rsid w:val="005F1047"/>
    <w:rsid w:val="005F3D72"/>
    <w:rsid w:val="00600436"/>
    <w:rsid w:val="00602204"/>
    <w:rsid w:val="00602BE5"/>
    <w:rsid w:val="00603FB9"/>
    <w:rsid w:val="0061181A"/>
    <w:rsid w:val="00611825"/>
    <w:rsid w:val="00614BEC"/>
    <w:rsid w:val="00616ACA"/>
    <w:rsid w:val="006219AD"/>
    <w:rsid w:val="00622F9C"/>
    <w:rsid w:val="0062369E"/>
    <w:rsid w:val="00623755"/>
    <w:rsid w:val="0062461E"/>
    <w:rsid w:val="006260C5"/>
    <w:rsid w:val="006269DA"/>
    <w:rsid w:val="00627915"/>
    <w:rsid w:val="0062795E"/>
    <w:rsid w:val="00630FA9"/>
    <w:rsid w:val="00631C34"/>
    <w:rsid w:val="00632439"/>
    <w:rsid w:val="00633F60"/>
    <w:rsid w:val="00635016"/>
    <w:rsid w:val="0063629F"/>
    <w:rsid w:val="006365FE"/>
    <w:rsid w:val="006376CD"/>
    <w:rsid w:val="006412CF"/>
    <w:rsid w:val="0064394C"/>
    <w:rsid w:val="00650D5D"/>
    <w:rsid w:val="00651657"/>
    <w:rsid w:val="00654A04"/>
    <w:rsid w:val="00656002"/>
    <w:rsid w:val="00662C09"/>
    <w:rsid w:val="006631AD"/>
    <w:rsid w:val="00663699"/>
    <w:rsid w:val="00666F1C"/>
    <w:rsid w:val="00673F07"/>
    <w:rsid w:val="006746F6"/>
    <w:rsid w:val="0068142F"/>
    <w:rsid w:val="00681638"/>
    <w:rsid w:val="00682344"/>
    <w:rsid w:val="006829A1"/>
    <w:rsid w:val="00682D6F"/>
    <w:rsid w:val="00683D9E"/>
    <w:rsid w:val="006912D6"/>
    <w:rsid w:val="00691A35"/>
    <w:rsid w:val="00691EC4"/>
    <w:rsid w:val="00692F03"/>
    <w:rsid w:val="0069418B"/>
    <w:rsid w:val="0069643E"/>
    <w:rsid w:val="006A16F8"/>
    <w:rsid w:val="006A1A4F"/>
    <w:rsid w:val="006A1D10"/>
    <w:rsid w:val="006A2524"/>
    <w:rsid w:val="006A2CBD"/>
    <w:rsid w:val="006A376B"/>
    <w:rsid w:val="006A6BE4"/>
    <w:rsid w:val="006B0369"/>
    <w:rsid w:val="006B15FD"/>
    <w:rsid w:val="006B3097"/>
    <w:rsid w:val="006B7BB8"/>
    <w:rsid w:val="006C0A40"/>
    <w:rsid w:val="006C0D13"/>
    <w:rsid w:val="006C1C31"/>
    <w:rsid w:val="006C3FCF"/>
    <w:rsid w:val="006C4675"/>
    <w:rsid w:val="006C6176"/>
    <w:rsid w:val="006C7444"/>
    <w:rsid w:val="006D15D0"/>
    <w:rsid w:val="006D4315"/>
    <w:rsid w:val="006D668B"/>
    <w:rsid w:val="006D6BF8"/>
    <w:rsid w:val="006D74AD"/>
    <w:rsid w:val="006D7D3D"/>
    <w:rsid w:val="006D7FD0"/>
    <w:rsid w:val="006E15A9"/>
    <w:rsid w:val="006E46B5"/>
    <w:rsid w:val="006E496A"/>
    <w:rsid w:val="006E4B79"/>
    <w:rsid w:val="006E53C4"/>
    <w:rsid w:val="006F2CB0"/>
    <w:rsid w:val="006F5822"/>
    <w:rsid w:val="006F785A"/>
    <w:rsid w:val="0070115E"/>
    <w:rsid w:val="007049F0"/>
    <w:rsid w:val="00705905"/>
    <w:rsid w:val="007060FC"/>
    <w:rsid w:val="00707C51"/>
    <w:rsid w:val="007108BE"/>
    <w:rsid w:val="0071292A"/>
    <w:rsid w:val="00713117"/>
    <w:rsid w:val="00714DF3"/>
    <w:rsid w:val="0071524F"/>
    <w:rsid w:val="007174BB"/>
    <w:rsid w:val="00717FC0"/>
    <w:rsid w:val="00720C5E"/>
    <w:rsid w:val="00724759"/>
    <w:rsid w:val="007256E9"/>
    <w:rsid w:val="007305F4"/>
    <w:rsid w:val="007311B1"/>
    <w:rsid w:val="00732A64"/>
    <w:rsid w:val="007425B9"/>
    <w:rsid w:val="0075321C"/>
    <w:rsid w:val="00755661"/>
    <w:rsid w:val="007618A5"/>
    <w:rsid w:val="007618D1"/>
    <w:rsid w:val="0076236D"/>
    <w:rsid w:val="00763444"/>
    <w:rsid w:val="007637D4"/>
    <w:rsid w:val="00766830"/>
    <w:rsid w:val="00766FDD"/>
    <w:rsid w:val="007715DE"/>
    <w:rsid w:val="007716DD"/>
    <w:rsid w:val="0077660D"/>
    <w:rsid w:val="007774B4"/>
    <w:rsid w:val="007802B9"/>
    <w:rsid w:val="007803EF"/>
    <w:rsid w:val="007829FC"/>
    <w:rsid w:val="00784B59"/>
    <w:rsid w:val="00786084"/>
    <w:rsid w:val="00786F26"/>
    <w:rsid w:val="00790768"/>
    <w:rsid w:val="00792177"/>
    <w:rsid w:val="0079237E"/>
    <w:rsid w:val="0079259D"/>
    <w:rsid w:val="00792C68"/>
    <w:rsid w:val="00793401"/>
    <w:rsid w:val="00793713"/>
    <w:rsid w:val="00796CBF"/>
    <w:rsid w:val="00797E98"/>
    <w:rsid w:val="007A07D3"/>
    <w:rsid w:val="007A1C92"/>
    <w:rsid w:val="007B2893"/>
    <w:rsid w:val="007B5383"/>
    <w:rsid w:val="007B55D5"/>
    <w:rsid w:val="007B5EE4"/>
    <w:rsid w:val="007B6482"/>
    <w:rsid w:val="007C189C"/>
    <w:rsid w:val="007C2338"/>
    <w:rsid w:val="007C59EE"/>
    <w:rsid w:val="007D2741"/>
    <w:rsid w:val="007D3065"/>
    <w:rsid w:val="007E2321"/>
    <w:rsid w:val="007E3505"/>
    <w:rsid w:val="007E4C00"/>
    <w:rsid w:val="007E57FA"/>
    <w:rsid w:val="007E6AFD"/>
    <w:rsid w:val="007F01AE"/>
    <w:rsid w:val="007F2DC7"/>
    <w:rsid w:val="007F4BD7"/>
    <w:rsid w:val="007F4E64"/>
    <w:rsid w:val="007F55B4"/>
    <w:rsid w:val="00800539"/>
    <w:rsid w:val="00801731"/>
    <w:rsid w:val="008024E6"/>
    <w:rsid w:val="008049BA"/>
    <w:rsid w:val="008056EB"/>
    <w:rsid w:val="00811EF9"/>
    <w:rsid w:val="00812BBC"/>
    <w:rsid w:val="00813AF8"/>
    <w:rsid w:val="00817F99"/>
    <w:rsid w:val="008263B9"/>
    <w:rsid w:val="00830861"/>
    <w:rsid w:val="00831FD9"/>
    <w:rsid w:val="00835E1B"/>
    <w:rsid w:val="00836729"/>
    <w:rsid w:val="00840BA4"/>
    <w:rsid w:val="008410B6"/>
    <w:rsid w:val="00844631"/>
    <w:rsid w:val="00844807"/>
    <w:rsid w:val="00845DA1"/>
    <w:rsid w:val="00852234"/>
    <w:rsid w:val="0085388D"/>
    <w:rsid w:val="00856DB3"/>
    <w:rsid w:val="00856FE0"/>
    <w:rsid w:val="00857450"/>
    <w:rsid w:val="00857B52"/>
    <w:rsid w:val="00864E76"/>
    <w:rsid w:val="008706C5"/>
    <w:rsid w:val="00881E19"/>
    <w:rsid w:val="00892554"/>
    <w:rsid w:val="00894BFC"/>
    <w:rsid w:val="008A3B7A"/>
    <w:rsid w:val="008A3FE6"/>
    <w:rsid w:val="008A7177"/>
    <w:rsid w:val="008B4093"/>
    <w:rsid w:val="008B54CB"/>
    <w:rsid w:val="008B76D7"/>
    <w:rsid w:val="008C3CF4"/>
    <w:rsid w:val="008C47C6"/>
    <w:rsid w:val="008C6500"/>
    <w:rsid w:val="008C69A4"/>
    <w:rsid w:val="008C6E55"/>
    <w:rsid w:val="008C7078"/>
    <w:rsid w:val="008D27CE"/>
    <w:rsid w:val="008D2916"/>
    <w:rsid w:val="008D5A20"/>
    <w:rsid w:val="008E1F4C"/>
    <w:rsid w:val="008E239A"/>
    <w:rsid w:val="008E2D4E"/>
    <w:rsid w:val="008E4910"/>
    <w:rsid w:val="008E4DA4"/>
    <w:rsid w:val="008E5F92"/>
    <w:rsid w:val="008E7603"/>
    <w:rsid w:val="008F1ADB"/>
    <w:rsid w:val="008F3970"/>
    <w:rsid w:val="008F40D1"/>
    <w:rsid w:val="008F5E71"/>
    <w:rsid w:val="008F7A10"/>
    <w:rsid w:val="00900008"/>
    <w:rsid w:val="00904D32"/>
    <w:rsid w:val="00905460"/>
    <w:rsid w:val="0091016B"/>
    <w:rsid w:val="00913C89"/>
    <w:rsid w:val="00917FAF"/>
    <w:rsid w:val="00923A97"/>
    <w:rsid w:val="00923E5A"/>
    <w:rsid w:val="00924087"/>
    <w:rsid w:val="00927854"/>
    <w:rsid w:val="00927926"/>
    <w:rsid w:val="00935117"/>
    <w:rsid w:val="009361BF"/>
    <w:rsid w:val="00937E80"/>
    <w:rsid w:val="0094305E"/>
    <w:rsid w:val="00944356"/>
    <w:rsid w:val="00946F07"/>
    <w:rsid w:val="00950575"/>
    <w:rsid w:val="009507D6"/>
    <w:rsid w:val="009535BF"/>
    <w:rsid w:val="00954042"/>
    <w:rsid w:val="009542EC"/>
    <w:rsid w:val="00955DBE"/>
    <w:rsid w:val="00956178"/>
    <w:rsid w:val="00956412"/>
    <w:rsid w:val="00960680"/>
    <w:rsid w:val="0096122E"/>
    <w:rsid w:val="00963334"/>
    <w:rsid w:val="0096344D"/>
    <w:rsid w:val="009640F3"/>
    <w:rsid w:val="0096481F"/>
    <w:rsid w:val="009674DD"/>
    <w:rsid w:val="009730D3"/>
    <w:rsid w:val="009749C7"/>
    <w:rsid w:val="009819BE"/>
    <w:rsid w:val="00984197"/>
    <w:rsid w:val="00986264"/>
    <w:rsid w:val="00986E17"/>
    <w:rsid w:val="009873D7"/>
    <w:rsid w:val="009876FD"/>
    <w:rsid w:val="009900AE"/>
    <w:rsid w:val="00993EA1"/>
    <w:rsid w:val="00994F77"/>
    <w:rsid w:val="00996234"/>
    <w:rsid w:val="00996D7B"/>
    <w:rsid w:val="0099702D"/>
    <w:rsid w:val="009A5738"/>
    <w:rsid w:val="009B316A"/>
    <w:rsid w:val="009B67FB"/>
    <w:rsid w:val="009B6B20"/>
    <w:rsid w:val="009D0769"/>
    <w:rsid w:val="009D190C"/>
    <w:rsid w:val="009D3E8C"/>
    <w:rsid w:val="009D4B38"/>
    <w:rsid w:val="009E1709"/>
    <w:rsid w:val="009E2CDE"/>
    <w:rsid w:val="009E3BB9"/>
    <w:rsid w:val="009E4821"/>
    <w:rsid w:val="009E5145"/>
    <w:rsid w:val="009E5960"/>
    <w:rsid w:val="009E61F8"/>
    <w:rsid w:val="009E6F41"/>
    <w:rsid w:val="009E7279"/>
    <w:rsid w:val="009F0AD0"/>
    <w:rsid w:val="009F48E0"/>
    <w:rsid w:val="009F6F63"/>
    <w:rsid w:val="00A026CA"/>
    <w:rsid w:val="00A0272E"/>
    <w:rsid w:val="00A03DD1"/>
    <w:rsid w:val="00A0490B"/>
    <w:rsid w:val="00A06444"/>
    <w:rsid w:val="00A13111"/>
    <w:rsid w:val="00A1479C"/>
    <w:rsid w:val="00A1619E"/>
    <w:rsid w:val="00A1673F"/>
    <w:rsid w:val="00A16E7B"/>
    <w:rsid w:val="00A213E3"/>
    <w:rsid w:val="00A24597"/>
    <w:rsid w:val="00A25438"/>
    <w:rsid w:val="00A26482"/>
    <w:rsid w:val="00A27564"/>
    <w:rsid w:val="00A30D28"/>
    <w:rsid w:val="00A30F21"/>
    <w:rsid w:val="00A3110A"/>
    <w:rsid w:val="00A31B17"/>
    <w:rsid w:val="00A32147"/>
    <w:rsid w:val="00A334D1"/>
    <w:rsid w:val="00A336C8"/>
    <w:rsid w:val="00A33A9F"/>
    <w:rsid w:val="00A353A9"/>
    <w:rsid w:val="00A354DF"/>
    <w:rsid w:val="00A378DC"/>
    <w:rsid w:val="00A40002"/>
    <w:rsid w:val="00A403A5"/>
    <w:rsid w:val="00A40AF2"/>
    <w:rsid w:val="00A41542"/>
    <w:rsid w:val="00A4528C"/>
    <w:rsid w:val="00A45389"/>
    <w:rsid w:val="00A46437"/>
    <w:rsid w:val="00A46DB9"/>
    <w:rsid w:val="00A51EDC"/>
    <w:rsid w:val="00A54E0D"/>
    <w:rsid w:val="00A557BD"/>
    <w:rsid w:val="00A55BBF"/>
    <w:rsid w:val="00A56721"/>
    <w:rsid w:val="00A63FE3"/>
    <w:rsid w:val="00A64949"/>
    <w:rsid w:val="00A6556A"/>
    <w:rsid w:val="00A75F05"/>
    <w:rsid w:val="00A76939"/>
    <w:rsid w:val="00A8010A"/>
    <w:rsid w:val="00A85BE6"/>
    <w:rsid w:val="00A85E30"/>
    <w:rsid w:val="00A9036B"/>
    <w:rsid w:val="00A9098B"/>
    <w:rsid w:val="00A93398"/>
    <w:rsid w:val="00AA6A2B"/>
    <w:rsid w:val="00AB18E0"/>
    <w:rsid w:val="00AB5E1E"/>
    <w:rsid w:val="00AB6BEC"/>
    <w:rsid w:val="00AC0DBB"/>
    <w:rsid w:val="00AC28CF"/>
    <w:rsid w:val="00AC7694"/>
    <w:rsid w:val="00AC7DE6"/>
    <w:rsid w:val="00AD1CCF"/>
    <w:rsid w:val="00AD2609"/>
    <w:rsid w:val="00AD42F8"/>
    <w:rsid w:val="00AD7803"/>
    <w:rsid w:val="00AD7BCC"/>
    <w:rsid w:val="00AD7E28"/>
    <w:rsid w:val="00AE59C8"/>
    <w:rsid w:val="00AE5A53"/>
    <w:rsid w:val="00AF2851"/>
    <w:rsid w:val="00AF2910"/>
    <w:rsid w:val="00AF2D1D"/>
    <w:rsid w:val="00AF3E45"/>
    <w:rsid w:val="00AF41E7"/>
    <w:rsid w:val="00AF499B"/>
    <w:rsid w:val="00AF6AAC"/>
    <w:rsid w:val="00AF6F17"/>
    <w:rsid w:val="00B02CEB"/>
    <w:rsid w:val="00B04D99"/>
    <w:rsid w:val="00B05601"/>
    <w:rsid w:val="00B06F7A"/>
    <w:rsid w:val="00B11C93"/>
    <w:rsid w:val="00B12A08"/>
    <w:rsid w:val="00B12B88"/>
    <w:rsid w:val="00B172E7"/>
    <w:rsid w:val="00B20684"/>
    <w:rsid w:val="00B254EE"/>
    <w:rsid w:val="00B25FB4"/>
    <w:rsid w:val="00B27778"/>
    <w:rsid w:val="00B27CFC"/>
    <w:rsid w:val="00B36569"/>
    <w:rsid w:val="00B36645"/>
    <w:rsid w:val="00B37569"/>
    <w:rsid w:val="00B400A1"/>
    <w:rsid w:val="00B40BD1"/>
    <w:rsid w:val="00B40EAE"/>
    <w:rsid w:val="00B439CF"/>
    <w:rsid w:val="00B45235"/>
    <w:rsid w:val="00B47A45"/>
    <w:rsid w:val="00B5057B"/>
    <w:rsid w:val="00B52515"/>
    <w:rsid w:val="00B53B42"/>
    <w:rsid w:val="00B540EA"/>
    <w:rsid w:val="00B5757D"/>
    <w:rsid w:val="00B60A29"/>
    <w:rsid w:val="00B61955"/>
    <w:rsid w:val="00B63B2D"/>
    <w:rsid w:val="00B64FA0"/>
    <w:rsid w:val="00B66106"/>
    <w:rsid w:val="00B67427"/>
    <w:rsid w:val="00B71D99"/>
    <w:rsid w:val="00B762A2"/>
    <w:rsid w:val="00B76575"/>
    <w:rsid w:val="00B77C44"/>
    <w:rsid w:val="00B77DF0"/>
    <w:rsid w:val="00B837E5"/>
    <w:rsid w:val="00B84CFC"/>
    <w:rsid w:val="00B878F8"/>
    <w:rsid w:val="00B90ED7"/>
    <w:rsid w:val="00B9199C"/>
    <w:rsid w:val="00B91E75"/>
    <w:rsid w:val="00BA00E3"/>
    <w:rsid w:val="00BA23CD"/>
    <w:rsid w:val="00BA6D8D"/>
    <w:rsid w:val="00BB05D1"/>
    <w:rsid w:val="00BB0AE2"/>
    <w:rsid w:val="00BB3BF7"/>
    <w:rsid w:val="00BB6A3A"/>
    <w:rsid w:val="00BB71E7"/>
    <w:rsid w:val="00BC05BF"/>
    <w:rsid w:val="00BC4D2E"/>
    <w:rsid w:val="00BC5806"/>
    <w:rsid w:val="00BD06E1"/>
    <w:rsid w:val="00BD156F"/>
    <w:rsid w:val="00BD4964"/>
    <w:rsid w:val="00BD62C5"/>
    <w:rsid w:val="00BD796D"/>
    <w:rsid w:val="00BE2E22"/>
    <w:rsid w:val="00BE6AED"/>
    <w:rsid w:val="00BF1686"/>
    <w:rsid w:val="00BF35C7"/>
    <w:rsid w:val="00C0065C"/>
    <w:rsid w:val="00C02230"/>
    <w:rsid w:val="00C02505"/>
    <w:rsid w:val="00C04A3C"/>
    <w:rsid w:val="00C065D8"/>
    <w:rsid w:val="00C1197D"/>
    <w:rsid w:val="00C11FE2"/>
    <w:rsid w:val="00C16FEB"/>
    <w:rsid w:val="00C20DE3"/>
    <w:rsid w:val="00C216F7"/>
    <w:rsid w:val="00C22587"/>
    <w:rsid w:val="00C22844"/>
    <w:rsid w:val="00C24826"/>
    <w:rsid w:val="00C30001"/>
    <w:rsid w:val="00C33810"/>
    <w:rsid w:val="00C367B7"/>
    <w:rsid w:val="00C36C29"/>
    <w:rsid w:val="00C40E1D"/>
    <w:rsid w:val="00C426CE"/>
    <w:rsid w:val="00C464E0"/>
    <w:rsid w:val="00C46ABE"/>
    <w:rsid w:val="00C51C67"/>
    <w:rsid w:val="00C51E85"/>
    <w:rsid w:val="00C52B41"/>
    <w:rsid w:val="00C52D15"/>
    <w:rsid w:val="00C53FDC"/>
    <w:rsid w:val="00C562C8"/>
    <w:rsid w:val="00C56E51"/>
    <w:rsid w:val="00C60FE2"/>
    <w:rsid w:val="00C6270C"/>
    <w:rsid w:val="00C63215"/>
    <w:rsid w:val="00C649FD"/>
    <w:rsid w:val="00C64CE1"/>
    <w:rsid w:val="00C65521"/>
    <w:rsid w:val="00C666B2"/>
    <w:rsid w:val="00C66ED9"/>
    <w:rsid w:val="00C67EBD"/>
    <w:rsid w:val="00C70AFC"/>
    <w:rsid w:val="00C735B2"/>
    <w:rsid w:val="00C73DCE"/>
    <w:rsid w:val="00C813E2"/>
    <w:rsid w:val="00C81AED"/>
    <w:rsid w:val="00C82101"/>
    <w:rsid w:val="00C82BD9"/>
    <w:rsid w:val="00C83B62"/>
    <w:rsid w:val="00C8467D"/>
    <w:rsid w:val="00C8528B"/>
    <w:rsid w:val="00C9131F"/>
    <w:rsid w:val="00CA1E2C"/>
    <w:rsid w:val="00CA5683"/>
    <w:rsid w:val="00CA58A1"/>
    <w:rsid w:val="00CB189D"/>
    <w:rsid w:val="00CB1DAD"/>
    <w:rsid w:val="00CB484F"/>
    <w:rsid w:val="00CB6007"/>
    <w:rsid w:val="00CB6132"/>
    <w:rsid w:val="00CC121F"/>
    <w:rsid w:val="00CC214E"/>
    <w:rsid w:val="00CC3AA2"/>
    <w:rsid w:val="00CD1866"/>
    <w:rsid w:val="00CD321D"/>
    <w:rsid w:val="00CD38D1"/>
    <w:rsid w:val="00CD405A"/>
    <w:rsid w:val="00CD5AEB"/>
    <w:rsid w:val="00CD79E8"/>
    <w:rsid w:val="00CE3A5B"/>
    <w:rsid w:val="00CE6EB7"/>
    <w:rsid w:val="00CF056E"/>
    <w:rsid w:val="00CF207E"/>
    <w:rsid w:val="00CF35C1"/>
    <w:rsid w:val="00D009A9"/>
    <w:rsid w:val="00D02328"/>
    <w:rsid w:val="00D0469A"/>
    <w:rsid w:val="00D04BF3"/>
    <w:rsid w:val="00D0516A"/>
    <w:rsid w:val="00D06574"/>
    <w:rsid w:val="00D06DA3"/>
    <w:rsid w:val="00D114F6"/>
    <w:rsid w:val="00D115F2"/>
    <w:rsid w:val="00D12935"/>
    <w:rsid w:val="00D15BDB"/>
    <w:rsid w:val="00D160DA"/>
    <w:rsid w:val="00D16F9E"/>
    <w:rsid w:val="00D20D33"/>
    <w:rsid w:val="00D21554"/>
    <w:rsid w:val="00D2180D"/>
    <w:rsid w:val="00D23A98"/>
    <w:rsid w:val="00D248C1"/>
    <w:rsid w:val="00D3201A"/>
    <w:rsid w:val="00D34BAC"/>
    <w:rsid w:val="00D35295"/>
    <w:rsid w:val="00D363D8"/>
    <w:rsid w:val="00D41616"/>
    <w:rsid w:val="00D41AA3"/>
    <w:rsid w:val="00D41CA1"/>
    <w:rsid w:val="00D4360F"/>
    <w:rsid w:val="00D437FF"/>
    <w:rsid w:val="00D44500"/>
    <w:rsid w:val="00D46D1B"/>
    <w:rsid w:val="00D46DEF"/>
    <w:rsid w:val="00D46E4A"/>
    <w:rsid w:val="00D475C6"/>
    <w:rsid w:val="00D523BD"/>
    <w:rsid w:val="00D5291D"/>
    <w:rsid w:val="00D55019"/>
    <w:rsid w:val="00D5709F"/>
    <w:rsid w:val="00D627C4"/>
    <w:rsid w:val="00D62965"/>
    <w:rsid w:val="00D6669D"/>
    <w:rsid w:val="00D67EF4"/>
    <w:rsid w:val="00D70C78"/>
    <w:rsid w:val="00D73B8A"/>
    <w:rsid w:val="00D73D03"/>
    <w:rsid w:val="00D74A15"/>
    <w:rsid w:val="00D75441"/>
    <w:rsid w:val="00D757EF"/>
    <w:rsid w:val="00D75CC5"/>
    <w:rsid w:val="00D81C85"/>
    <w:rsid w:val="00D86F2D"/>
    <w:rsid w:val="00D91695"/>
    <w:rsid w:val="00D91AE1"/>
    <w:rsid w:val="00D92FE1"/>
    <w:rsid w:val="00D945E9"/>
    <w:rsid w:val="00D970AC"/>
    <w:rsid w:val="00D979C6"/>
    <w:rsid w:val="00DA0F43"/>
    <w:rsid w:val="00DA4CA2"/>
    <w:rsid w:val="00DA4D2C"/>
    <w:rsid w:val="00DA605B"/>
    <w:rsid w:val="00DA715B"/>
    <w:rsid w:val="00DA76D9"/>
    <w:rsid w:val="00DA7E9C"/>
    <w:rsid w:val="00DB278E"/>
    <w:rsid w:val="00DB4EB9"/>
    <w:rsid w:val="00DB5EAC"/>
    <w:rsid w:val="00DB6A76"/>
    <w:rsid w:val="00DC339B"/>
    <w:rsid w:val="00DC3C0E"/>
    <w:rsid w:val="00DC6479"/>
    <w:rsid w:val="00DD00F8"/>
    <w:rsid w:val="00DD0608"/>
    <w:rsid w:val="00DD0671"/>
    <w:rsid w:val="00DD4580"/>
    <w:rsid w:val="00DD4D7C"/>
    <w:rsid w:val="00DD5408"/>
    <w:rsid w:val="00DE24AF"/>
    <w:rsid w:val="00DE2A2C"/>
    <w:rsid w:val="00DE371A"/>
    <w:rsid w:val="00DE49FA"/>
    <w:rsid w:val="00DE7202"/>
    <w:rsid w:val="00DE7F17"/>
    <w:rsid w:val="00DF0953"/>
    <w:rsid w:val="00DF394E"/>
    <w:rsid w:val="00DF3DA0"/>
    <w:rsid w:val="00DF4141"/>
    <w:rsid w:val="00DF4725"/>
    <w:rsid w:val="00DF69B1"/>
    <w:rsid w:val="00DF6E8A"/>
    <w:rsid w:val="00E030F0"/>
    <w:rsid w:val="00E05233"/>
    <w:rsid w:val="00E05850"/>
    <w:rsid w:val="00E15AA5"/>
    <w:rsid w:val="00E20FD0"/>
    <w:rsid w:val="00E212E5"/>
    <w:rsid w:val="00E25E31"/>
    <w:rsid w:val="00E27326"/>
    <w:rsid w:val="00E27559"/>
    <w:rsid w:val="00E2784D"/>
    <w:rsid w:val="00E31691"/>
    <w:rsid w:val="00E33561"/>
    <w:rsid w:val="00E33562"/>
    <w:rsid w:val="00E366EA"/>
    <w:rsid w:val="00E368E9"/>
    <w:rsid w:val="00E36D25"/>
    <w:rsid w:val="00E36D2D"/>
    <w:rsid w:val="00E40B86"/>
    <w:rsid w:val="00E43A0C"/>
    <w:rsid w:val="00E43EF2"/>
    <w:rsid w:val="00E459CA"/>
    <w:rsid w:val="00E51C8B"/>
    <w:rsid w:val="00E53D38"/>
    <w:rsid w:val="00E60FD2"/>
    <w:rsid w:val="00E62398"/>
    <w:rsid w:val="00E62925"/>
    <w:rsid w:val="00E64AF1"/>
    <w:rsid w:val="00E653D0"/>
    <w:rsid w:val="00E659DA"/>
    <w:rsid w:val="00E66644"/>
    <w:rsid w:val="00E67A64"/>
    <w:rsid w:val="00E67E20"/>
    <w:rsid w:val="00E703A4"/>
    <w:rsid w:val="00E70641"/>
    <w:rsid w:val="00E73A91"/>
    <w:rsid w:val="00E74335"/>
    <w:rsid w:val="00E74673"/>
    <w:rsid w:val="00E83F01"/>
    <w:rsid w:val="00E84802"/>
    <w:rsid w:val="00E87DD1"/>
    <w:rsid w:val="00E91210"/>
    <w:rsid w:val="00E93C66"/>
    <w:rsid w:val="00EA113B"/>
    <w:rsid w:val="00EA410C"/>
    <w:rsid w:val="00EA5EC2"/>
    <w:rsid w:val="00EB0B14"/>
    <w:rsid w:val="00EB3E8A"/>
    <w:rsid w:val="00EB5F71"/>
    <w:rsid w:val="00EC18C4"/>
    <w:rsid w:val="00EC1F43"/>
    <w:rsid w:val="00EC333F"/>
    <w:rsid w:val="00EC41B4"/>
    <w:rsid w:val="00EC4815"/>
    <w:rsid w:val="00EC48D4"/>
    <w:rsid w:val="00EC4A6B"/>
    <w:rsid w:val="00EC522C"/>
    <w:rsid w:val="00EC631A"/>
    <w:rsid w:val="00EC7AA8"/>
    <w:rsid w:val="00EC7FE9"/>
    <w:rsid w:val="00ED079B"/>
    <w:rsid w:val="00ED14D7"/>
    <w:rsid w:val="00ED2440"/>
    <w:rsid w:val="00ED2C71"/>
    <w:rsid w:val="00ED2CD2"/>
    <w:rsid w:val="00ED2F10"/>
    <w:rsid w:val="00ED3AE7"/>
    <w:rsid w:val="00EE072A"/>
    <w:rsid w:val="00EE25BB"/>
    <w:rsid w:val="00EF2214"/>
    <w:rsid w:val="00EF473F"/>
    <w:rsid w:val="00EF4EC6"/>
    <w:rsid w:val="00EF741C"/>
    <w:rsid w:val="00F10C1E"/>
    <w:rsid w:val="00F11394"/>
    <w:rsid w:val="00F15D4D"/>
    <w:rsid w:val="00F17344"/>
    <w:rsid w:val="00F20AB9"/>
    <w:rsid w:val="00F2250E"/>
    <w:rsid w:val="00F31125"/>
    <w:rsid w:val="00F3150F"/>
    <w:rsid w:val="00F333AA"/>
    <w:rsid w:val="00F3392D"/>
    <w:rsid w:val="00F33999"/>
    <w:rsid w:val="00F33A8F"/>
    <w:rsid w:val="00F347E3"/>
    <w:rsid w:val="00F34D8F"/>
    <w:rsid w:val="00F40FD6"/>
    <w:rsid w:val="00F43B16"/>
    <w:rsid w:val="00F43F49"/>
    <w:rsid w:val="00F513CE"/>
    <w:rsid w:val="00F51F58"/>
    <w:rsid w:val="00F52E0E"/>
    <w:rsid w:val="00F53716"/>
    <w:rsid w:val="00F57356"/>
    <w:rsid w:val="00F60E4F"/>
    <w:rsid w:val="00F65E23"/>
    <w:rsid w:val="00F67893"/>
    <w:rsid w:val="00F70EBC"/>
    <w:rsid w:val="00F72973"/>
    <w:rsid w:val="00F73049"/>
    <w:rsid w:val="00F735DF"/>
    <w:rsid w:val="00F73E3A"/>
    <w:rsid w:val="00F76FC6"/>
    <w:rsid w:val="00F8040A"/>
    <w:rsid w:val="00F826DE"/>
    <w:rsid w:val="00F8323C"/>
    <w:rsid w:val="00F840B7"/>
    <w:rsid w:val="00F9073C"/>
    <w:rsid w:val="00F90D88"/>
    <w:rsid w:val="00F92534"/>
    <w:rsid w:val="00F93EBE"/>
    <w:rsid w:val="00F95003"/>
    <w:rsid w:val="00FA077A"/>
    <w:rsid w:val="00FA1988"/>
    <w:rsid w:val="00FA1EE9"/>
    <w:rsid w:val="00FA654B"/>
    <w:rsid w:val="00FB1A8A"/>
    <w:rsid w:val="00FB2CBB"/>
    <w:rsid w:val="00FB5A17"/>
    <w:rsid w:val="00FB5ABF"/>
    <w:rsid w:val="00FB5D74"/>
    <w:rsid w:val="00FB760E"/>
    <w:rsid w:val="00FB797A"/>
    <w:rsid w:val="00FD2D1D"/>
    <w:rsid w:val="00FD49E5"/>
    <w:rsid w:val="00FD4A45"/>
    <w:rsid w:val="00FE3A25"/>
    <w:rsid w:val="00FF0131"/>
    <w:rsid w:val="00FF1A6A"/>
    <w:rsid w:val="00FF25DF"/>
    <w:rsid w:val="00FF2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EF3E"/>
  <w15:docId w15:val="{DDE8A11D-FFCA-4435-A8E3-EAFDAE2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6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A09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B2EC7"/>
    <w:pPr>
      <w:widowControl w:val="0"/>
      <w:shd w:val="clear" w:color="auto" w:fill="FFFFFF"/>
      <w:autoSpaceDE w:val="0"/>
      <w:autoSpaceDN w:val="0"/>
      <w:adjustRightInd w:val="0"/>
      <w:spacing w:after="0" w:line="240" w:lineRule="auto"/>
      <w:ind w:right="53"/>
      <w:jc w:val="center"/>
    </w:pPr>
    <w:rPr>
      <w:rFonts w:ascii="Times New Roman" w:eastAsia="Times New Roman" w:hAnsi="Times New Roman" w:cs="Times New Roman"/>
      <w:b/>
      <w:sz w:val="32"/>
      <w:szCs w:val="32"/>
      <w:lang w:eastAsia="ru-RU"/>
    </w:rPr>
  </w:style>
  <w:style w:type="character" w:customStyle="1" w:styleId="a5">
    <w:name w:val="Назва Знак"/>
    <w:basedOn w:val="a0"/>
    <w:link w:val="a4"/>
    <w:rsid w:val="005B2EC7"/>
    <w:rPr>
      <w:rFonts w:ascii="Times New Roman" w:eastAsia="Times New Roman" w:hAnsi="Times New Roman" w:cs="Times New Roman"/>
      <w:b/>
      <w:sz w:val="32"/>
      <w:szCs w:val="32"/>
      <w:shd w:val="clear" w:color="auto" w:fill="FFFFFF"/>
      <w:lang w:val="uk-UA" w:eastAsia="ru-RU"/>
    </w:rPr>
  </w:style>
  <w:style w:type="paragraph" w:styleId="a6">
    <w:name w:val="List Paragraph"/>
    <w:basedOn w:val="a"/>
    <w:uiPriority w:val="34"/>
    <w:qFormat/>
    <w:rsid w:val="00AF6AAC"/>
    <w:pPr>
      <w:ind w:left="720"/>
      <w:contextualSpacing/>
    </w:pPr>
  </w:style>
  <w:style w:type="paragraph" w:styleId="a7">
    <w:name w:val="Balloon Text"/>
    <w:basedOn w:val="a"/>
    <w:link w:val="a8"/>
    <w:uiPriority w:val="99"/>
    <w:semiHidden/>
    <w:unhideWhenUsed/>
    <w:rsid w:val="008A3B7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A3B7A"/>
    <w:rPr>
      <w:rFonts w:ascii="Segoe UI" w:hAnsi="Segoe UI" w:cs="Segoe UI"/>
      <w:sz w:val="18"/>
      <w:szCs w:val="18"/>
    </w:rPr>
  </w:style>
  <w:style w:type="character" w:styleId="a9">
    <w:name w:val="Hyperlink"/>
    <w:basedOn w:val="a0"/>
    <w:uiPriority w:val="99"/>
    <w:unhideWhenUsed/>
    <w:rsid w:val="003648CC"/>
    <w:rPr>
      <w:color w:val="0000FF" w:themeColor="hyperlink"/>
      <w:u w:val="single"/>
    </w:rPr>
  </w:style>
  <w:style w:type="paragraph" w:customStyle="1" w:styleId="CharCharCharChar">
    <w:name w:val="Char Знак Знак Char Знак Знак Char Знак Знак Char Знак Знак Знак"/>
    <w:basedOn w:val="a"/>
    <w:rsid w:val="00D46E4A"/>
    <w:pPr>
      <w:spacing w:after="0" w:line="240" w:lineRule="auto"/>
    </w:pPr>
    <w:rPr>
      <w:rFonts w:ascii="Verdana" w:eastAsia="Times New Roman" w:hAnsi="Verdana" w:cs="Verdana"/>
      <w:sz w:val="20"/>
      <w:szCs w:val="20"/>
      <w:lang w:val="en-US"/>
    </w:rPr>
  </w:style>
  <w:style w:type="paragraph" w:customStyle="1" w:styleId="p4">
    <w:name w:val="p4"/>
    <w:basedOn w:val="a"/>
    <w:rsid w:val="00D46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4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44356"/>
  </w:style>
  <w:style w:type="character" w:customStyle="1" w:styleId="Bodytext">
    <w:name w:val="Body text_"/>
    <w:basedOn w:val="a0"/>
    <w:link w:val="Bodytext1"/>
    <w:locked/>
    <w:rsid w:val="002B1EF1"/>
    <w:rPr>
      <w:sz w:val="26"/>
      <w:szCs w:val="26"/>
      <w:shd w:val="clear" w:color="auto" w:fill="FFFFFF"/>
    </w:rPr>
  </w:style>
  <w:style w:type="paragraph" w:customStyle="1" w:styleId="Bodytext1">
    <w:name w:val="Body text1"/>
    <w:basedOn w:val="a"/>
    <w:link w:val="Bodytext"/>
    <w:rsid w:val="002B1EF1"/>
    <w:pPr>
      <w:widowControl w:val="0"/>
      <w:shd w:val="clear" w:color="auto" w:fill="FFFFFF"/>
      <w:spacing w:after="120" w:line="322" w:lineRule="exact"/>
      <w:ind w:hanging="6420"/>
    </w:pPr>
    <w:rPr>
      <w:sz w:val="26"/>
      <w:szCs w:val="26"/>
    </w:rPr>
  </w:style>
  <w:style w:type="paragraph" w:styleId="aa">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 Знак1 Знак Знак Знак Знак, Знак1 Знак1 Знак Знак, Знак1 Знак Знак, Знак1 Знак1"/>
    <w:basedOn w:val="a"/>
    <w:link w:val="ab"/>
    <w:rsid w:val="002B1EF1"/>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ий текст Знак"/>
    <w:aliases w:val="Основной текст Знак1 Знак,Основной текст Знак Знак Знак,Знак1 Знак Знак Знак,Знак1 Знак1 Знак,Основной текст Знак1 Знак Знак Знак,Основной текст Знак Знак Знак Знак Знак, Знак1 Знак Знак Знак Знак Знак, Знак1 Знак1 Знак Знак Знак"/>
    <w:basedOn w:val="a0"/>
    <w:link w:val="aa"/>
    <w:rsid w:val="002B1EF1"/>
    <w:rPr>
      <w:rFonts w:ascii="Times New Roman" w:eastAsia="Times New Roman" w:hAnsi="Times New Roman" w:cs="Times New Roman"/>
      <w:sz w:val="28"/>
      <w:szCs w:val="20"/>
      <w:lang w:eastAsia="ru-RU"/>
    </w:rPr>
  </w:style>
  <w:style w:type="paragraph" w:customStyle="1" w:styleId="11">
    <w:name w:val="Без интервала1"/>
    <w:rsid w:val="00374647"/>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HTML">
    <w:name w:val="HTML Preformatted"/>
    <w:basedOn w:val="a"/>
    <w:link w:val="HTML0"/>
    <w:rsid w:val="0037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374647"/>
    <w:rPr>
      <w:rFonts w:ascii="Courier New" w:eastAsia="Times New Roman" w:hAnsi="Courier New" w:cs="Courier New"/>
      <w:sz w:val="20"/>
      <w:szCs w:val="20"/>
      <w:lang w:eastAsia="ru-RU"/>
    </w:rPr>
  </w:style>
  <w:style w:type="table" w:customStyle="1" w:styleId="12">
    <w:name w:val="Сетка таблицы1"/>
    <w:basedOn w:val="a1"/>
    <w:next w:val="a3"/>
    <w:uiPriority w:val="59"/>
    <w:rsid w:val="000A6186"/>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rsid w:val="00A403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A403A5"/>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8pt">
    <w:name w:val="Основной текст (2) + 8 pt"/>
    <w:basedOn w:val="2"/>
    <w:rsid w:val="00A403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apple-converted-space">
    <w:name w:val="apple-converted-space"/>
    <w:basedOn w:val="a0"/>
    <w:uiPriority w:val="99"/>
    <w:rsid w:val="00A403A5"/>
  </w:style>
  <w:style w:type="paragraph" w:customStyle="1" w:styleId="Default">
    <w:name w:val="Default"/>
    <w:rsid w:val="00B439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basedOn w:val="a0"/>
    <w:rsid w:val="001400D0"/>
    <w:rPr>
      <w:rFonts w:ascii="TimesNewRomanPSMT" w:hAnsi="TimesNewRomanPSMT" w:hint="default"/>
      <w:b w:val="0"/>
      <w:bCs w:val="0"/>
      <w:i w:val="0"/>
      <w:iCs w:val="0"/>
      <w:color w:val="000000"/>
      <w:sz w:val="28"/>
      <w:szCs w:val="28"/>
    </w:rPr>
  </w:style>
  <w:style w:type="character" w:customStyle="1" w:styleId="ac">
    <w:name w:val="Колонтитул_"/>
    <w:basedOn w:val="a0"/>
    <w:link w:val="ad"/>
    <w:locked/>
    <w:rsid w:val="00D06DA3"/>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D06DA3"/>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31">
    <w:name w:val="Колонтитул (3)_"/>
    <w:basedOn w:val="a0"/>
    <w:link w:val="32"/>
    <w:locked/>
    <w:rsid w:val="00D06DA3"/>
    <w:rPr>
      <w:rFonts w:ascii="Consolas" w:eastAsia="Consolas" w:hAnsi="Consolas" w:cs="Consolas"/>
      <w:sz w:val="10"/>
      <w:szCs w:val="10"/>
      <w:shd w:val="clear" w:color="auto" w:fill="FFFFFF"/>
    </w:rPr>
  </w:style>
  <w:style w:type="paragraph" w:customStyle="1" w:styleId="32">
    <w:name w:val="Колонтитул (3)"/>
    <w:basedOn w:val="a"/>
    <w:link w:val="31"/>
    <w:rsid w:val="00D06DA3"/>
    <w:pPr>
      <w:widowControl w:val="0"/>
      <w:shd w:val="clear" w:color="auto" w:fill="FFFFFF"/>
      <w:spacing w:after="0" w:line="0" w:lineRule="atLeast"/>
    </w:pPr>
    <w:rPr>
      <w:rFonts w:ascii="Consolas" w:eastAsia="Consolas" w:hAnsi="Consolas" w:cs="Consolas"/>
      <w:sz w:val="10"/>
      <w:szCs w:val="10"/>
    </w:rPr>
  </w:style>
  <w:style w:type="paragraph" w:styleId="ae">
    <w:name w:val="Normal (Web)"/>
    <w:basedOn w:val="a"/>
    <w:uiPriority w:val="99"/>
    <w:unhideWhenUsed/>
    <w:rsid w:val="00943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96003"/>
    <w:rPr>
      <w:rFonts w:ascii="Times New Roman" w:eastAsia="Times New Roman" w:hAnsi="Times New Roman" w:cs="Times New Roman"/>
      <w:b/>
      <w:bCs/>
      <w:kern w:val="36"/>
      <w:sz w:val="48"/>
      <w:szCs w:val="48"/>
    </w:rPr>
  </w:style>
  <w:style w:type="paragraph" w:customStyle="1" w:styleId="13">
    <w:name w:val="Абзац списка1"/>
    <w:basedOn w:val="a"/>
    <w:uiPriority w:val="99"/>
    <w:rsid w:val="00A54E0D"/>
    <w:pPr>
      <w:ind w:left="720"/>
      <w:contextualSpacing/>
    </w:pPr>
    <w:rPr>
      <w:rFonts w:ascii="Calibri" w:eastAsia="Times New Roman" w:hAnsi="Calibri" w:cs="Times New Roman"/>
    </w:rPr>
  </w:style>
  <w:style w:type="paragraph" w:customStyle="1" w:styleId="21">
    <w:name w:val="Абзац списка2"/>
    <w:basedOn w:val="a"/>
    <w:uiPriority w:val="99"/>
    <w:rsid w:val="00CD5AEB"/>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4A09DC"/>
    <w:rPr>
      <w:rFonts w:asciiTheme="majorHAnsi" w:eastAsiaTheme="majorEastAsia" w:hAnsiTheme="majorHAnsi" w:cstheme="majorBidi"/>
      <w:b/>
      <w:bCs/>
      <w:color w:val="4F81BD" w:themeColor="accent1"/>
    </w:rPr>
  </w:style>
  <w:style w:type="character" w:styleId="af">
    <w:name w:val="Emphasis"/>
    <w:basedOn w:val="a0"/>
    <w:uiPriority w:val="20"/>
    <w:qFormat/>
    <w:rsid w:val="004A09DC"/>
    <w:rPr>
      <w:i/>
      <w:iCs/>
    </w:rPr>
  </w:style>
  <w:style w:type="paragraph" w:customStyle="1" w:styleId="rvps1">
    <w:name w:val="rvps1"/>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A09DC"/>
  </w:style>
  <w:style w:type="paragraph" w:customStyle="1" w:styleId="rvps4">
    <w:name w:val="rvps4"/>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A09DC"/>
  </w:style>
  <w:style w:type="paragraph" w:customStyle="1" w:styleId="rvps7">
    <w:name w:val="rvps7"/>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09DC"/>
  </w:style>
  <w:style w:type="paragraph" w:customStyle="1" w:styleId="rvps14">
    <w:name w:val="rvps14"/>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4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Абзац списка3"/>
    <w:basedOn w:val="a"/>
    <w:uiPriority w:val="99"/>
    <w:rsid w:val="00E459CA"/>
    <w:pPr>
      <w:spacing w:after="0" w:line="240" w:lineRule="auto"/>
      <w:ind w:left="720"/>
    </w:pPr>
    <w:rPr>
      <w:rFonts w:ascii="Calibri" w:eastAsia="Times New Roman" w:hAnsi="Calibri" w:cs="Calibri"/>
      <w:sz w:val="24"/>
      <w:szCs w:val="24"/>
      <w:lang w:val="ru-RU" w:eastAsia="ru-RU"/>
    </w:rPr>
  </w:style>
  <w:style w:type="paragraph" w:styleId="af0">
    <w:name w:val="header"/>
    <w:basedOn w:val="a"/>
    <w:link w:val="af1"/>
    <w:uiPriority w:val="99"/>
    <w:unhideWhenUsed/>
    <w:rsid w:val="008B76D7"/>
    <w:pPr>
      <w:tabs>
        <w:tab w:val="center" w:pos="4844"/>
        <w:tab w:val="right" w:pos="9689"/>
      </w:tabs>
      <w:spacing w:after="0" w:line="240" w:lineRule="auto"/>
    </w:pPr>
  </w:style>
  <w:style w:type="character" w:customStyle="1" w:styleId="af1">
    <w:name w:val="Верхній колонтитул Знак"/>
    <w:basedOn w:val="a0"/>
    <w:link w:val="af0"/>
    <w:uiPriority w:val="99"/>
    <w:rsid w:val="008B76D7"/>
  </w:style>
  <w:style w:type="paragraph" w:styleId="af2">
    <w:name w:val="footer"/>
    <w:basedOn w:val="a"/>
    <w:link w:val="af3"/>
    <w:uiPriority w:val="99"/>
    <w:unhideWhenUsed/>
    <w:rsid w:val="008B76D7"/>
    <w:pPr>
      <w:tabs>
        <w:tab w:val="center" w:pos="4844"/>
        <w:tab w:val="right" w:pos="9689"/>
      </w:tabs>
      <w:spacing w:after="0" w:line="240" w:lineRule="auto"/>
    </w:pPr>
  </w:style>
  <w:style w:type="character" w:customStyle="1" w:styleId="af3">
    <w:name w:val="Нижній колонтитул Знак"/>
    <w:basedOn w:val="a0"/>
    <w:link w:val="af2"/>
    <w:uiPriority w:val="99"/>
    <w:rsid w:val="008B76D7"/>
  </w:style>
  <w:style w:type="paragraph" w:customStyle="1" w:styleId="msonormalcxspmiddle">
    <w:name w:val="msonormalcxspmiddle"/>
    <w:basedOn w:val="a"/>
    <w:rsid w:val="001564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22">
    <w:name w:val="Сетка таблицы2"/>
    <w:basedOn w:val="a1"/>
    <w:next w:val="a3"/>
    <w:uiPriority w:val="59"/>
    <w:rsid w:val="00DB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2233">
      <w:bodyDiv w:val="1"/>
      <w:marLeft w:val="0"/>
      <w:marRight w:val="0"/>
      <w:marTop w:val="0"/>
      <w:marBottom w:val="0"/>
      <w:divBdr>
        <w:top w:val="none" w:sz="0" w:space="0" w:color="auto"/>
        <w:left w:val="none" w:sz="0" w:space="0" w:color="auto"/>
        <w:bottom w:val="none" w:sz="0" w:space="0" w:color="auto"/>
        <w:right w:val="none" w:sz="0" w:space="0" w:color="auto"/>
      </w:divBdr>
    </w:div>
    <w:div w:id="93479514">
      <w:bodyDiv w:val="1"/>
      <w:marLeft w:val="0"/>
      <w:marRight w:val="0"/>
      <w:marTop w:val="0"/>
      <w:marBottom w:val="0"/>
      <w:divBdr>
        <w:top w:val="none" w:sz="0" w:space="0" w:color="auto"/>
        <w:left w:val="none" w:sz="0" w:space="0" w:color="auto"/>
        <w:bottom w:val="none" w:sz="0" w:space="0" w:color="auto"/>
        <w:right w:val="none" w:sz="0" w:space="0" w:color="auto"/>
      </w:divBdr>
      <w:divsChild>
        <w:div w:id="1574512751">
          <w:marLeft w:val="0"/>
          <w:marRight w:val="0"/>
          <w:marTop w:val="150"/>
          <w:marBottom w:val="150"/>
          <w:divBdr>
            <w:top w:val="none" w:sz="0" w:space="0" w:color="auto"/>
            <w:left w:val="none" w:sz="0" w:space="0" w:color="auto"/>
            <w:bottom w:val="none" w:sz="0" w:space="0" w:color="auto"/>
            <w:right w:val="none" w:sz="0" w:space="0" w:color="auto"/>
          </w:divBdr>
        </w:div>
      </w:divsChild>
    </w:div>
    <w:div w:id="131407993">
      <w:bodyDiv w:val="1"/>
      <w:marLeft w:val="0"/>
      <w:marRight w:val="0"/>
      <w:marTop w:val="0"/>
      <w:marBottom w:val="0"/>
      <w:divBdr>
        <w:top w:val="none" w:sz="0" w:space="0" w:color="auto"/>
        <w:left w:val="none" w:sz="0" w:space="0" w:color="auto"/>
        <w:bottom w:val="none" w:sz="0" w:space="0" w:color="auto"/>
        <w:right w:val="none" w:sz="0" w:space="0" w:color="auto"/>
      </w:divBdr>
      <w:divsChild>
        <w:div w:id="2124230913">
          <w:marLeft w:val="360"/>
          <w:marRight w:val="0"/>
          <w:marTop w:val="200"/>
          <w:marBottom w:val="0"/>
          <w:divBdr>
            <w:top w:val="none" w:sz="0" w:space="0" w:color="auto"/>
            <w:left w:val="none" w:sz="0" w:space="0" w:color="auto"/>
            <w:bottom w:val="none" w:sz="0" w:space="0" w:color="auto"/>
            <w:right w:val="none" w:sz="0" w:space="0" w:color="auto"/>
          </w:divBdr>
        </w:div>
        <w:div w:id="1699238182">
          <w:marLeft w:val="360"/>
          <w:marRight w:val="0"/>
          <w:marTop w:val="200"/>
          <w:marBottom w:val="0"/>
          <w:divBdr>
            <w:top w:val="none" w:sz="0" w:space="0" w:color="auto"/>
            <w:left w:val="none" w:sz="0" w:space="0" w:color="auto"/>
            <w:bottom w:val="none" w:sz="0" w:space="0" w:color="auto"/>
            <w:right w:val="none" w:sz="0" w:space="0" w:color="auto"/>
          </w:divBdr>
        </w:div>
        <w:div w:id="1173567849">
          <w:marLeft w:val="360"/>
          <w:marRight w:val="0"/>
          <w:marTop w:val="200"/>
          <w:marBottom w:val="0"/>
          <w:divBdr>
            <w:top w:val="none" w:sz="0" w:space="0" w:color="auto"/>
            <w:left w:val="none" w:sz="0" w:space="0" w:color="auto"/>
            <w:bottom w:val="none" w:sz="0" w:space="0" w:color="auto"/>
            <w:right w:val="none" w:sz="0" w:space="0" w:color="auto"/>
          </w:divBdr>
        </w:div>
        <w:div w:id="550842724">
          <w:marLeft w:val="360"/>
          <w:marRight w:val="0"/>
          <w:marTop w:val="200"/>
          <w:marBottom w:val="0"/>
          <w:divBdr>
            <w:top w:val="none" w:sz="0" w:space="0" w:color="auto"/>
            <w:left w:val="none" w:sz="0" w:space="0" w:color="auto"/>
            <w:bottom w:val="none" w:sz="0" w:space="0" w:color="auto"/>
            <w:right w:val="none" w:sz="0" w:space="0" w:color="auto"/>
          </w:divBdr>
        </w:div>
        <w:div w:id="436026102">
          <w:marLeft w:val="360"/>
          <w:marRight w:val="0"/>
          <w:marTop w:val="200"/>
          <w:marBottom w:val="0"/>
          <w:divBdr>
            <w:top w:val="none" w:sz="0" w:space="0" w:color="auto"/>
            <w:left w:val="none" w:sz="0" w:space="0" w:color="auto"/>
            <w:bottom w:val="none" w:sz="0" w:space="0" w:color="auto"/>
            <w:right w:val="none" w:sz="0" w:space="0" w:color="auto"/>
          </w:divBdr>
        </w:div>
        <w:div w:id="1526407257">
          <w:marLeft w:val="360"/>
          <w:marRight w:val="0"/>
          <w:marTop w:val="200"/>
          <w:marBottom w:val="0"/>
          <w:divBdr>
            <w:top w:val="none" w:sz="0" w:space="0" w:color="auto"/>
            <w:left w:val="none" w:sz="0" w:space="0" w:color="auto"/>
            <w:bottom w:val="none" w:sz="0" w:space="0" w:color="auto"/>
            <w:right w:val="none" w:sz="0" w:space="0" w:color="auto"/>
          </w:divBdr>
        </w:div>
      </w:divsChild>
    </w:div>
    <w:div w:id="454099487">
      <w:bodyDiv w:val="1"/>
      <w:marLeft w:val="0"/>
      <w:marRight w:val="0"/>
      <w:marTop w:val="0"/>
      <w:marBottom w:val="0"/>
      <w:divBdr>
        <w:top w:val="none" w:sz="0" w:space="0" w:color="auto"/>
        <w:left w:val="none" w:sz="0" w:space="0" w:color="auto"/>
        <w:bottom w:val="none" w:sz="0" w:space="0" w:color="auto"/>
        <w:right w:val="none" w:sz="0" w:space="0" w:color="auto"/>
      </w:divBdr>
    </w:div>
    <w:div w:id="554782587">
      <w:bodyDiv w:val="1"/>
      <w:marLeft w:val="0"/>
      <w:marRight w:val="0"/>
      <w:marTop w:val="0"/>
      <w:marBottom w:val="0"/>
      <w:divBdr>
        <w:top w:val="none" w:sz="0" w:space="0" w:color="auto"/>
        <w:left w:val="none" w:sz="0" w:space="0" w:color="auto"/>
        <w:bottom w:val="none" w:sz="0" w:space="0" w:color="auto"/>
        <w:right w:val="none" w:sz="0" w:space="0" w:color="auto"/>
      </w:divBdr>
      <w:divsChild>
        <w:div w:id="1649477262">
          <w:marLeft w:val="360"/>
          <w:marRight w:val="0"/>
          <w:marTop w:val="200"/>
          <w:marBottom w:val="0"/>
          <w:divBdr>
            <w:top w:val="none" w:sz="0" w:space="0" w:color="auto"/>
            <w:left w:val="none" w:sz="0" w:space="0" w:color="auto"/>
            <w:bottom w:val="none" w:sz="0" w:space="0" w:color="auto"/>
            <w:right w:val="none" w:sz="0" w:space="0" w:color="auto"/>
          </w:divBdr>
        </w:div>
        <w:div w:id="1021203612">
          <w:marLeft w:val="360"/>
          <w:marRight w:val="0"/>
          <w:marTop w:val="200"/>
          <w:marBottom w:val="0"/>
          <w:divBdr>
            <w:top w:val="none" w:sz="0" w:space="0" w:color="auto"/>
            <w:left w:val="none" w:sz="0" w:space="0" w:color="auto"/>
            <w:bottom w:val="none" w:sz="0" w:space="0" w:color="auto"/>
            <w:right w:val="none" w:sz="0" w:space="0" w:color="auto"/>
          </w:divBdr>
        </w:div>
        <w:div w:id="1279067414">
          <w:marLeft w:val="360"/>
          <w:marRight w:val="0"/>
          <w:marTop w:val="200"/>
          <w:marBottom w:val="0"/>
          <w:divBdr>
            <w:top w:val="none" w:sz="0" w:space="0" w:color="auto"/>
            <w:left w:val="none" w:sz="0" w:space="0" w:color="auto"/>
            <w:bottom w:val="none" w:sz="0" w:space="0" w:color="auto"/>
            <w:right w:val="none" w:sz="0" w:space="0" w:color="auto"/>
          </w:divBdr>
        </w:div>
        <w:div w:id="1199051134">
          <w:marLeft w:val="360"/>
          <w:marRight w:val="0"/>
          <w:marTop w:val="200"/>
          <w:marBottom w:val="0"/>
          <w:divBdr>
            <w:top w:val="none" w:sz="0" w:space="0" w:color="auto"/>
            <w:left w:val="none" w:sz="0" w:space="0" w:color="auto"/>
            <w:bottom w:val="none" w:sz="0" w:space="0" w:color="auto"/>
            <w:right w:val="none" w:sz="0" w:space="0" w:color="auto"/>
          </w:divBdr>
        </w:div>
        <w:div w:id="2001960228">
          <w:marLeft w:val="360"/>
          <w:marRight w:val="0"/>
          <w:marTop w:val="200"/>
          <w:marBottom w:val="0"/>
          <w:divBdr>
            <w:top w:val="none" w:sz="0" w:space="0" w:color="auto"/>
            <w:left w:val="none" w:sz="0" w:space="0" w:color="auto"/>
            <w:bottom w:val="none" w:sz="0" w:space="0" w:color="auto"/>
            <w:right w:val="none" w:sz="0" w:space="0" w:color="auto"/>
          </w:divBdr>
        </w:div>
        <w:div w:id="1916355124">
          <w:marLeft w:val="360"/>
          <w:marRight w:val="0"/>
          <w:marTop w:val="200"/>
          <w:marBottom w:val="0"/>
          <w:divBdr>
            <w:top w:val="none" w:sz="0" w:space="0" w:color="auto"/>
            <w:left w:val="none" w:sz="0" w:space="0" w:color="auto"/>
            <w:bottom w:val="none" w:sz="0" w:space="0" w:color="auto"/>
            <w:right w:val="none" w:sz="0" w:space="0" w:color="auto"/>
          </w:divBdr>
        </w:div>
        <w:div w:id="394201807">
          <w:marLeft w:val="360"/>
          <w:marRight w:val="0"/>
          <w:marTop w:val="200"/>
          <w:marBottom w:val="0"/>
          <w:divBdr>
            <w:top w:val="none" w:sz="0" w:space="0" w:color="auto"/>
            <w:left w:val="none" w:sz="0" w:space="0" w:color="auto"/>
            <w:bottom w:val="none" w:sz="0" w:space="0" w:color="auto"/>
            <w:right w:val="none" w:sz="0" w:space="0" w:color="auto"/>
          </w:divBdr>
        </w:div>
        <w:div w:id="1797024519">
          <w:marLeft w:val="360"/>
          <w:marRight w:val="0"/>
          <w:marTop w:val="200"/>
          <w:marBottom w:val="0"/>
          <w:divBdr>
            <w:top w:val="none" w:sz="0" w:space="0" w:color="auto"/>
            <w:left w:val="none" w:sz="0" w:space="0" w:color="auto"/>
            <w:bottom w:val="none" w:sz="0" w:space="0" w:color="auto"/>
            <w:right w:val="none" w:sz="0" w:space="0" w:color="auto"/>
          </w:divBdr>
        </w:div>
        <w:div w:id="1216544792">
          <w:marLeft w:val="360"/>
          <w:marRight w:val="0"/>
          <w:marTop w:val="200"/>
          <w:marBottom w:val="0"/>
          <w:divBdr>
            <w:top w:val="none" w:sz="0" w:space="0" w:color="auto"/>
            <w:left w:val="none" w:sz="0" w:space="0" w:color="auto"/>
            <w:bottom w:val="none" w:sz="0" w:space="0" w:color="auto"/>
            <w:right w:val="none" w:sz="0" w:space="0" w:color="auto"/>
          </w:divBdr>
        </w:div>
        <w:div w:id="993685760">
          <w:marLeft w:val="360"/>
          <w:marRight w:val="0"/>
          <w:marTop w:val="200"/>
          <w:marBottom w:val="0"/>
          <w:divBdr>
            <w:top w:val="none" w:sz="0" w:space="0" w:color="auto"/>
            <w:left w:val="none" w:sz="0" w:space="0" w:color="auto"/>
            <w:bottom w:val="none" w:sz="0" w:space="0" w:color="auto"/>
            <w:right w:val="none" w:sz="0" w:space="0" w:color="auto"/>
          </w:divBdr>
        </w:div>
        <w:div w:id="387919645">
          <w:marLeft w:val="360"/>
          <w:marRight w:val="0"/>
          <w:marTop w:val="200"/>
          <w:marBottom w:val="0"/>
          <w:divBdr>
            <w:top w:val="none" w:sz="0" w:space="0" w:color="auto"/>
            <w:left w:val="none" w:sz="0" w:space="0" w:color="auto"/>
            <w:bottom w:val="none" w:sz="0" w:space="0" w:color="auto"/>
            <w:right w:val="none" w:sz="0" w:space="0" w:color="auto"/>
          </w:divBdr>
        </w:div>
        <w:div w:id="2123958904">
          <w:marLeft w:val="360"/>
          <w:marRight w:val="0"/>
          <w:marTop w:val="200"/>
          <w:marBottom w:val="0"/>
          <w:divBdr>
            <w:top w:val="none" w:sz="0" w:space="0" w:color="auto"/>
            <w:left w:val="none" w:sz="0" w:space="0" w:color="auto"/>
            <w:bottom w:val="none" w:sz="0" w:space="0" w:color="auto"/>
            <w:right w:val="none" w:sz="0" w:space="0" w:color="auto"/>
          </w:divBdr>
        </w:div>
      </w:divsChild>
    </w:div>
    <w:div w:id="571159831">
      <w:bodyDiv w:val="1"/>
      <w:marLeft w:val="0"/>
      <w:marRight w:val="0"/>
      <w:marTop w:val="0"/>
      <w:marBottom w:val="0"/>
      <w:divBdr>
        <w:top w:val="none" w:sz="0" w:space="0" w:color="auto"/>
        <w:left w:val="none" w:sz="0" w:space="0" w:color="auto"/>
        <w:bottom w:val="none" w:sz="0" w:space="0" w:color="auto"/>
        <w:right w:val="none" w:sz="0" w:space="0" w:color="auto"/>
      </w:divBdr>
    </w:div>
    <w:div w:id="600648546">
      <w:bodyDiv w:val="1"/>
      <w:marLeft w:val="0"/>
      <w:marRight w:val="0"/>
      <w:marTop w:val="0"/>
      <w:marBottom w:val="0"/>
      <w:divBdr>
        <w:top w:val="none" w:sz="0" w:space="0" w:color="auto"/>
        <w:left w:val="none" w:sz="0" w:space="0" w:color="auto"/>
        <w:bottom w:val="none" w:sz="0" w:space="0" w:color="auto"/>
        <w:right w:val="none" w:sz="0" w:space="0" w:color="auto"/>
      </w:divBdr>
    </w:div>
    <w:div w:id="608780828">
      <w:bodyDiv w:val="1"/>
      <w:marLeft w:val="0"/>
      <w:marRight w:val="0"/>
      <w:marTop w:val="0"/>
      <w:marBottom w:val="0"/>
      <w:divBdr>
        <w:top w:val="none" w:sz="0" w:space="0" w:color="auto"/>
        <w:left w:val="none" w:sz="0" w:space="0" w:color="auto"/>
        <w:bottom w:val="none" w:sz="0" w:space="0" w:color="auto"/>
        <w:right w:val="none" w:sz="0" w:space="0" w:color="auto"/>
      </w:divBdr>
    </w:div>
    <w:div w:id="631710612">
      <w:bodyDiv w:val="1"/>
      <w:marLeft w:val="0"/>
      <w:marRight w:val="0"/>
      <w:marTop w:val="0"/>
      <w:marBottom w:val="0"/>
      <w:divBdr>
        <w:top w:val="none" w:sz="0" w:space="0" w:color="auto"/>
        <w:left w:val="none" w:sz="0" w:space="0" w:color="auto"/>
        <w:bottom w:val="none" w:sz="0" w:space="0" w:color="auto"/>
        <w:right w:val="none" w:sz="0" w:space="0" w:color="auto"/>
      </w:divBdr>
    </w:div>
    <w:div w:id="750734232">
      <w:bodyDiv w:val="1"/>
      <w:marLeft w:val="0"/>
      <w:marRight w:val="0"/>
      <w:marTop w:val="0"/>
      <w:marBottom w:val="0"/>
      <w:divBdr>
        <w:top w:val="none" w:sz="0" w:space="0" w:color="auto"/>
        <w:left w:val="none" w:sz="0" w:space="0" w:color="auto"/>
        <w:bottom w:val="none" w:sz="0" w:space="0" w:color="auto"/>
        <w:right w:val="none" w:sz="0" w:space="0" w:color="auto"/>
      </w:divBdr>
    </w:div>
    <w:div w:id="756827192">
      <w:bodyDiv w:val="1"/>
      <w:marLeft w:val="0"/>
      <w:marRight w:val="0"/>
      <w:marTop w:val="0"/>
      <w:marBottom w:val="0"/>
      <w:divBdr>
        <w:top w:val="none" w:sz="0" w:space="0" w:color="auto"/>
        <w:left w:val="none" w:sz="0" w:space="0" w:color="auto"/>
        <w:bottom w:val="none" w:sz="0" w:space="0" w:color="auto"/>
        <w:right w:val="none" w:sz="0" w:space="0" w:color="auto"/>
      </w:divBdr>
    </w:div>
    <w:div w:id="807670086">
      <w:bodyDiv w:val="1"/>
      <w:marLeft w:val="0"/>
      <w:marRight w:val="0"/>
      <w:marTop w:val="0"/>
      <w:marBottom w:val="0"/>
      <w:divBdr>
        <w:top w:val="none" w:sz="0" w:space="0" w:color="auto"/>
        <w:left w:val="none" w:sz="0" w:space="0" w:color="auto"/>
        <w:bottom w:val="none" w:sz="0" w:space="0" w:color="auto"/>
        <w:right w:val="none" w:sz="0" w:space="0" w:color="auto"/>
      </w:divBdr>
    </w:div>
    <w:div w:id="919758343">
      <w:bodyDiv w:val="1"/>
      <w:marLeft w:val="0"/>
      <w:marRight w:val="0"/>
      <w:marTop w:val="0"/>
      <w:marBottom w:val="0"/>
      <w:divBdr>
        <w:top w:val="none" w:sz="0" w:space="0" w:color="auto"/>
        <w:left w:val="none" w:sz="0" w:space="0" w:color="auto"/>
        <w:bottom w:val="none" w:sz="0" w:space="0" w:color="auto"/>
        <w:right w:val="none" w:sz="0" w:space="0" w:color="auto"/>
      </w:divBdr>
    </w:div>
    <w:div w:id="972830406">
      <w:bodyDiv w:val="1"/>
      <w:marLeft w:val="0"/>
      <w:marRight w:val="0"/>
      <w:marTop w:val="0"/>
      <w:marBottom w:val="0"/>
      <w:divBdr>
        <w:top w:val="none" w:sz="0" w:space="0" w:color="auto"/>
        <w:left w:val="none" w:sz="0" w:space="0" w:color="auto"/>
        <w:bottom w:val="none" w:sz="0" w:space="0" w:color="auto"/>
        <w:right w:val="none" w:sz="0" w:space="0" w:color="auto"/>
      </w:divBdr>
      <w:divsChild>
        <w:div w:id="804855949">
          <w:marLeft w:val="547"/>
          <w:marRight w:val="0"/>
          <w:marTop w:val="0"/>
          <w:marBottom w:val="0"/>
          <w:divBdr>
            <w:top w:val="none" w:sz="0" w:space="0" w:color="auto"/>
            <w:left w:val="none" w:sz="0" w:space="0" w:color="auto"/>
            <w:bottom w:val="none" w:sz="0" w:space="0" w:color="auto"/>
            <w:right w:val="none" w:sz="0" w:space="0" w:color="auto"/>
          </w:divBdr>
        </w:div>
        <w:div w:id="1537306201">
          <w:marLeft w:val="547"/>
          <w:marRight w:val="0"/>
          <w:marTop w:val="0"/>
          <w:marBottom w:val="0"/>
          <w:divBdr>
            <w:top w:val="none" w:sz="0" w:space="0" w:color="auto"/>
            <w:left w:val="none" w:sz="0" w:space="0" w:color="auto"/>
            <w:bottom w:val="none" w:sz="0" w:space="0" w:color="auto"/>
            <w:right w:val="none" w:sz="0" w:space="0" w:color="auto"/>
          </w:divBdr>
        </w:div>
        <w:div w:id="1156267430">
          <w:marLeft w:val="547"/>
          <w:marRight w:val="0"/>
          <w:marTop w:val="0"/>
          <w:marBottom w:val="0"/>
          <w:divBdr>
            <w:top w:val="none" w:sz="0" w:space="0" w:color="auto"/>
            <w:left w:val="none" w:sz="0" w:space="0" w:color="auto"/>
            <w:bottom w:val="none" w:sz="0" w:space="0" w:color="auto"/>
            <w:right w:val="none" w:sz="0" w:space="0" w:color="auto"/>
          </w:divBdr>
        </w:div>
      </w:divsChild>
    </w:div>
    <w:div w:id="1081483864">
      <w:bodyDiv w:val="1"/>
      <w:marLeft w:val="0"/>
      <w:marRight w:val="0"/>
      <w:marTop w:val="0"/>
      <w:marBottom w:val="0"/>
      <w:divBdr>
        <w:top w:val="none" w:sz="0" w:space="0" w:color="auto"/>
        <w:left w:val="none" w:sz="0" w:space="0" w:color="auto"/>
        <w:bottom w:val="none" w:sz="0" w:space="0" w:color="auto"/>
        <w:right w:val="none" w:sz="0" w:space="0" w:color="auto"/>
      </w:divBdr>
    </w:div>
    <w:div w:id="1092898331">
      <w:bodyDiv w:val="1"/>
      <w:marLeft w:val="0"/>
      <w:marRight w:val="0"/>
      <w:marTop w:val="0"/>
      <w:marBottom w:val="0"/>
      <w:divBdr>
        <w:top w:val="none" w:sz="0" w:space="0" w:color="auto"/>
        <w:left w:val="none" w:sz="0" w:space="0" w:color="auto"/>
        <w:bottom w:val="none" w:sz="0" w:space="0" w:color="auto"/>
        <w:right w:val="none" w:sz="0" w:space="0" w:color="auto"/>
      </w:divBdr>
    </w:div>
    <w:div w:id="1153791441">
      <w:bodyDiv w:val="1"/>
      <w:marLeft w:val="0"/>
      <w:marRight w:val="0"/>
      <w:marTop w:val="0"/>
      <w:marBottom w:val="0"/>
      <w:divBdr>
        <w:top w:val="none" w:sz="0" w:space="0" w:color="auto"/>
        <w:left w:val="none" w:sz="0" w:space="0" w:color="auto"/>
        <w:bottom w:val="none" w:sz="0" w:space="0" w:color="auto"/>
        <w:right w:val="none" w:sz="0" w:space="0" w:color="auto"/>
      </w:divBdr>
    </w:div>
    <w:div w:id="1218784116">
      <w:bodyDiv w:val="1"/>
      <w:marLeft w:val="0"/>
      <w:marRight w:val="0"/>
      <w:marTop w:val="0"/>
      <w:marBottom w:val="0"/>
      <w:divBdr>
        <w:top w:val="none" w:sz="0" w:space="0" w:color="auto"/>
        <w:left w:val="none" w:sz="0" w:space="0" w:color="auto"/>
        <w:bottom w:val="none" w:sz="0" w:space="0" w:color="auto"/>
        <w:right w:val="none" w:sz="0" w:space="0" w:color="auto"/>
      </w:divBdr>
    </w:div>
    <w:div w:id="1244535224">
      <w:bodyDiv w:val="1"/>
      <w:marLeft w:val="0"/>
      <w:marRight w:val="0"/>
      <w:marTop w:val="0"/>
      <w:marBottom w:val="0"/>
      <w:divBdr>
        <w:top w:val="none" w:sz="0" w:space="0" w:color="auto"/>
        <w:left w:val="none" w:sz="0" w:space="0" w:color="auto"/>
        <w:bottom w:val="none" w:sz="0" w:space="0" w:color="auto"/>
        <w:right w:val="none" w:sz="0" w:space="0" w:color="auto"/>
      </w:divBdr>
    </w:div>
    <w:div w:id="1292907048">
      <w:bodyDiv w:val="1"/>
      <w:marLeft w:val="0"/>
      <w:marRight w:val="0"/>
      <w:marTop w:val="0"/>
      <w:marBottom w:val="0"/>
      <w:divBdr>
        <w:top w:val="none" w:sz="0" w:space="0" w:color="auto"/>
        <w:left w:val="none" w:sz="0" w:space="0" w:color="auto"/>
        <w:bottom w:val="none" w:sz="0" w:space="0" w:color="auto"/>
        <w:right w:val="none" w:sz="0" w:space="0" w:color="auto"/>
      </w:divBdr>
    </w:div>
    <w:div w:id="1304696974">
      <w:bodyDiv w:val="1"/>
      <w:marLeft w:val="0"/>
      <w:marRight w:val="0"/>
      <w:marTop w:val="0"/>
      <w:marBottom w:val="0"/>
      <w:divBdr>
        <w:top w:val="none" w:sz="0" w:space="0" w:color="auto"/>
        <w:left w:val="none" w:sz="0" w:space="0" w:color="auto"/>
        <w:bottom w:val="none" w:sz="0" w:space="0" w:color="auto"/>
        <w:right w:val="none" w:sz="0" w:space="0" w:color="auto"/>
      </w:divBdr>
    </w:div>
    <w:div w:id="1365328772">
      <w:bodyDiv w:val="1"/>
      <w:marLeft w:val="0"/>
      <w:marRight w:val="0"/>
      <w:marTop w:val="0"/>
      <w:marBottom w:val="0"/>
      <w:divBdr>
        <w:top w:val="none" w:sz="0" w:space="0" w:color="auto"/>
        <w:left w:val="none" w:sz="0" w:space="0" w:color="auto"/>
        <w:bottom w:val="none" w:sz="0" w:space="0" w:color="auto"/>
        <w:right w:val="none" w:sz="0" w:space="0" w:color="auto"/>
      </w:divBdr>
    </w:div>
    <w:div w:id="1406613177">
      <w:bodyDiv w:val="1"/>
      <w:marLeft w:val="0"/>
      <w:marRight w:val="0"/>
      <w:marTop w:val="0"/>
      <w:marBottom w:val="0"/>
      <w:divBdr>
        <w:top w:val="none" w:sz="0" w:space="0" w:color="auto"/>
        <w:left w:val="none" w:sz="0" w:space="0" w:color="auto"/>
        <w:bottom w:val="none" w:sz="0" w:space="0" w:color="auto"/>
        <w:right w:val="none" w:sz="0" w:space="0" w:color="auto"/>
      </w:divBdr>
    </w:div>
    <w:div w:id="1454014240">
      <w:bodyDiv w:val="1"/>
      <w:marLeft w:val="0"/>
      <w:marRight w:val="0"/>
      <w:marTop w:val="0"/>
      <w:marBottom w:val="0"/>
      <w:divBdr>
        <w:top w:val="none" w:sz="0" w:space="0" w:color="auto"/>
        <w:left w:val="none" w:sz="0" w:space="0" w:color="auto"/>
        <w:bottom w:val="none" w:sz="0" w:space="0" w:color="auto"/>
        <w:right w:val="none" w:sz="0" w:space="0" w:color="auto"/>
      </w:divBdr>
    </w:div>
    <w:div w:id="1491020991">
      <w:bodyDiv w:val="1"/>
      <w:marLeft w:val="0"/>
      <w:marRight w:val="0"/>
      <w:marTop w:val="0"/>
      <w:marBottom w:val="0"/>
      <w:divBdr>
        <w:top w:val="none" w:sz="0" w:space="0" w:color="auto"/>
        <w:left w:val="none" w:sz="0" w:space="0" w:color="auto"/>
        <w:bottom w:val="none" w:sz="0" w:space="0" w:color="auto"/>
        <w:right w:val="none" w:sz="0" w:space="0" w:color="auto"/>
      </w:divBdr>
      <w:divsChild>
        <w:div w:id="1890411800">
          <w:marLeft w:val="547"/>
          <w:marRight w:val="0"/>
          <w:marTop w:val="0"/>
          <w:marBottom w:val="0"/>
          <w:divBdr>
            <w:top w:val="none" w:sz="0" w:space="0" w:color="auto"/>
            <w:left w:val="none" w:sz="0" w:space="0" w:color="auto"/>
            <w:bottom w:val="none" w:sz="0" w:space="0" w:color="auto"/>
            <w:right w:val="none" w:sz="0" w:space="0" w:color="auto"/>
          </w:divBdr>
        </w:div>
      </w:divsChild>
    </w:div>
    <w:div w:id="1581329758">
      <w:bodyDiv w:val="1"/>
      <w:marLeft w:val="0"/>
      <w:marRight w:val="0"/>
      <w:marTop w:val="0"/>
      <w:marBottom w:val="0"/>
      <w:divBdr>
        <w:top w:val="none" w:sz="0" w:space="0" w:color="auto"/>
        <w:left w:val="none" w:sz="0" w:space="0" w:color="auto"/>
        <w:bottom w:val="none" w:sz="0" w:space="0" w:color="auto"/>
        <w:right w:val="none" w:sz="0" w:space="0" w:color="auto"/>
      </w:divBdr>
      <w:divsChild>
        <w:div w:id="2105950967">
          <w:marLeft w:val="418"/>
          <w:marRight w:val="0"/>
          <w:marTop w:val="200"/>
          <w:marBottom w:val="0"/>
          <w:divBdr>
            <w:top w:val="none" w:sz="0" w:space="0" w:color="auto"/>
            <w:left w:val="none" w:sz="0" w:space="0" w:color="auto"/>
            <w:bottom w:val="none" w:sz="0" w:space="0" w:color="auto"/>
            <w:right w:val="none" w:sz="0" w:space="0" w:color="auto"/>
          </w:divBdr>
        </w:div>
        <w:div w:id="1382483136">
          <w:marLeft w:val="418"/>
          <w:marRight w:val="0"/>
          <w:marTop w:val="200"/>
          <w:marBottom w:val="0"/>
          <w:divBdr>
            <w:top w:val="none" w:sz="0" w:space="0" w:color="auto"/>
            <w:left w:val="none" w:sz="0" w:space="0" w:color="auto"/>
            <w:bottom w:val="none" w:sz="0" w:space="0" w:color="auto"/>
            <w:right w:val="none" w:sz="0" w:space="0" w:color="auto"/>
          </w:divBdr>
        </w:div>
        <w:div w:id="1124084625">
          <w:marLeft w:val="418"/>
          <w:marRight w:val="0"/>
          <w:marTop w:val="200"/>
          <w:marBottom w:val="0"/>
          <w:divBdr>
            <w:top w:val="none" w:sz="0" w:space="0" w:color="auto"/>
            <w:left w:val="none" w:sz="0" w:space="0" w:color="auto"/>
            <w:bottom w:val="none" w:sz="0" w:space="0" w:color="auto"/>
            <w:right w:val="none" w:sz="0" w:space="0" w:color="auto"/>
          </w:divBdr>
        </w:div>
        <w:div w:id="1715694855">
          <w:marLeft w:val="418"/>
          <w:marRight w:val="0"/>
          <w:marTop w:val="200"/>
          <w:marBottom w:val="0"/>
          <w:divBdr>
            <w:top w:val="none" w:sz="0" w:space="0" w:color="auto"/>
            <w:left w:val="none" w:sz="0" w:space="0" w:color="auto"/>
            <w:bottom w:val="none" w:sz="0" w:space="0" w:color="auto"/>
            <w:right w:val="none" w:sz="0" w:space="0" w:color="auto"/>
          </w:divBdr>
        </w:div>
        <w:div w:id="1206870470">
          <w:marLeft w:val="418"/>
          <w:marRight w:val="0"/>
          <w:marTop w:val="200"/>
          <w:marBottom w:val="0"/>
          <w:divBdr>
            <w:top w:val="none" w:sz="0" w:space="0" w:color="auto"/>
            <w:left w:val="none" w:sz="0" w:space="0" w:color="auto"/>
            <w:bottom w:val="none" w:sz="0" w:space="0" w:color="auto"/>
            <w:right w:val="none" w:sz="0" w:space="0" w:color="auto"/>
          </w:divBdr>
        </w:div>
        <w:div w:id="1787263687">
          <w:marLeft w:val="418"/>
          <w:marRight w:val="0"/>
          <w:marTop w:val="200"/>
          <w:marBottom w:val="0"/>
          <w:divBdr>
            <w:top w:val="none" w:sz="0" w:space="0" w:color="auto"/>
            <w:left w:val="none" w:sz="0" w:space="0" w:color="auto"/>
            <w:bottom w:val="none" w:sz="0" w:space="0" w:color="auto"/>
            <w:right w:val="none" w:sz="0" w:space="0" w:color="auto"/>
          </w:divBdr>
        </w:div>
        <w:div w:id="1767581376">
          <w:marLeft w:val="418"/>
          <w:marRight w:val="0"/>
          <w:marTop w:val="200"/>
          <w:marBottom w:val="0"/>
          <w:divBdr>
            <w:top w:val="none" w:sz="0" w:space="0" w:color="auto"/>
            <w:left w:val="none" w:sz="0" w:space="0" w:color="auto"/>
            <w:bottom w:val="none" w:sz="0" w:space="0" w:color="auto"/>
            <w:right w:val="none" w:sz="0" w:space="0" w:color="auto"/>
          </w:divBdr>
        </w:div>
        <w:div w:id="1065955842">
          <w:marLeft w:val="418"/>
          <w:marRight w:val="0"/>
          <w:marTop w:val="200"/>
          <w:marBottom w:val="0"/>
          <w:divBdr>
            <w:top w:val="none" w:sz="0" w:space="0" w:color="auto"/>
            <w:left w:val="none" w:sz="0" w:space="0" w:color="auto"/>
            <w:bottom w:val="none" w:sz="0" w:space="0" w:color="auto"/>
            <w:right w:val="none" w:sz="0" w:space="0" w:color="auto"/>
          </w:divBdr>
        </w:div>
        <w:div w:id="1607731012">
          <w:marLeft w:val="418"/>
          <w:marRight w:val="0"/>
          <w:marTop w:val="200"/>
          <w:marBottom w:val="0"/>
          <w:divBdr>
            <w:top w:val="none" w:sz="0" w:space="0" w:color="auto"/>
            <w:left w:val="none" w:sz="0" w:space="0" w:color="auto"/>
            <w:bottom w:val="none" w:sz="0" w:space="0" w:color="auto"/>
            <w:right w:val="none" w:sz="0" w:space="0" w:color="auto"/>
          </w:divBdr>
        </w:div>
        <w:div w:id="1339772442">
          <w:marLeft w:val="3658"/>
          <w:marRight w:val="0"/>
          <w:marTop w:val="100"/>
          <w:marBottom w:val="0"/>
          <w:divBdr>
            <w:top w:val="none" w:sz="0" w:space="0" w:color="auto"/>
            <w:left w:val="none" w:sz="0" w:space="0" w:color="auto"/>
            <w:bottom w:val="none" w:sz="0" w:space="0" w:color="auto"/>
            <w:right w:val="none" w:sz="0" w:space="0" w:color="auto"/>
          </w:divBdr>
        </w:div>
      </w:divsChild>
    </w:div>
    <w:div w:id="1619140680">
      <w:bodyDiv w:val="1"/>
      <w:marLeft w:val="0"/>
      <w:marRight w:val="0"/>
      <w:marTop w:val="0"/>
      <w:marBottom w:val="0"/>
      <w:divBdr>
        <w:top w:val="none" w:sz="0" w:space="0" w:color="auto"/>
        <w:left w:val="none" w:sz="0" w:space="0" w:color="auto"/>
        <w:bottom w:val="none" w:sz="0" w:space="0" w:color="auto"/>
        <w:right w:val="none" w:sz="0" w:space="0" w:color="auto"/>
      </w:divBdr>
    </w:div>
    <w:div w:id="20523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splant.bogda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k.lutsk.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lntu.edu.ua" TargetMode="External"/><Relationship Id="rId4" Type="http://schemas.openxmlformats.org/officeDocument/2006/relationships/settings" Target="settings.xml"/><Relationship Id="rId9" Type="http://schemas.openxmlformats.org/officeDocument/2006/relationships/hyperlink" Target="mailto:tk@lntu.edu.ua"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B00B-1E51-4D72-8DB0-3C1D632D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49126</Words>
  <Characters>28002</Characters>
  <Application>Microsoft Office Word</Application>
  <DocSecurity>0</DocSecurity>
  <Lines>233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cp:lastPrinted>2020-12-09T12:28:00Z</cp:lastPrinted>
  <dcterms:created xsi:type="dcterms:W3CDTF">2021-07-26T14:28:00Z</dcterms:created>
  <dcterms:modified xsi:type="dcterms:W3CDTF">2021-08-16T08:37:00Z</dcterms:modified>
</cp:coreProperties>
</file>