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Протокол</w:t>
      </w:r>
      <w:r>
        <w:rPr>
          <w:spacing w:val="-4"/>
        </w:rPr>
        <w:t> </w:t>
      </w:r>
      <w:r>
        <w:rPr/>
        <w:t>№2</w:t>
      </w:r>
    </w:p>
    <w:p>
      <w:pPr>
        <w:pStyle w:val="Heading1"/>
        <w:spacing w:line="237" w:lineRule="auto"/>
        <w:ind w:right="2150"/>
      </w:pPr>
      <w:r>
        <w:rPr/>
        <w:t>засідання циклової комісії викладачів</w:t>
      </w:r>
      <w:r>
        <w:rPr>
          <w:spacing w:val="-77"/>
        </w:rPr>
        <w:t> </w:t>
      </w:r>
      <w:r>
        <w:rPr/>
        <w:t>словесних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суспільних</w:t>
      </w:r>
      <w:r>
        <w:rPr>
          <w:spacing w:val="2"/>
        </w:rPr>
        <w:t> </w:t>
      </w:r>
      <w:r>
        <w:rPr/>
        <w:t>дисциплін</w:t>
      </w:r>
    </w:p>
    <w:p>
      <w:pPr>
        <w:pStyle w:val="BodyText"/>
        <w:spacing w:before="318"/>
        <w:jc w:val="left"/>
      </w:pPr>
      <w:r>
        <w:rPr/>
        <w:t>від </w:t>
      </w:r>
      <w:r>
        <w:rPr>
          <w:u w:val="single"/>
        </w:rPr>
        <w:t>22</w:t>
      </w:r>
      <w:r>
        <w:rPr>
          <w:spacing w:val="-1"/>
          <w:u w:val="single"/>
        </w:rPr>
        <w:t> </w:t>
      </w:r>
      <w:r>
        <w:rPr>
          <w:u w:val="single"/>
        </w:rPr>
        <w:t>вересня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  <w:r>
        <w:rPr>
          <w:spacing w:val="-1"/>
        </w:rPr>
        <w:t> </w:t>
      </w:r>
      <w:r>
        <w:rPr/>
        <w:t>року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Heading2"/>
        <w:spacing w:before="86"/>
        <w:ind w:left="116"/>
      </w:pPr>
      <w:r>
        <w:rPr/>
        <w:t>Присутні:</w:t>
      </w:r>
    </w:p>
    <w:p>
      <w:pPr>
        <w:spacing w:line="240" w:lineRule="auto" w:before="0"/>
        <w:ind w:left="116" w:right="8276" w:firstLine="0"/>
        <w:jc w:val="left"/>
        <w:rPr>
          <w:i/>
          <w:sz w:val="28"/>
        </w:rPr>
      </w:pPr>
      <w:r>
        <w:rPr>
          <w:i/>
          <w:sz w:val="28"/>
        </w:rPr>
        <w:t>Бицька М.В.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Березна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І.П.</w:t>
      </w:r>
    </w:p>
    <w:p>
      <w:pPr>
        <w:spacing w:before="0"/>
        <w:ind w:left="116" w:right="7050" w:firstLine="0"/>
        <w:jc w:val="left"/>
        <w:rPr>
          <w:i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Кірпіченко Н.В.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Кшановський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Р.О,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Лавринюк І.М.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Максимчук Т.В.</w:t>
      </w:r>
    </w:p>
    <w:p>
      <w:pPr>
        <w:spacing w:line="240" w:lineRule="auto" w:before="0"/>
        <w:ind w:left="116" w:right="7706" w:firstLine="0"/>
        <w:jc w:val="left"/>
        <w:rPr>
          <w:i/>
          <w:sz w:val="28"/>
        </w:rPr>
      </w:pPr>
      <w:r>
        <w:rPr>
          <w:i/>
          <w:sz w:val="28"/>
        </w:rPr>
        <w:t>Мігель Л.С.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Мельник А.М.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Найдюк Т.П,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Ніпрук М.О.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Скучинська Л.С.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Хариька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Н.О.</w:t>
      </w:r>
    </w:p>
    <w:p>
      <w:pPr>
        <w:spacing w:before="0"/>
        <w:ind w:left="116" w:right="8070" w:firstLine="0"/>
        <w:jc w:val="left"/>
        <w:rPr>
          <w:i/>
          <w:sz w:val="28"/>
        </w:rPr>
      </w:pPr>
      <w:r>
        <w:rPr>
          <w:i/>
          <w:sz w:val="28"/>
        </w:rPr>
        <w:t>Чигринюк І.В.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Чуй С.В.</w:t>
      </w:r>
    </w:p>
    <w:p>
      <w:pPr>
        <w:spacing w:line="321" w:lineRule="exact" w:before="0"/>
        <w:ind w:left="116" w:right="0" w:firstLine="0"/>
        <w:jc w:val="left"/>
        <w:rPr>
          <w:i/>
          <w:sz w:val="28"/>
        </w:rPr>
      </w:pPr>
      <w:r>
        <w:rPr>
          <w:i/>
          <w:sz w:val="28"/>
        </w:rPr>
        <w:t>Щудлюк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М.О.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4"/>
          <w:sz w:val="28"/>
        </w:rPr>
        <w:t> </w:t>
      </w:r>
      <w:r>
        <w:rPr>
          <w:i/>
          <w:sz w:val="28"/>
        </w:rPr>
        <w:t>Буснюк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заступник</w:t>
      </w:r>
      <w:r>
        <w:rPr>
          <w:spacing w:val="-4"/>
          <w:sz w:val="28"/>
        </w:rPr>
        <w:t> </w:t>
      </w:r>
      <w:r>
        <w:rPr>
          <w:sz w:val="28"/>
        </w:rPr>
        <w:t>директора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НР.</w:t>
      </w:r>
    </w:p>
    <w:p>
      <w:pPr>
        <w:spacing w:line="322" w:lineRule="exact" w:before="0"/>
        <w:ind w:left="1677" w:right="0" w:firstLine="0"/>
        <w:jc w:val="left"/>
        <w:rPr>
          <w:sz w:val="28"/>
        </w:rPr>
      </w:pPr>
      <w:r>
        <w:rPr>
          <w:i/>
          <w:sz w:val="28"/>
        </w:rPr>
        <w:t>Цвіль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 В.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методист.</w:t>
      </w:r>
    </w:p>
    <w:p>
      <w:pPr>
        <w:spacing w:before="0"/>
        <w:ind w:left="1677" w:right="0" w:firstLine="0"/>
        <w:jc w:val="left"/>
        <w:rPr>
          <w:sz w:val="28"/>
        </w:rPr>
      </w:pPr>
      <w:r>
        <w:rPr>
          <w:i/>
          <w:sz w:val="28"/>
        </w:rPr>
        <w:t>Ілюшик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О.І.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методист.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66" w:lineRule="exact" w:before="256"/>
        <w:ind w:left="4044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денний: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116" w:right="114" w:firstLine="710"/>
        <w:jc w:val="both"/>
        <w:rPr>
          <w:sz w:val="28"/>
        </w:rPr>
      </w:pPr>
      <w:r>
        <w:rPr>
          <w:sz w:val="28"/>
        </w:rPr>
        <w:t>Розгляд пропозицій щодо реалізації методичної проблеми</w:t>
      </w:r>
      <w:r>
        <w:rPr>
          <w:spacing w:val="1"/>
          <w:sz w:val="28"/>
        </w:rPr>
        <w:t> </w:t>
      </w:r>
      <w:r>
        <w:rPr>
          <w:sz w:val="28"/>
        </w:rPr>
        <w:t>коледжу в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циклової</w:t>
      </w:r>
      <w:r>
        <w:rPr>
          <w:spacing w:val="1"/>
          <w:sz w:val="28"/>
        </w:rPr>
        <w:t> </w:t>
      </w:r>
      <w:r>
        <w:rPr>
          <w:sz w:val="28"/>
        </w:rPr>
        <w:t>комісії</w:t>
      </w:r>
      <w:r>
        <w:rPr>
          <w:spacing w:val="1"/>
          <w:sz w:val="28"/>
        </w:rPr>
        <w:t> </w:t>
      </w:r>
      <w:r>
        <w:rPr>
          <w:sz w:val="28"/>
        </w:rPr>
        <w:t>«Формування</w:t>
      </w:r>
      <w:r>
        <w:rPr>
          <w:spacing w:val="1"/>
          <w:sz w:val="28"/>
        </w:rPr>
        <w:t> </w:t>
      </w:r>
      <w:r>
        <w:rPr>
          <w:sz w:val="28"/>
        </w:rPr>
        <w:t>сприятливого</w:t>
      </w:r>
      <w:r>
        <w:rPr>
          <w:spacing w:val="1"/>
          <w:sz w:val="28"/>
        </w:rPr>
        <w:t> </w:t>
      </w:r>
      <w:r>
        <w:rPr>
          <w:sz w:val="28"/>
        </w:rPr>
        <w:t>особистісно</w:t>
      </w:r>
      <w:r>
        <w:rPr>
          <w:spacing w:val="1"/>
          <w:sz w:val="28"/>
        </w:rPr>
        <w:t> </w:t>
      </w:r>
      <w:r>
        <w:rPr>
          <w:sz w:val="28"/>
        </w:rPr>
        <w:t>орієнтованого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провадження</w:t>
      </w:r>
      <w:r>
        <w:rPr>
          <w:spacing w:val="1"/>
          <w:sz w:val="28"/>
        </w:rPr>
        <w:t> </w:t>
      </w:r>
      <w:r>
        <w:rPr>
          <w:sz w:val="28"/>
        </w:rPr>
        <w:t>інноваційної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заняттях</w:t>
      </w:r>
      <w:r>
        <w:rPr>
          <w:spacing w:val="-3"/>
          <w:sz w:val="28"/>
        </w:rPr>
        <w:t> </w:t>
      </w:r>
      <w:r>
        <w:rPr>
          <w:sz w:val="28"/>
        </w:rPr>
        <w:t>суспільно-гуманітарних</w:t>
      </w:r>
      <w:r>
        <w:rPr>
          <w:spacing w:val="-4"/>
          <w:sz w:val="28"/>
        </w:rPr>
        <w:t> </w:t>
      </w:r>
      <w:r>
        <w:rPr>
          <w:sz w:val="28"/>
        </w:rPr>
        <w:t>дисциплін».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242" w:lineRule="auto" w:before="0" w:after="0"/>
        <w:ind w:left="116" w:right="116" w:firstLine="710"/>
        <w:jc w:val="both"/>
        <w:rPr>
          <w:sz w:val="28"/>
        </w:rPr>
      </w:pP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ключових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якісної</w:t>
      </w:r>
      <w:r>
        <w:rPr>
          <w:spacing w:val="-8"/>
          <w:sz w:val="28"/>
        </w:rPr>
        <w:t> </w:t>
      </w:r>
      <w:r>
        <w:rPr>
          <w:sz w:val="28"/>
        </w:rPr>
        <w:t>підготовки</w:t>
      </w:r>
      <w:r>
        <w:rPr>
          <w:spacing w:val="-3"/>
          <w:sz w:val="28"/>
        </w:rPr>
        <w:t> </w:t>
      </w:r>
      <w:r>
        <w:rPr>
          <w:sz w:val="28"/>
        </w:rPr>
        <w:t>здобувачів</w:t>
      </w:r>
      <w:r>
        <w:rPr>
          <w:spacing w:val="-5"/>
          <w:sz w:val="28"/>
        </w:rPr>
        <w:t> </w:t>
      </w:r>
      <w:r>
        <w:rPr>
          <w:sz w:val="28"/>
        </w:rPr>
        <w:t>освіти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умовах</w:t>
      </w:r>
      <w:r>
        <w:rPr>
          <w:spacing w:val="-7"/>
          <w:sz w:val="28"/>
        </w:rPr>
        <w:t> </w:t>
      </w:r>
      <w:r>
        <w:rPr>
          <w:sz w:val="28"/>
        </w:rPr>
        <w:t>військового</w:t>
      </w:r>
      <w:r>
        <w:rPr>
          <w:spacing w:val="-3"/>
          <w:sz w:val="28"/>
        </w:rPr>
        <w:t> </w:t>
      </w:r>
      <w:r>
        <w:rPr>
          <w:sz w:val="28"/>
        </w:rPr>
        <w:t>стану.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240" w:lineRule="auto" w:before="0" w:after="0"/>
        <w:ind w:left="116" w:right="114" w:firstLine="710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базової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-9"/>
          <w:sz w:val="28"/>
        </w:rPr>
        <w:t> </w:t>
      </w:r>
      <w:r>
        <w:rPr>
          <w:sz w:val="28"/>
        </w:rPr>
        <w:t>освіти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української</w:t>
      </w:r>
      <w:r>
        <w:rPr>
          <w:spacing w:val="-9"/>
          <w:sz w:val="28"/>
        </w:rPr>
        <w:t> </w:t>
      </w:r>
      <w:r>
        <w:rPr>
          <w:sz w:val="28"/>
        </w:rPr>
        <w:t>мови.</w:t>
      </w:r>
      <w:r>
        <w:rPr>
          <w:spacing w:val="-1"/>
          <w:sz w:val="28"/>
        </w:rPr>
        <w:t> </w:t>
      </w:r>
      <w:r>
        <w:rPr>
          <w:sz w:val="28"/>
        </w:rPr>
        <w:t>Розробка</w:t>
      </w:r>
      <w:r>
        <w:rPr>
          <w:spacing w:val="-2"/>
          <w:sz w:val="28"/>
        </w:rPr>
        <w:t> </w:t>
      </w:r>
      <w:r>
        <w:rPr>
          <w:sz w:val="28"/>
        </w:rPr>
        <w:t>заходів</w:t>
      </w:r>
      <w:r>
        <w:rPr>
          <w:spacing w:val="-5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усунення</w:t>
      </w:r>
      <w:r>
        <w:rPr>
          <w:spacing w:val="-2"/>
          <w:sz w:val="28"/>
        </w:rPr>
        <w:t> </w:t>
      </w:r>
      <w:r>
        <w:rPr>
          <w:sz w:val="28"/>
        </w:rPr>
        <w:t>недоліків.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240" w:lineRule="auto" w:before="0" w:after="0"/>
        <w:ind w:left="116" w:right="119" w:firstLine="710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інновацій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якості</w:t>
      </w:r>
      <w:r>
        <w:rPr>
          <w:spacing w:val="-6"/>
          <w:sz w:val="28"/>
        </w:rPr>
        <w:t> </w:t>
      </w:r>
      <w:r>
        <w:rPr>
          <w:sz w:val="28"/>
        </w:rPr>
        <w:t>освіти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-6"/>
          <w:sz w:val="28"/>
        </w:rPr>
        <w:t> </w:t>
      </w:r>
      <w:r>
        <w:rPr>
          <w:sz w:val="28"/>
        </w:rPr>
        <w:t>дистанційного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змішаного</w:t>
      </w:r>
      <w:r>
        <w:rPr>
          <w:spacing w:val="-2"/>
          <w:sz w:val="28"/>
        </w:rPr>
        <w:t> </w:t>
      </w:r>
      <w:r>
        <w:rPr>
          <w:sz w:val="28"/>
        </w:rPr>
        <w:t>навчання.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20" w:bottom="280" w:left="1300" w:right="740"/>
        </w:sectPr>
      </w:pPr>
    </w:p>
    <w:p>
      <w:pPr>
        <w:pStyle w:val="Heading2"/>
        <w:spacing w:before="70"/>
      </w:pPr>
      <w:r>
        <w:rPr/>
        <w:t>І.</w:t>
      </w:r>
      <w:r>
        <w:rPr>
          <w:spacing w:val="-2"/>
        </w:rPr>
        <w:t> </w:t>
      </w:r>
      <w:r>
        <w:rPr/>
        <w:t>СЛУХАЛИ:</w:t>
      </w:r>
    </w:p>
    <w:p>
      <w:pPr>
        <w:pStyle w:val="BodyText"/>
        <w:ind w:right="110" w:firstLine="710"/>
      </w:pPr>
      <w:r>
        <w:rPr/>
        <w:t>Голову</w:t>
      </w:r>
      <w:r>
        <w:rPr>
          <w:spacing w:val="1"/>
        </w:rPr>
        <w:t> </w:t>
      </w:r>
      <w:r>
        <w:rPr/>
        <w:t>ЦК</w:t>
      </w:r>
      <w:r>
        <w:rPr>
          <w:spacing w:val="1"/>
        </w:rPr>
        <w:t> </w:t>
      </w:r>
      <w:r>
        <w:rPr/>
        <w:t>Чигинюк</w:t>
      </w:r>
      <w:r>
        <w:rPr>
          <w:spacing w:val="1"/>
        </w:rPr>
        <w:t> </w:t>
      </w:r>
      <w:r>
        <w:rPr/>
        <w:t>І.В..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 впровадження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проблеми, над якою працює коледж: «Формування сприятливого особистісно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заняттях</w:t>
      </w:r>
      <w:r>
        <w:rPr>
          <w:spacing w:val="-3"/>
        </w:rPr>
        <w:t> </w:t>
      </w:r>
      <w:r>
        <w:rPr/>
        <w:t>суспільно-гуманітарних</w:t>
      </w:r>
      <w:r>
        <w:rPr>
          <w:spacing w:val="-4"/>
        </w:rPr>
        <w:t> </w:t>
      </w:r>
      <w:r>
        <w:rPr/>
        <w:t>дисциплін».</w:t>
      </w:r>
    </w:p>
    <w:p>
      <w:pPr>
        <w:pStyle w:val="Heading2"/>
      </w:pPr>
      <w:r>
        <w:rPr/>
        <w:t>УХВАЛИЛИ:</w:t>
      </w:r>
    </w:p>
    <w:p>
      <w:pPr>
        <w:pStyle w:val="BodyText"/>
        <w:ind w:right="105" w:firstLine="710"/>
      </w:pPr>
      <w:r>
        <w:rPr/>
        <w:t>Подану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взяти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уваги.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ЦК,</w:t>
      </w:r>
      <w:r>
        <w:rPr>
          <w:spacing w:val="71"/>
        </w:rPr>
        <w:t> </w:t>
      </w:r>
      <w:r>
        <w:rPr/>
        <w:t>викладачам</w:t>
      </w:r>
      <w:r>
        <w:rPr>
          <w:spacing w:val="1"/>
        </w:rPr>
        <w:t> </w:t>
      </w:r>
      <w:r>
        <w:rPr/>
        <w:t>реалізовувати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заняттях</w:t>
      </w:r>
      <w:r>
        <w:rPr>
          <w:spacing w:val="1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методичну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«Формування</w:t>
      </w:r>
      <w:r>
        <w:rPr>
          <w:spacing w:val="1"/>
        </w:rPr>
        <w:t> </w:t>
      </w:r>
      <w:r>
        <w:rPr/>
        <w:t>сприятливого</w:t>
      </w:r>
      <w:r>
        <w:rPr>
          <w:spacing w:val="1"/>
        </w:rPr>
        <w:t> </w:t>
      </w:r>
      <w:r>
        <w:rPr/>
        <w:t>особистісно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заняттях</w:t>
      </w:r>
      <w:r>
        <w:rPr>
          <w:spacing w:val="1"/>
        </w:rPr>
        <w:t> </w:t>
      </w:r>
      <w:r>
        <w:rPr/>
        <w:t>суспільно-гуманітарних</w:t>
      </w:r>
      <w:r>
        <w:rPr>
          <w:spacing w:val="1"/>
        </w:rPr>
        <w:t> </w:t>
      </w:r>
      <w:r>
        <w:rPr/>
        <w:t>дисциплін»,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забезпечать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допоможуть впровадити реалізацію єдиної методичної проблеми в навчальний</w:t>
      </w:r>
      <w:r>
        <w:rPr>
          <w:spacing w:val="1"/>
        </w:rPr>
        <w:t> </w:t>
      </w:r>
      <w:r>
        <w:rPr/>
        <w:t>процес.</w:t>
      </w:r>
    </w:p>
    <w:p>
      <w:pPr>
        <w:pStyle w:val="Heading2"/>
        <w:spacing w:line="240" w:lineRule="auto" w:before="5"/>
        <w:jc w:val="both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20" w:lineRule="exact" w:before="0"/>
        <w:ind w:left="827" w:right="0" w:firstLine="0"/>
        <w:jc w:val="left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СЛУХАЛИ:</w:t>
      </w:r>
    </w:p>
    <w:p>
      <w:pPr>
        <w:pStyle w:val="BodyText"/>
        <w:ind w:right="104" w:firstLine="706"/>
      </w:pPr>
      <w:r>
        <w:rPr>
          <w:i/>
        </w:rPr>
        <w:t>Буснюк С.В. </w:t>
      </w:r>
      <w:r>
        <w:rPr/>
        <w:t>– заступника з НР, яка ознайомила з формуванням ключових</w:t>
      </w:r>
      <w:r>
        <w:rPr>
          <w:spacing w:val="1"/>
        </w:rPr>
        <w:t> </w:t>
      </w:r>
      <w:r>
        <w:rPr/>
        <w:t>компетентностей та забезпечення якісної підготовки здобувачів освіти в умовах</w:t>
      </w:r>
      <w:r>
        <w:rPr>
          <w:spacing w:val="-67"/>
        </w:rPr>
        <w:t> </w:t>
      </w:r>
      <w:r>
        <w:rPr/>
        <w:t>військового стану.</w:t>
      </w:r>
    </w:p>
    <w:p>
      <w:pPr>
        <w:pStyle w:val="Heading2"/>
      </w:pPr>
      <w:r>
        <w:rPr/>
        <w:t>УХВАЛИЛИ:</w:t>
      </w:r>
    </w:p>
    <w:p>
      <w:pPr>
        <w:pStyle w:val="BodyText"/>
        <w:ind w:right="116" w:firstLine="710"/>
      </w:pPr>
      <w:r>
        <w:rPr/>
        <w:t>Забезпечувати у діяльності викладачів компетентнісний підхід, сприяти 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компетенцій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робочими</w:t>
      </w:r>
      <w:r>
        <w:rPr>
          <w:spacing w:val="1"/>
        </w:rPr>
        <w:t> </w:t>
      </w:r>
      <w:r>
        <w:rPr/>
        <w:t>навчальними програмами.</w:t>
      </w:r>
    </w:p>
    <w:p>
      <w:pPr>
        <w:pStyle w:val="Heading2"/>
        <w:spacing w:line="240" w:lineRule="auto" w:before="2"/>
        <w:jc w:val="both"/>
      </w:pPr>
      <w:r>
        <w:rPr/>
        <w:t>Одноголосно:</w:t>
      </w:r>
      <w:r>
        <w:rPr>
          <w:spacing w:val="-5"/>
        </w:rPr>
        <w:t> </w:t>
      </w:r>
      <w:r>
        <w:rPr/>
        <w:t>19</w:t>
      </w:r>
      <w:r>
        <w:rPr>
          <w:spacing w:val="-1"/>
        </w:rPr>
        <w:t> </w:t>
      </w:r>
      <w:r>
        <w:rPr/>
        <w:t>чол.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320" w:lineRule="exact" w:before="0"/>
        <w:ind w:left="827" w:right="0" w:firstLine="0"/>
        <w:jc w:val="left"/>
        <w:rPr>
          <w:b/>
          <w:sz w:val="28"/>
        </w:rPr>
      </w:pPr>
      <w:r>
        <w:rPr>
          <w:b/>
          <w:sz w:val="28"/>
        </w:rPr>
        <w:t>ІІІ.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СЛУХАЛИ:</w:t>
      </w:r>
    </w:p>
    <w:p>
      <w:pPr>
        <w:spacing w:line="240" w:lineRule="auto" w:before="0"/>
        <w:ind w:left="116" w:right="108" w:firstLine="710"/>
        <w:jc w:val="both"/>
        <w:rPr>
          <w:sz w:val="28"/>
        </w:rPr>
      </w:pPr>
      <w:r>
        <w:rPr>
          <w:sz w:val="28"/>
        </w:rPr>
        <w:t>Викладачів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i/>
          <w:sz w:val="28"/>
        </w:rPr>
        <w:t>Чуй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С.В.,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Бицьку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М.В.,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Ніпрук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М.О.,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Найдюк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Т.П.,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Мігель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Л.С.,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Кірпіченко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Н.В.,</w:t>
      </w:r>
      <w:r>
        <w:rPr>
          <w:i/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ознайомили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ЦК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першого</w:t>
      </w:r>
      <w:r>
        <w:rPr>
          <w:spacing w:val="-67"/>
          <w:sz w:val="28"/>
        </w:rPr>
        <w:t> </w:t>
      </w:r>
      <w:r>
        <w:rPr>
          <w:sz w:val="28"/>
        </w:rPr>
        <w:t>курсу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3"/>
          <w:sz w:val="28"/>
        </w:rPr>
        <w:t> </w:t>
      </w:r>
      <w:r>
        <w:rPr>
          <w:sz w:val="28"/>
        </w:rPr>
        <w:t>української</w:t>
      </w:r>
      <w:r>
        <w:rPr>
          <w:spacing w:val="-4"/>
          <w:sz w:val="28"/>
        </w:rPr>
        <w:t> </w:t>
      </w:r>
      <w:r>
        <w:rPr>
          <w:sz w:val="28"/>
        </w:rPr>
        <w:t>мови.</w:t>
      </w:r>
    </w:p>
    <w:p>
      <w:pPr>
        <w:pStyle w:val="Heading2"/>
        <w:spacing w:line="320" w:lineRule="exact"/>
      </w:pPr>
      <w:r>
        <w:rPr/>
        <w:t>УХВАЛИЛИ:</w:t>
      </w:r>
    </w:p>
    <w:p>
      <w:pPr>
        <w:pStyle w:val="BodyText"/>
        <w:ind w:right="115" w:firstLine="710"/>
      </w:pPr>
      <w:r>
        <w:rPr/>
        <w:t>За результатами моніторингу організувати роботу з обдарованими учнями</w:t>
      </w:r>
      <w:r>
        <w:rPr>
          <w:spacing w:val="-67"/>
        </w:rPr>
        <w:t> </w:t>
      </w:r>
      <w:r>
        <w:rPr/>
        <w:t>з метою подальшого розвитку здібностей та з невстигаючими учнями, з метою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прогалин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знаннях.</w:t>
      </w:r>
    </w:p>
    <w:p>
      <w:pPr>
        <w:pStyle w:val="Heading2"/>
        <w:spacing w:line="240" w:lineRule="auto"/>
        <w:jc w:val="both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320" w:lineRule="exact" w:before="0"/>
        <w:ind w:left="827" w:right="0" w:firstLine="0"/>
        <w:jc w:val="left"/>
        <w:rPr>
          <w:b/>
          <w:sz w:val="28"/>
        </w:rPr>
      </w:pPr>
      <w:r>
        <w:rPr>
          <w:b/>
          <w:sz w:val="28"/>
        </w:rPr>
        <w:t>ІV.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СЛУХАЛИ:</w:t>
      </w:r>
    </w:p>
    <w:p>
      <w:pPr>
        <w:pStyle w:val="BodyText"/>
        <w:ind w:right="106" w:firstLine="710"/>
      </w:pPr>
      <w:r>
        <w:rPr/>
        <w:t>Голову ЦК </w:t>
      </w:r>
      <w:r>
        <w:rPr>
          <w:i/>
        </w:rPr>
        <w:t>Чигринюк І.В. </w:t>
      </w:r>
      <w:r>
        <w:rPr/>
        <w:t>про важливість впровадження сучасних освітніх</w:t>
      </w:r>
      <w:r>
        <w:rPr>
          <w:spacing w:val="-67"/>
        </w:rPr>
        <w:t> </w:t>
      </w:r>
      <w:r>
        <w:rPr/>
        <w:t>технологій та інновацій для забезпечення якості освіти в умовах дистанційного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змішаного</w:t>
      </w:r>
      <w:r>
        <w:rPr>
          <w:spacing w:val="1"/>
        </w:rPr>
        <w:t> </w:t>
      </w:r>
      <w:r>
        <w:rPr/>
        <w:t>навчання.</w:t>
      </w:r>
    </w:p>
    <w:p>
      <w:pPr>
        <w:pStyle w:val="Heading2"/>
      </w:pPr>
      <w:r>
        <w:rPr/>
        <w:t>УХВАЛИЛИ:</w:t>
      </w:r>
    </w:p>
    <w:p>
      <w:pPr>
        <w:pStyle w:val="BodyText"/>
        <w:ind w:right="104" w:firstLine="710"/>
      </w:pPr>
      <w:r>
        <w:rPr/>
        <w:t>Подану інформацію взяти до уваги. Членам ЦК впроваджувати сучасні</w:t>
      </w:r>
      <w:r>
        <w:rPr>
          <w:spacing w:val="1"/>
        </w:rPr>
        <w:t> </w:t>
      </w:r>
      <w:r>
        <w:rPr/>
        <w:t>технології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інноваційні</w:t>
      </w:r>
      <w:r>
        <w:rPr>
          <w:spacing w:val="-5"/>
        </w:rPr>
        <w:t> </w:t>
      </w:r>
      <w:r>
        <w:rPr/>
        <w:t>методи для</w:t>
      </w:r>
      <w:r>
        <w:rPr>
          <w:spacing w:val="2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освіти.</w:t>
      </w:r>
    </w:p>
    <w:p>
      <w:pPr>
        <w:pStyle w:val="Heading2"/>
        <w:spacing w:line="240" w:lineRule="auto" w:before="2"/>
        <w:jc w:val="both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tabs>
          <w:tab w:pos="5921" w:val="left" w:leader="none"/>
          <w:tab w:pos="7239" w:val="left" w:leader="none"/>
        </w:tabs>
        <w:ind w:left="822"/>
        <w:jc w:val="left"/>
      </w:pPr>
      <w:r>
        <w:rPr/>
        <w:t>Голова</w:t>
      </w:r>
      <w:r>
        <w:rPr>
          <w:spacing w:val="-1"/>
        </w:rPr>
        <w:t> </w:t>
      </w:r>
      <w:r>
        <w:rPr/>
        <w:t>циклової</w:t>
      </w:r>
      <w:r>
        <w:rPr>
          <w:spacing w:val="-6"/>
        </w:rPr>
        <w:t> </w:t>
      </w:r>
      <w:r>
        <w:rPr/>
        <w:t>комісії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0"/>
        </w:rPr>
        <w:t> </w:t>
      </w:r>
      <w:r>
        <w:rPr/>
        <w:t>Чигринюк</w:t>
      </w:r>
      <w:r>
        <w:rPr>
          <w:spacing w:val="-6"/>
        </w:rPr>
        <w:t> </w:t>
      </w:r>
      <w:r>
        <w:rPr/>
        <w:t>І.В.</w:t>
      </w:r>
    </w:p>
    <w:sectPr>
      <w:pgSz w:w="11910" w:h="16840"/>
      <w:pgMar w:top="6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4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8" w:hanging="4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4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7" w:hanging="4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2" w:hanging="4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6" w:hanging="4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0" w:hanging="4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5" w:hanging="4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157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" w:line="319" w:lineRule="exact"/>
      <w:ind w:left="827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2" w:line="413" w:lineRule="exact"/>
      <w:ind w:left="2157" w:right="214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4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2022-11-07T16:41:02Z</dcterms:created>
  <dcterms:modified xsi:type="dcterms:W3CDTF">2022-11-07T16:41:02Z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