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081F0" w14:textId="77777777" w:rsidR="001206BA" w:rsidRDefault="001206BA">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8"/>
        <w:tblW w:w="10435" w:type="dxa"/>
        <w:tblInd w:w="250" w:type="dxa"/>
        <w:tblLayout w:type="fixed"/>
        <w:tblLook w:val="0000" w:firstRow="0" w:lastRow="0" w:firstColumn="0" w:lastColumn="0" w:noHBand="0" w:noVBand="0"/>
      </w:tblPr>
      <w:tblGrid>
        <w:gridCol w:w="4111"/>
        <w:gridCol w:w="6324"/>
      </w:tblGrid>
      <w:tr w:rsidR="001206BA" w14:paraId="2AD09587" w14:textId="77777777">
        <w:tc>
          <w:tcPr>
            <w:tcW w:w="4111" w:type="dxa"/>
          </w:tcPr>
          <w:p w14:paraId="7955B01F" w14:textId="77777777" w:rsidR="001206BA" w:rsidRDefault="00122884">
            <w:pPr>
              <w:pBdr>
                <w:top w:val="nil"/>
                <w:left w:val="nil"/>
                <w:bottom w:val="nil"/>
                <w:right w:val="nil"/>
                <w:between w:val="nil"/>
              </w:pBdr>
              <w:ind w:right="-1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55B9EDAC" wp14:editId="58DFBB45">
                  <wp:extent cx="1904365" cy="173863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4365" cy="1738630"/>
                          </a:xfrm>
                          <a:prstGeom prst="rect">
                            <a:avLst/>
                          </a:prstGeom>
                          <a:ln/>
                        </pic:spPr>
                      </pic:pic>
                    </a:graphicData>
                  </a:graphic>
                </wp:inline>
              </w:drawing>
            </w:r>
          </w:p>
        </w:tc>
        <w:tc>
          <w:tcPr>
            <w:tcW w:w="6324" w:type="dxa"/>
            <w:vAlign w:val="center"/>
          </w:tcPr>
          <w:p w14:paraId="67529097" w14:textId="77777777" w:rsidR="001206BA" w:rsidRPr="003A5C3D" w:rsidRDefault="00122884">
            <w:pPr>
              <w:pBdr>
                <w:top w:val="nil"/>
                <w:left w:val="nil"/>
                <w:bottom w:val="nil"/>
                <w:right w:val="nil"/>
                <w:between w:val="nil"/>
              </w:pBdr>
              <w:ind w:right="-21" w:hanging="2"/>
              <w:jc w:val="center"/>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b/>
                <w:color w:val="000000"/>
                <w:sz w:val="24"/>
                <w:szCs w:val="24"/>
                <w:lang w:val="ru-RU"/>
              </w:rPr>
              <w:t>СИЛАБУС НАВЧАЛЬНОЇ ДИСЦИПЛІНИ</w:t>
            </w:r>
          </w:p>
          <w:p w14:paraId="6581F075" w14:textId="7909BFB1" w:rsidR="001206BA" w:rsidRPr="003A5C3D" w:rsidRDefault="00220EBE" w:rsidP="00220EBE">
            <w:pPr>
              <w:pBdr>
                <w:top w:val="nil"/>
                <w:left w:val="nil"/>
                <w:bottom w:val="nil"/>
                <w:right w:val="nil"/>
                <w:between w:val="nil"/>
              </w:pBdr>
              <w:ind w:leftChars="175" w:left="350" w:right="510" w:firstLineChars="34" w:firstLine="136"/>
              <w:jc w:val="center"/>
              <w:rPr>
                <w:rFonts w:ascii="Times New Roman" w:eastAsia="Times New Roman" w:hAnsi="Times New Roman" w:cs="Times New Roman"/>
                <w:color w:val="000000"/>
                <w:sz w:val="40"/>
                <w:szCs w:val="40"/>
                <w:lang w:val="ru-RU"/>
              </w:rPr>
            </w:pPr>
            <w:r>
              <w:rPr>
                <w:rFonts w:ascii="Times New Roman" w:eastAsia="Times New Roman" w:hAnsi="Times New Roman" w:cs="Times New Roman"/>
                <w:b/>
                <w:smallCaps/>
                <w:color w:val="000000"/>
                <w:sz w:val="40"/>
                <w:szCs w:val="40"/>
              </w:rPr>
              <w:t>С</w:t>
            </w:r>
            <w:r w:rsidRPr="003A5C3D">
              <w:rPr>
                <w:rFonts w:ascii="Times New Roman" w:eastAsia="Times New Roman" w:hAnsi="Times New Roman" w:cs="Times New Roman"/>
                <w:b/>
                <w:smallCaps/>
                <w:color w:val="000000"/>
                <w:sz w:val="40"/>
                <w:szCs w:val="40"/>
                <w:lang w:val="ru-RU"/>
              </w:rPr>
              <w:t>ИСТЕМИ УПРАВЛІННЯ ЯКІСТЮ НА АВТОМОБІЛЬНОМУ ТРАНСПОРТІ</w:t>
            </w:r>
          </w:p>
          <w:p w14:paraId="44F29F28" w14:textId="77777777" w:rsidR="001206BA" w:rsidRPr="003A5C3D" w:rsidRDefault="001206BA">
            <w:pPr>
              <w:pBdr>
                <w:top w:val="nil"/>
                <w:left w:val="nil"/>
                <w:bottom w:val="nil"/>
                <w:right w:val="nil"/>
                <w:between w:val="nil"/>
              </w:pBdr>
              <w:ind w:right="-52" w:hanging="2"/>
              <w:jc w:val="center"/>
              <w:rPr>
                <w:rFonts w:ascii="Times New Roman" w:eastAsia="Times New Roman" w:hAnsi="Times New Roman" w:cs="Times New Roman"/>
                <w:color w:val="000000"/>
                <w:sz w:val="24"/>
                <w:szCs w:val="24"/>
                <w:lang w:val="ru-RU"/>
              </w:rPr>
            </w:pPr>
          </w:p>
        </w:tc>
      </w:tr>
    </w:tbl>
    <w:p w14:paraId="1F052746" w14:textId="77777777" w:rsidR="001206BA" w:rsidRDefault="001206BA">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rPr>
      </w:pPr>
    </w:p>
    <w:p w14:paraId="24841432" w14:textId="77777777" w:rsidR="00787379" w:rsidRDefault="00787379" w:rsidP="0078737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Освітньо-професійна програма: </w:t>
      </w:r>
      <w:r>
        <w:rPr>
          <w:rFonts w:ascii="Times New Roman" w:eastAsia="Times New Roman" w:hAnsi="Times New Roman" w:cs="Times New Roman"/>
          <w:color w:val="000000"/>
          <w:sz w:val="24"/>
          <w:szCs w:val="24"/>
        </w:rPr>
        <w:t xml:space="preserve">Автомобільний транспорт, </w:t>
      </w:r>
    </w:p>
    <w:p w14:paraId="7A0799FA" w14:textId="77777777" w:rsidR="00787379" w:rsidRPr="0007419B" w:rsidRDefault="00787379" w:rsidP="00787379">
      <w:pPr>
        <w:widowControl w:val="0"/>
        <w:pBdr>
          <w:top w:val="nil"/>
          <w:left w:val="nil"/>
          <w:bottom w:val="nil"/>
          <w:right w:val="nil"/>
          <w:between w:val="nil"/>
        </w:pBdr>
        <w:jc w:val="center"/>
        <w:rPr>
          <w:rFonts w:ascii="Times New Roman" w:eastAsia="Times New Roman" w:hAnsi="Times New Roman" w:cs="Times New Roman"/>
          <w:color w:val="000000"/>
          <w:sz w:val="24"/>
          <w:szCs w:val="24"/>
          <w:u w:val="single"/>
        </w:rPr>
      </w:pPr>
      <w:r w:rsidRPr="0007419B">
        <w:rPr>
          <w:rFonts w:ascii="Times New Roman" w:eastAsia="Times New Roman" w:hAnsi="Times New Roman" w:cs="Times New Roman"/>
          <w:color w:val="000000"/>
          <w:sz w:val="24"/>
          <w:szCs w:val="24"/>
        </w:rPr>
        <w:t>Транспортні технології (на автомобільному транспорті)</w:t>
      </w:r>
    </w:p>
    <w:p w14:paraId="10AB0788" w14:textId="77777777" w:rsidR="00787379" w:rsidRDefault="00787379" w:rsidP="00787379">
      <w:pPr>
        <w:widowControl w:val="0"/>
        <w:pBdr>
          <w:top w:val="nil"/>
          <w:left w:val="nil"/>
          <w:bottom w:val="nil"/>
          <w:right w:val="nil"/>
          <w:between w:val="nil"/>
        </w:pBdr>
        <w:ind w:right="137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Спеціальність: </w:t>
      </w:r>
      <w:r>
        <w:rPr>
          <w:rFonts w:ascii="Times New Roman" w:eastAsia="Times New Roman" w:hAnsi="Times New Roman" w:cs="Times New Roman"/>
          <w:color w:val="000000"/>
          <w:sz w:val="24"/>
          <w:szCs w:val="24"/>
        </w:rPr>
        <w:t xml:space="preserve">274  Автомобільний транспорт, </w:t>
      </w:r>
    </w:p>
    <w:p w14:paraId="0C4C9BB1" w14:textId="77777777" w:rsidR="00787379" w:rsidRPr="0007419B" w:rsidRDefault="00787379" w:rsidP="00787379">
      <w:pPr>
        <w:widowControl w:val="0"/>
        <w:pBdr>
          <w:top w:val="nil"/>
          <w:left w:val="nil"/>
          <w:bottom w:val="nil"/>
          <w:right w:val="nil"/>
          <w:between w:val="nil"/>
        </w:pBdr>
        <w:ind w:right="1377" w:firstLine="1134"/>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 xml:space="preserve">275 </w:t>
      </w:r>
      <w:r w:rsidRPr="0007419B">
        <w:rPr>
          <w:rFonts w:ascii="Times New Roman" w:eastAsia="Times New Roman" w:hAnsi="Times New Roman" w:cs="Times New Roman"/>
          <w:color w:val="000000"/>
          <w:sz w:val="24"/>
          <w:szCs w:val="24"/>
        </w:rPr>
        <w:t>Транспортні технології (на автомобільному транспорті)</w:t>
      </w:r>
    </w:p>
    <w:p w14:paraId="0184C17B" w14:textId="71FD7A03" w:rsidR="001206BA" w:rsidRDefault="00787379" w:rsidP="00787379">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Галузь знань: </w:t>
      </w:r>
      <w:r>
        <w:rPr>
          <w:rFonts w:ascii="Times New Roman" w:eastAsia="Times New Roman" w:hAnsi="Times New Roman" w:cs="Times New Roman"/>
          <w:color w:val="000000"/>
          <w:sz w:val="24"/>
          <w:szCs w:val="24"/>
        </w:rPr>
        <w:t>27 Транспорт</w:t>
      </w:r>
      <w:bookmarkStart w:id="0" w:name="_GoBack"/>
      <w:bookmarkEnd w:id="0"/>
    </w:p>
    <w:p w14:paraId="5CFF2D40" w14:textId="77777777" w:rsidR="001206BA" w:rsidRDefault="001206BA">
      <w:pPr>
        <w:widowControl w:val="0"/>
        <w:pBdr>
          <w:top w:val="nil"/>
          <w:left w:val="nil"/>
          <w:bottom w:val="nil"/>
          <w:right w:val="nil"/>
          <w:between w:val="nil"/>
        </w:pBdr>
        <w:ind w:left="1377" w:right="1377"/>
        <w:jc w:val="center"/>
        <w:rPr>
          <w:rFonts w:ascii="Times New Roman" w:eastAsia="Times New Roman" w:hAnsi="Times New Roman" w:cs="Times New Roman"/>
          <w:color w:val="000000"/>
          <w:sz w:val="16"/>
          <w:szCs w:val="16"/>
        </w:rPr>
      </w:pPr>
    </w:p>
    <w:p w14:paraId="4477D87A" w14:textId="77777777" w:rsidR="001206BA" w:rsidRDefault="001206BA">
      <w:pPr>
        <w:widowControl w:val="0"/>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1206BA" w14:paraId="48AC9640" w14:textId="77777777">
        <w:trPr>
          <w:trHeight w:val="550"/>
        </w:trPr>
        <w:tc>
          <w:tcPr>
            <w:tcW w:w="2905" w:type="dxa"/>
            <w:shd w:val="clear" w:color="auto" w:fill="D9D9D9"/>
          </w:tcPr>
          <w:p w14:paraId="44B898A9"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Рівень освіти</w:t>
            </w:r>
          </w:p>
        </w:tc>
        <w:tc>
          <w:tcPr>
            <w:tcW w:w="7299" w:type="dxa"/>
          </w:tcPr>
          <w:p w14:paraId="78C56B26"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Фахова </w:t>
            </w:r>
            <w:proofErr w:type="spellStart"/>
            <w:r>
              <w:rPr>
                <w:rFonts w:ascii="Times New Roman" w:eastAsia="Times New Roman" w:hAnsi="Times New Roman" w:cs="Times New Roman"/>
                <w:color w:val="000000"/>
                <w:sz w:val="24"/>
                <w:szCs w:val="24"/>
              </w:rPr>
              <w:t>передвища</w:t>
            </w:r>
            <w:proofErr w:type="spellEnd"/>
            <w:r>
              <w:rPr>
                <w:rFonts w:ascii="Times New Roman" w:eastAsia="Times New Roman" w:hAnsi="Times New Roman" w:cs="Times New Roman"/>
                <w:color w:val="000000"/>
                <w:sz w:val="24"/>
                <w:szCs w:val="24"/>
              </w:rPr>
              <w:t xml:space="preserve"> освіта</w:t>
            </w:r>
          </w:p>
        </w:tc>
      </w:tr>
      <w:tr w:rsidR="001206BA" w14:paraId="049FF8BA" w14:textId="77777777">
        <w:trPr>
          <w:trHeight w:val="604"/>
        </w:trPr>
        <w:tc>
          <w:tcPr>
            <w:tcW w:w="2905" w:type="dxa"/>
            <w:shd w:val="clear" w:color="auto" w:fill="D9D9D9"/>
          </w:tcPr>
          <w:p w14:paraId="200D026C"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Освітньо-професійний /освітній ступінь</w:t>
            </w:r>
          </w:p>
        </w:tc>
        <w:tc>
          <w:tcPr>
            <w:tcW w:w="7299" w:type="dxa"/>
          </w:tcPr>
          <w:p w14:paraId="2E22B5AA"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Фаховий молодший бакалавр</w:t>
            </w:r>
          </w:p>
        </w:tc>
      </w:tr>
      <w:tr w:rsidR="001206BA" w14:paraId="6535B957" w14:textId="77777777">
        <w:trPr>
          <w:trHeight w:val="609"/>
        </w:trPr>
        <w:tc>
          <w:tcPr>
            <w:tcW w:w="2905" w:type="dxa"/>
            <w:shd w:val="clear" w:color="auto" w:fill="D9D9D9"/>
          </w:tcPr>
          <w:p w14:paraId="0815B35E"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Статус навчальної </w:t>
            </w:r>
          </w:p>
          <w:p w14:paraId="438ECEAD"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589B9F28" w14:textId="77777777" w:rsidR="001206BA" w:rsidRDefault="00122884"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Вибіркова професійної підготовки</w:t>
            </w:r>
          </w:p>
        </w:tc>
      </w:tr>
      <w:tr w:rsidR="001206BA" w14:paraId="47711A88" w14:textId="77777777">
        <w:trPr>
          <w:trHeight w:val="888"/>
        </w:trPr>
        <w:tc>
          <w:tcPr>
            <w:tcW w:w="2905" w:type="dxa"/>
            <w:shd w:val="clear" w:color="auto" w:fill="D9D9D9"/>
          </w:tcPr>
          <w:p w14:paraId="59142974" w14:textId="77777777" w:rsidR="001206BA" w:rsidRPr="003A5C3D" w:rsidRDefault="00122884">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proofErr w:type="spellStart"/>
            <w:r w:rsidRPr="003A5C3D">
              <w:rPr>
                <w:rFonts w:ascii="Times New Roman" w:eastAsia="Times New Roman" w:hAnsi="Times New Roman" w:cs="Times New Roman"/>
                <w:b/>
                <w:color w:val="000000"/>
                <w:sz w:val="24"/>
                <w:szCs w:val="24"/>
                <w:lang w:val="ru-RU"/>
              </w:rPr>
              <w:t>Обсяг</w:t>
            </w:r>
            <w:proofErr w:type="spellEnd"/>
            <w:r w:rsidRPr="003A5C3D">
              <w:rPr>
                <w:rFonts w:ascii="Times New Roman" w:eastAsia="Times New Roman" w:hAnsi="Times New Roman" w:cs="Times New Roman"/>
                <w:b/>
                <w:color w:val="000000"/>
                <w:sz w:val="24"/>
                <w:szCs w:val="24"/>
                <w:lang w:val="ru-RU"/>
              </w:rPr>
              <w:t xml:space="preserve"> </w:t>
            </w:r>
            <w:proofErr w:type="spellStart"/>
            <w:r w:rsidRPr="003A5C3D">
              <w:rPr>
                <w:rFonts w:ascii="Times New Roman" w:eastAsia="Times New Roman" w:hAnsi="Times New Roman" w:cs="Times New Roman"/>
                <w:b/>
                <w:color w:val="000000"/>
                <w:sz w:val="24"/>
                <w:szCs w:val="24"/>
                <w:lang w:val="ru-RU"/>
              </w:rPr>
              <w:t>дисципліни</w:t>
            </w:r>
            <w:proofErr w:type="spellEnd"/>
            <w:r w:rsidRPr="003A5C3D">
              <w:rPr>
                <w:rFonts w:ascii="Times New Roman" w:eastAsia="Times New Roman" w:hAnsi="Times New Roman" w:cs="Times New Roman"/>
                <w:b/>
                <w:color w:val="000000"/>
                <w:sz w:val="24"/>
                <w:szCs w:val="24"/>
                <w:lang w:val="ru-RU"/>
              </w:rPr>
              <w:t xml:space="preserve"> </w:t>
            </w:r>
          </w:p>
          <w:p w14:paraId="758721BA" w14:textId="77777777" w:rsidR="001206BA" w:rsidRPr="003A5C3D" w:rsidRDefault="00122884">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b/>
                <w:color w:val="000000"/>
                <w:sz w:val="24"/>
                <w:szCs w:val="24"/>
                <w:lang w:val="ru-RU"/>
              </w:rPr>
              <w:t>(</w:t>
            </w:r>
            <w:proofErr w:type="spellStart"/>
            <w:r w:rsidRPr="003A5C3D">
              <w:rPr>
                <w:rFonts w:ascii="Times New Roman" w:eastAsia="Times New Roman" w:hAnsi="Times New Roman" w:cs="Times New Roman"/>
                <w:b/>
                <w:color w:val="000000"/>
                <w:sz w:val="24"/>
                <w:szCs w:val="24"/>
                <w:lang w:val="ru-RU"/>
              </w:rPr>
              <w:t>кредити</w:t>
            </w:r>
            <w:proofErr w:type="spellEnd"/>
            <w:r w:rsidRPr="003A5C3D">
              <w:rPr>
                <w:rFonts w:ascii="Times New Roman" w:eastAsia="Times New Roman" w:hAnsi="Times New Roman" w:cs="Times New Roman"/>
                <w:b/>
                <w:color w:val="000000"/>
                <w:sz w:val="24"/>
                <w:szCs w:val="24"/>
                <w:lang w:val="ru-RU"/>
              </w:rPr>
              <w:t xml:space="preserve"> ЄКТС/ </w:t>
            </w:r>
            <w:proofErr w:type="spellStart"/>
            <w:r w:rsidRPr="003A5C3D">
              <w:rPr>
                <w:rFonts w:ascii="Times New Roman" w:eastAsia="Times New Roman" w:hAnsi="Times New Roman" w:cs="Times New Roman"/>
                <w:b/>
                <w:color w:val="000000"/>
                <w:sz w:val="24"/>
                <w:szCs w:val="24"/>
                <w:lang w:val="ru-RU"/>
              </w:rPr>
              <w:t>загальна</w:t>
            </w:r>
            <w:proofErr w:type="spellEnd"/>
          </w:p>
          <w:p w14:paraId="5C25CD90" w14:textId="77777777" w:rsidR="001206BA" w:rsidRPr="003A5C3D" w:rsidRDefault="00122884">
            <w:pPr>
              <w:pBdr>
                <w:top w:val="nil"/>
                <w:left w:val="nil"/>
                <w:bottom w:val="nil"/>
                <w:right w:val="nil"/>
                <w:between w:val="nil"/>
              </w:pBdr>
              <w:ind w:hanging="2"/>
              <w:rPr>
                <w:color w:val="000000"/>
                <w:lang w:val="ru-RU"/>
              </w:rPr>
            </w:pPr>
            <w:proofErr w:type="spellStart"/>
            <w:r w:rsidRPr="003A5C3D">
              <w:rPr>
                <w:rFonts w:ascii="Times New Roman" w:eastAsia="Times New Roman" w:hAnsi="Times New Roman" w:cs="Times New Roman"/>
                <w:b/>
                <w:color w:val="000000"/>
                <w:sz w:val="24"/>
                <w:szCs w:val="24"/>
                <w:lang w:val="ru-RU"/>
              </w:rPr>
              <w:t>кількість</w:t>
            </w:r>
            <w:proofErr w:type="spellEnd"/>
            <w:r w:rsidRPr="003A5C3D">
              <w:rPr>
                <w:rFonts w:ascii="Times New Roman" w:eastAsia="Times New Roman" w:hAnsi="Times New Roman" w:cs="Times New Roman"/>
                <w:b/>
                <w:color w:val="000000"/>
                <w:sz w:val="24"/>
                <w:szCs w:val="24"/>
                <w:lang w:val="ru-RU"/>
              </w:rPr>
              <w:t xml:space="preserve"> годин</w:t>
            </w:r>
            <w:r w:rsidRPr="003A5C3D">
              <w:rPr>
                <w:color w:val="000000"/>
                <w:lang w:val="ru-RU"/>
              </w:rPr>
              <w:t>)</w:t>
            </w:r>
          </w:p>
        </w:tc>
        <w:tc>
          <w:tcPr>
            <w:tcW w:w="7299" w:type="dxa"/>
          </w:tcPr>
          <w:p w14:paraId="314BE3DB" w14:textId="77777777" w:rsidR="001206BA" w:rsidRDefault="00F80B17"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22884">
              <w:rPr>
                <w:rFonts w:ascii="Times New Roman" w:eastAsia="Times New Roman" w:hAnsi="Times New Roman" w:cs="Times New Roman"/>
                <w:color w:val="000000"/>
                <w:sz w:val="24"/>
                <w:szCs w:val="24"/>
              </w:rPr>
              <w:t xml:space="preserve"> кредит</w:t>
            </w:r>
            <w:r>
              <w:rPr>
                <w:rFonts w:ascii="Times New Roman" w:eastAsia="Times New Roman" w:hAnsi="Times New Roman" w:cs="Times New Roman"/>
                <w:color w:val="000000"/>
                <w:sz w:val="24"/>
                <w:szCs w:val="24"/>
              </w:rPr>
              <w:t>ів</w:t>
            </w:r>
            <w:r w:rsidR="00122884">
              <w:rPr>
                <w:rFonts w:ascii="Times New Roman" w:eastAsia="Times New Roman" w:hAnsi="Times New Roman" w:cs="Times New Roman"/>
                <w:color w:val="000000"/>
                <w:sz w:val="24"/>
                <w:szCs w:val="24"/>
              </w:rPr>
              <w:t xml:space="preserve"> ЄКТС/ </w:t>
            </w:r>
            <w:r>
              <w:rPr>
                <w:rFonts w:ascii="Times New Roman" w:eastAsia="Times New Roman" w:hAnsi="Times New Roman" w:cs="Times New Roman"/>
                <w:color w:val="000000"/>
                <w:sz w:val="24"/>
                <w:szCs w:val="24"/>
              </w:rPr>
              <w:t>150</w:t>
            </w:r>
            <w:r w:rsidR="00122884">
              <w:rPr>
                <w:rFonts w:ascii="Times New Roman" w:eastAsia="Times New Roman" w:hAnsi="Times New Roman" w:cs="Times New Roman"/>
                <w:color w:val="000000"/>
                <w:sz w:val="24"/>
                <w:szCs w:val="24"/>
              </w:rPr>
              <w:t xml:space="preserve"> годин</w:t>
            </w:r>
          </w:p>
        </w:tc>
      </w:tr>
      <w:tr w:rsidR="001206BA" w14:paraId="6607B24D" w14:textId="77777777">
        <w:trPr>
          <w:trHeight w:val="369"/>
        </w:trPr>
        <w:tc>
          <w:tcPr>
            <w:tcW w:w="2905" w:type="dxa"/>
            <w:shd w:val="clear" w:color="auto" w:fill="D9D9D9"/>
          </w:tcPr>
          <w:p w14:paraId="5913A24E"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Циклова комісія</w:t>
            </w:r>
          </w:p>
        </w:tc>
        <w:tc>
          <w:tcPr>
            <w:tcW w:w="7299" w:type="dxa"/>
          </w:tcPr>
          <w:p w14:paraId="61466E70" w14:textId="06CF210B" w:rsidR="001206BA" w:rsidRPr="003A5C3D" w:rsidRDefault="003A5C3D" w:rsidP="00F80B17">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Циклова комісія автомобільного транспорту</w:t>
            </w:r>
          </w:p>
        </w:tc>
      </w:tr>
      <w:tr w:rsidR="001206BA" w14:paraId="3D4D73FD" w14:textId="77777777">
        <w:trPr>
          <w:trHeight w:val="369"/>
        </w:trPr>
        <w:tc>
          <w:tcPr>
            <w:tcW w:w="2905" w:type="dxa"/>
            <w:shd w:val="clear" w:color="auto" w:fill="D9D9D9"/>
          </w:tcPr>
          <w:p w14:paraId="5050183A"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Мова викладання</w:t>
            </w:r>
          </w:p>
        </w:tc>
        <w:tc>
          <w:tcPr>
            <w:tcW w:w="7299" w:type="dxa"/>
          </w:tcPr>
          <w:p w14:paraId="2BBE4442"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w:t>
            </w:r>
          </w:p>
        </w:tc>
      </w:tr>
      <w:tr w:rsidR="001206BA" w14:paraId="5031B707" w14:textId="77777777">
        <w:trPr>
          <w:trHeight w:val="1436"/>
        </w:trPr>
        <w:tc>
          <w:tcPr>
            <w:tcW w:w="2905" w:type="dxa"/>
            <w:shd w:val="clear" w:color="auto" w:fill="D9D9D9"/>
          </w:tcPr>
          <w:p w14:paraId="5F678CD8"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Мета навчальної </w:t>
            </w:r>
          </w:p>
          <w:p w14:paraId="229335CE"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0483D291" w14:textId="77777777" w:rsidR="001206BA" w:rsidRDefault="00122884">
            <w:pPr>
              <w:pBdr>
                <w:top w:val="nil"/>
                <w:left w:val="nil"/>
                <w:bottom w:val="nil"/>
                <w:right w:val="nil"/>
                <w:between w:val="nil"/>
              </w:pBdr>
              <w:ind w:right="79"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Метою вивчення</w:t>
            </w:r>
            <w:r>
              <w:rPr>
                <w:rFonts w:ascii="Times New Roman" w:eastAsia="Times New Roman" w:hAnsi="Times New Roman" w:cs="Times New Roman"/>
                <w:color w:val="000000"/>
                <w:sz w:val="24"/>
                <w:szCs w:val="24"/>
              </w:rPr>
              <w:t xml:space="preserve"> навчальної дисципліни є </w:t>
            </w:r>
            <w:r w:rsidR="00F80B17" w:rsidRPr="00F80B17">
              <w:rPr>
                <w:rFonts w:ascii="Times New Roman" w:eastAsia="Times New Roman" w:hAnsi="Times New Roman" w:cs="Times New Roman"/>
                <w:color w:val="000000"/>
                <w:sz w:val="24"/>
                <w:szCs w:val="24"/>
              </w:rPr>
              <w:t>формування загальних і фахових компетенцій знань щодо теорії та методології управління якістю; принципів побудови та функціонування систем управління якістю; нормативно-правових, технічних та організаційних питань стосовно управління якістю на підприємствах автомобільного транспорту тощо</w:t>
            </w:r>
          </w:p>
        </w:tc>
      </w:tr>
      <w:tr w:rsidR="001206BA" w14:paraId="695E068D" w14:textId="77777777">
        <w:trPr>
          <w:trHeight w:val="1553"/>
        </w:trPr>
        <w:tc>
          <w:tcPr>
            <w:tcW w:w="2905" w:type="dxa"/>
            <w:shd w:val="clear" w:color="auto" w:fill="D9D9D9"/>
          </w:tcPr>
          <w:p w14:paraId="1E4763C8"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і завдання </w:t>
            </w:r>
          </w:p>
          <w:p w14:paraId="33CBBA23"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29B09952" w14:textId="77777777" w:rsidR="001206BA" w:rsidRDefault="00122884">
            <w:pPr>
              <w:pBdr>
                <w:top w:val="nil"/>
                <w:left w:val="nil"/>
                <w:bottom w:val="nil"/>
                <w:right w:val="nil"/>
                <w:between w:val="nil"/>
              </w:pBdr>
              <w:tabs>
                <w:tab w:val="left" w:pos="508"/>
              </w:tabs>
              <w:ind w:right="1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Предметом</w:t>
            </w:r>
            <w:r>
              <w:rPr>
                <w:rFonts w:ascii="Times New Roman" w:eastAsia="Times New Roman" w:hAnsi="Times New Roman" w:cs="Times New Roman"/>
                <w:color w:val="000000"/>
                <w:sz w:val="24"/>
                <w:szCs w:val="24"/>
              </w:rPr>
              <w:t xml:space="preserve"> вивчення навчальної дисципліни «</w:t>
            </w:r>
            <w:r w:rsidR="00F80B17">
              <w:rPr>
                <w:rFonts w:ascii="Times New Roman" w:eastAsia="Times New Roman" w:hAnsi="Times New Roman" w:cs="Times New Roman"/>
                <w:color w:val="000000"/>
                <w:sz w:val="24"/>
                <w:szCs w:val="24"/>
              </w:rPr>
              <w:t>С</w:t>
            </w:r>
            <w:r w:rsidR="00F80B17" w:rsidRPr="00F80B17">
              <w:rPr>
                <w:rFonts w:ascii="Times New Roman" w:eastAsia="Times New Roman" w:hAnsi="Times New Roman" w:cs="Times New Roman"/>
                <w:color w:val="000000"/>
                <w:sz w:val="24"/>
                <w:szCs w:val="24"/>
              </w:rPr>
              <w:t>истеми управління якістю на автомобільному транспорті</w:t>
            </w:r>
            <w:r>
              <w:rPr>
                <w:rFonts w:ascii="Times New Roman" w:eastAsia="Times New Roman" w:hAnsi="Times New Roman" w:cs="Times New Roman"/>
                <w:color w:val="000000"/>
                <w:sz w:val="24"/>
                <w:szCs w:val="24"/>
              </w:rPr>
              <w:t xml:space="preserve">» є особливості організації </w:t>
            </w:r>
            <w:r w:rsidR="00F80B17">
              <w:rPr>
                <w:rFonts w:ascii="Times New Roman" w:eastAsia="Times New Roman" w:hAnsi="Times New Roman" w:cs="Times New Roman"/>
                <w:color w:val="000000"/>
                <w:sz w:val="24"/>
                <w:szCs w:val="24"/>
              </w:rPr>
              <w:t>ефективної системи управління якістю продукцією, послугами на підприємстві</w:t>
            </w:r>
            <w:r>
              <w:rPr>
                <w:rFonts w:ascii="Times New Roman" w:eastAsia="Times New Roman" w:hAnsi="Times New Roman" w:cs="Times New Roman"/>
                <w:color w:val="000000"/>
                <w:sz w:val="24"/>
                <w:szCs w:val="24"/>
              </w:rPr>
              <w:t>.</w:t>
            </w:r>
          </w:p>
          <w:p w14:paraId="76F6B900" w14:textId="77777777" w:rsidR="001206BA" w:rsidRPr="003A5C3D" w:rsidRDefault="00122884">
            <w:pPr>
              <w:pBdr>
                <w:top w:val="nil"/>
                <w:left w:val="nil"/>
                <w:bottom w:val="nil"/>
                <w:right w:val="nil"/>
                <w:between w:val="nil"/>
              </w:pBdr>
              <w:tabs>
                <w:tab w:val="left" w:pos="508"/>
              </w:tabs>
              <w:ind w:right="114" w:hanging="2"/>
              <w:jc w:val="both"/>
              <w:rPr>
                <w:rFonts w:ascii="Times New Roman" w:eastAsia="Times New Roman" w:hAnsi="Times New Roman" w:cs="Times New Roman"/>
                <w:color w:val="000000"/>
                <w:sz w:val="24"/>
                <w:szCs w:val="24"/>
                <w:lang w:val="ru-RU"/>
              </w:rPr>
            </w:pPr>
            <w:proofErr w:type="spellStart"/>
            <w:r w:rsidRPr="003A5C3D">
              <w:rPr>
                <w:rFonts w:ascii="Times New Roman" w:eastAsia="Times New Roman" w:hAnsi="Times New Roman" w:cs="Times New Roman"/>
                <w:b/>
                <w:color w:val="000000"/>
                <w:sz w:val="24"/>
                <w:szCs w:val="24"/>
                <w:lang w:val="ru-RU"/>
              </w:rPr>
              <w:t>Основними</w:t>
            </w:r>
            <w:proofErr w:type="spellEnd"/>
            <w:r w:rsidRPr="003A5C3D">
              <w:rPr>
                <w:rFonts w:ascii="Times New Roman" w:eastAsia="Times New Roman" w:hAnsi="Times New Roman" w:cs="Times New Roman"/>
                <w:b/>
                <w:color w:val="000000"/>
                <w:sz w:val="24"/>
                <w:szCs w:val="24"/>
                <w:lang w:val="ru-RU"/>
              </w:rPr>
              <w:t xml:space="preserve"> </w:t>
            </w:r>
            <w:proofErr w:type="spellStart"/>
            <w:r w:rsidRPr="003A5C3D">
              <w:rPr>
                <w:rFonts w:ascii="Times New Roman" w:eastAsia="Times New Roman" w:hAnsi="Times New Roman" w:cs="Times New Roman"/>
                <w:b/>
                <w:color w:val="000000"/>
                <w:sz w:val="24"/>
                <w:szCs w:val="24"/>
                <w:lang w:val="ru-RU"/>
              </w:rPr>
              <w:t>завданнями</w:t>
            </w:r>
            <w:proofErr w:type="spellEnd"/>
            <w:r w:rsidRPr="003A5C3D">
              <w:rPr>
                <w:rFonts w:ascii="Times New Roman" w:eastAsia="Times New Roman" w:hAnsi="Times New Roman" w:cs="Times New Roman"/>
                <w:b/>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вивчення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дисципліни</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Маркетингові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дослідження</w:t>
            </w:r>
            <w:proofErr w:type="spellEnd"/>
            <w:r w:rsidRPr="003A5C3D">
              <w:rPr>
                <w:rFonts w:ascii="Times New Roman" w:eastAsia="Times New Roman" w:hAnsi="Times New Roman" w:cs="Times New Roman"/>
                <w:color w:val="000000"/>
                <w:sz w:val="24"/>
                <w:szCs w:val="24"/>
                <w:lang w:val="ru-RU"/>
              </w:rPr>
              <w:t>» є:</w:t>
            </w:r>
          </w:p>
          <w:p w14:paraId="72242983" w14:textId="77777777" w:rsidR="001206BA" w:rsidRPr="003A5C3D" w:rsidRDefault="00122884">
            <w:pPr>
              <w:pBdr>
                <w:top w:val="nil"/>
                <w:left w:val="nil"/>
                <w:bottom w:val="nil"/>
                <w:right w:val="nil"/>
                <w:between w:val="nil"/>
              </w:pBdr>
              <w:tabs>
                <w:tab w:val="left" w:pos="366"/>
              </w:tabs>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b/>
                <w:color w:val="000000"/>
                <w:sz w:val="24"/>
                <w:szCs w:val="24"/>
                <w:lang w:val="ru-RU"/>
              </w:rPr>
              <w:t>-</w:t>
            </w:r>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ознайомлення</w:t>
            </w:r>
            <w:proofErr w:type="spellEnd"/>
            <w:r w:rsidRPr="003A5C3D">
              <w:rPr>
                <w:rFonts w:ascii="Times New Roman" w:eastAsia="Times New Roman" w:hAnsi="Times New Roman" w:cs="Times New Roman"/>
                <w:color w:val="000000"/>
                <w:sz w:val="24"/>
                <w:szCs w:val="24"/>
                <w:lang w:val="ru-RU"/>
              </w:rPr>
              <w:t xml:space="preserve"> з системою </w:t>
            </w:r>
            <w:proofErr w:type="spellStart"/>
            <w:r w:rsidR="00F80B17" w:rsidRPr="003A5C3D">
              <w:rPr>
                <w:rFonts w:ascii="Times New Roman" w:eastAsia="Times New Roman" w:hAnsi="Times New Roman" w:cs="Times New Roman"/>
                <w:color w:val="000000"/>
                <w:sz w:val="24"/>
                <w:szCs w:val="24"/>
                <w:lang w:val="ru-RU"/>
              </w:rPr>
              <w:t>якості</w:t>
            </w:r>
            <w:proofErr w:type="spellEnd"/>
            <w:r w:rsidR="00F80B17" w:rsidRPr="003A5C3D">
              <w:rPr>
                <w:rFonts w:ascii="Times New Roman" w:eastAsia="Times New Roman" w:hAnsi="Times New Roman" w:cs="Times New Roman"/>
                <w:color w:val="000000"/>
                <w:sz w:val="24"/>
                <w:szCs w:val="24"/>
                <w:lang w:val="ru-RU"/>
              </w:rPr>
              <w:t xml:space="preserve"> </w:t>
            </w:r>
            <w:proofErr w:type="spellStart"/>
            <w:r w:rsidR="00F80B17" w:rsidRPr="003A5C3D">
              <w:rPr>
                <w:rFonts w:ascii="Times New Roman" w:eastAsia="Times New Roman" w:hAnsi="Times New Roman" w:cs="Times New Roman"/>
                <w:color w:val="000000"/>
                <w:sz w:val="24"/>
                <w:szCs w:val="24"/>
                <w:lang w:val="ru-RU"/>
              </w:rPr>
              <w:t>продукції</w:t>
            </w:r>
            <w:proofErr w:type="spellEnd"/>
            <w:r w:rsidR="00F80B17" w:rsidRPr="003A5C3D">
              <w:rPr>
                <w:rFonts w:ascii="Times New Roman" w:eastAsia="Times New Roman" w:hAnsi="Times New Roman" w:cs="Times New Roman"/>
                <w:color w:val="000000"/>
                <w:sz w:val="24"/>
                <w:szCs w:val="24"/>
                <w:lang w:val="ru-RU"/>
              </w:rPr>
              <w:t xml:space="preserve"> / </w:t>
            </w:r>
            <w:proofErr w:type="spellStart"/>
            <w:r w:rsidR="00F80B17" w:rsidRPr="003A5C3D">
              <w:rPr>
                <w:rFonts w:ascii="Times New Roman" w:eastAsia="Times New Roman" w:hAnsi="Times New Roman" w:cs="Times New Roman"/>
                <w:color w:val="000000"/>
                <w:sz w:val="24"/>
                <w:szCs w:val="24"/>
                <w:lang w:val="ru-RU"/>
              </w:rPr>
              <w:t>послуг</w:t>
            </w:r>
            <w:proofErr w:type="spellEnd"/>
            <w:r w:rsidRPr="003A5C3D">
              <w:rPr>
                <w:rFonts w:ascii="Times New Roman" w:eastAsia="Times New Roman" w:hAnsi="Times New Roman" w:cs="Times New Roman"/>
                <w:color w:val="000000"/>
                <w:sz w:val="24"/>
                <w:szCs w:val="24"/>
                <w:lang w:val="ru-RU"/>
              </w:rPr>
              <w:t>;</w:t>
            </w:r>
          </w:p>
          <w:p w14:paraId="705971CF" w14:textId="77777777" w:rsidR="001206BA" w:rsidRPr="003A5C3D" w:rsidRDefault="00122884">
            <w:pPr>
              <w:pBdr>
                <w:top w:val="nil"/>
                <w:left w:val="nil"/>
                <w:bottom w:val="nil"/>
                <w:right w:val="nil"/>
                <w:between w:val="nil"/>
              </w:pBdr>
              <w:tabs>
                <w:tab w:val="left" w:pos="366"/>
              </w:tabs>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b/>
                <w:color w:val="000000"/>
                <w:sz w:val="24"/>
                <w:szCs w:val="24"/>
                <w:lang w:val="ru-RU"/>
              </w:rPr>
              <w:t>-</w:t>
            </w:r>
            <w:r w:rsidRPr="003A5C3D">
              <w:rPr>
                <w:rFonts w:ascii="Times New Roman" w:eastAsia="Times New Roman" w:hAnsi="Times New Roman" w:cs="Times New Roman"/>
                <w:color w:val="000000"/>
                <w:sz w:val="24"/>
                <w:szCs w:val="24"/>
                <w:lang w:val="ru-RU"/>
              </w:rPr>
              <w:t xml:space="preserve"> </w:t>
            </w:r>
            <w:proofErr w:type="spellStart"/>
            <w:r w:rsidR="00F80B17" w:rsidRPr="003A5C3D">
              <w:rPr>
                <w:rFonts w:ascii="Times New Roman" w:eastAsia="Times New Roman" w:hAnsi="Times New Roman" w:cs="Times New Roman"/>
                <w:color w:val="000000"/>
                <w:sz w:val="24"/>
                <w:szCs w:val="24"/>
                <w:lang w:val="ru-RU"/>
              </w:rPr>
              <w:t>отримання</w:t>
            </w:r>
            <w:proofErr w:type="spellEnd"/>
            <w:r w:rsidR="00F80B17" w:rsidRPr="003A5C3D">
              <w:rPr>
                <w:rFonts w:ascii="Times New Roman" w:eastAsia="Times New Roman" w:hAnsi="Times New Roman" w:cs="Times New Roman"/>
                <w:color w:val="000000"/>
                <w:sz w:val="24"/>
                <w:szCs w:val="24"/>
                <w:lang w:val="ru-RU"/>
              </w:rPr>
              <w:t xml:space="preserve"> </w:t>
            </w:r>
            <w:proofErr w:type="spellStart"/>
            <w:r w:rsidR="00F80B17" w:rsidRPr="003A5C3D">
              <w:rPr>
                <w:rFonts w:ascii="Times New Roman" w:eastAsia="Times New Roman" w:hAnsi="Times New Roman" w:cs="Times New Roman"/>
                <w:color w:val="000000"/>
                <w:sz w:val="24"/>
                <w:szCs w:val="24"/>
                <w:lang w:val="ru-RU"/>
              </w:rPr>
              <w:t>необхідних</w:t>
            </w:r>
            <w:proofErr w:type="spellEnd"/>
            <w:r w:rsidR="00F80B17" w:rsidRPr="003A5C3D">
              <w:rPr>
                <w:rFonts w:ascii="Times New Roman" w:eastAsia="Times New Roman" w:hAnsi="Times New Roman" w:cs="Times New Roman"/>
                <w:color w:val="000000"/>
                <w:sz w:val="24"/>
                <w:szCs w:val="24"/>
                <w:lang w:val="ru-RU"/>
              </w:rPr>
              <w:t xml:space="preserve"> </w:t>
            </w:r>
            <w:proofErr w:type="spellStart"/>
            <w:r w:rsidR="00F80B17" w:rsidRPr="003A5C3D">
              <w:rPr>
                <w:rFonts w:ascii="Times New Roman" w:eastAsia="Times New Roman" w:hAnsi="Times New Roman" w:cs="Times New Roman"/>
                <w:color w:val="000000"/>
                <w:sz w:val="24"/>
                <w:szCs w:val="24"/>
                <w:lang w:val="ru-RU"/>
              </w:rPr>
              <w:t>знань</w:t>
            </w:r>
            <w:proofErr w:type="spellEnd"/>
            <w:r w:rsidR="00F80B17" w:rsidRPr="003A5C3D">
              <w:rPr>
                <w:rFonts w:ascii="Times New Roman" w:eastAsia="Times New Roman" w:hAnsi="Times New Roman" w:cs="Times New Roman"/>
                <w:color w:val="000000"/>
                <w:sz w:val="24"/>
                <w:szCs w:val="24"/>
                <w:lang w:val="ru-RU"/>
              </w:rPr>
              <w:t xml:space="preserve">, </w:t>
            </w:r>
            <w:proofErr w:type="spellStart"/>
            <w:r w:rsidR="00F80B17" w:rsidRPr="003A5C3D">
              <w:rPr>
                <w:rFonts w:ascii="Times New Roman" w:eastAsia="Times New Roman" w:hAnsi="Times New Roman" w:cs="Times New Roman"/>
                <w:color w:val="000000"/>
                <w:sz w:val="24"/>
                <w:szCs w:val="24"/>
                <w:lang w:val="ru-RU"/>
              </w:rPr>
              <w:t>навиків</w:t>
            </w:r>
            <w:proofErr w:type="spellEnd"/>
            <w:r w:rsidR="00F80B17" w:rsidRPr="003A5C3D">
              <w:rPr>
                <w:rFonts w:ascii="Times New Roman" w:eastAsia="Times New Roman" w:hAnsi="Times New Roman" w:cs="Times New Roman"/>
                <w:color w:val="000000"/>
                <w:sz w:val="24"/>
                <w:szCs w:val="24"/>
                <w:lang w:val="ru-RU"/>
              </w:rPr>
              <w:t xml:space="preserve"> </w:t>
            </w:r>
            <w:proofErr w:type="spellStart"/>
            <w:r w:rsidR="00F80B17" w:rsidRPr="003A5C3D">
              <w:rPr>
                <w:rFonts w:ascii="Times New Roman" w:eastAsia="Times New Roman" w:hAnsi="Times New Roman" w:cs="Times New Roman"/>
                <w:color w:val="000000"/>
                <w:sz w:val="24"/>
                <w:szCs w:val="24"/>
                <w:lang w:val="ru-RU"/>
              </w:rPr>
              <w:t>стосовно</w:t>
            </w:r>
            <w:proofErr w:type="spellEnd"/>
            <w:r w:rsidR="00F80B17" w:rsidRPr="003A5C3D">
              <w:rPr>
                <w:rFonts w:ascii="Times New Roman" w:eastAsia="Times New Roman" w:hAnsi="Times New Roman" w:cs="Times New Roman"/>
                <w:color w:val="000000"/>
                <w:sz w:val="24"/>
                <w:szCs w:val="24"/>
                <w:lang w:val="ru-RU"/>
              </w:rPr>
              <w:t xml:space="preserve"> </w:t>
            </w:r>
            <w:proofErr w:type="spellStart"/>
            <w:r w:rsidR="00F80B17" w:rsidRPr="003A5C3D">
              <w:rPr>
                <w:rFonts w:ascii="Times New Roman" w:eastAsia="Times New Roman" w:hAnsi="Times New Roman" w:cs="Times New Roman"/>
                <w:color w:val="000000"/>
                <w:sz w:val="24"/>
                <w:szCs w:val="24"/>
                <w:lang w:val="ru-RU"/>
              </w:rPr>
              <w:t>створення</w:t>
            </w:r>
            <w:proofErr w:type="spellEnd"/>
            <w:r w:rsidR="00F80B17" w:rsidRPr="003A5C3D">
              <w:rPr>
                <w:rFonts w:ascii="Times New Roman" w:eastAsia="Times New Roman" w:hAnsi="Times New Roman" w:cs="Times New Roman"/>
                <w:color w:val="000000"/>
                <w:sz w:val="24"/>
                <w:szCs w:val="24"/>
                <w:lang w:val="ru-RU"/>
              </w:rPr>
              <w:t xml:space="preserve">, </w:t>
            </w:r>
            <w:proofErr w:type="spellStart"/>
            <w:r w:rsidR="00F80B17" w:rsidRPr="003A5C3D">
              <w:rPr>
                <w:rFonts w:ascii="Times New Roman" w:eastAsia="Times New Roman" w:hAnsi="Times New Roman" w:cs="Times New Roman"/>
                <w:color w:val="000000"/>
                <w:sz w:val="24"/>
                <w:szCs w:val="24"/>
                <w:lang w:val="ru-RU"/>
              </w:rPr>
              <w:t>впровадження</w:t>
            </w:r>
            <w:proofErr w:type="spellEnd"/>
            <w:r w:rsidR="00F80B17" w:rsidRPr="003A5C3D">
              <w:rPr>
                <w:rFonts w:ascii="Times New Roman" w:eastAsia="Times New Roman" w:hAnsi="Times New Roman" w:cs="Times New Roman"/>
                <w:color w:val="000000"/>
                <w:sz w:val="24"/>
                <w:szCs w:val="24"/>
                <w:lang w:val="ru-RU"/>
              </w:rPr>
              <w:t xml:space="preserve">, </w:t>
            </w:r>
            <w:proofErr w:type="spellStart"/>
            <w:r w:rsidR="00F80B17" w:rsidRPr="003A5C3D">
              <w:rPr>
                <w:rFonts w:ascii="Times New Roman" w:eastAsia="Times New Roman" w:hAnsi="Times New Roman" w:cs="Times New Roman"/>
                <w:color w:val="000000"/>
                <w:sz w:val="24"/>
                <w:szCs w:val="24"/>
                <w:lang w:val="ru-RU"/>
              </w:rPr>
              <w:t>ведення</w:t>
            </w:r>
            <w:proofErr w:type="spellEnd"/>
            <w:r w:rsidR="00F80B17" w:rsidRPr="003A5C3D">
              <w:rPr>
                <w:rFonts w:ascii="Times New Roman" w:eastAsia="Times New Roman" w:hAnsi="Times New Roman" w:cs="Times New Roman"/>
                <w:color w:val="000000"/>
                <w:sz w:val="24"/>
                <w:szCs w:val="24"/>
                <w:lang w:val="ru-RU"/>
              </w:rPr>
              <w:t xml:space="preserve"> систем </w:t>
            </w:r>
            <w:proofErr w:type="spellStart"/>
            <w:r w:rsidR="00F80B17" w:rsidRPr="003A5C3D">
              <w:rPr>
                <w:rFonts w:ascii="Times New Roman" w:eastAsia="Times New Roman" w:hAnsi="Times New Roman" w:cs="Times New Roman"/>
                <w:color w:val="000000"/>
                <w:sz w:val="24"/>
                <w:szCs w:val="24"/>
                <w:lang w:val="ru-RU"/>
              </w:rPr>
              <w:t>управління</w:t>
            </w:r>
            <w:proofErr w:type="spellEnd"/>
            <w:r w:rsidR="00F80B17" w:rsidRPr="003A5C3D">
              <w:rPr>
                <w:rFonts w:ascii="Times New Roman" w:eastAsia="Times New Roman" w:hAnsi="Times New Roman" w:cs="Times New Roman"/>
                <w:color w:val="000000"/>
                <w:sz w:val="24"/>
                <w:szCs w:val="24"/>
                <w:lang w:val="ru-RU"/>
              </w:rPr>
              <w:t xml:space="preserve"> </w:t>
            </w:r>
            <w:proofErr w:type="spellStart"/>
            <w:r w:rsidR="00F80B17" w:rsidRPr="003A5C3D">
              <w:rPr>
                <w:rFonts w:ascii="Times New Roman" w:eastAsia="Times New Roman" w:hAnsi="Times New Roman" w:cs="Times New Roman"/>
                <w:color w:val="000000"/>
                <w:sz w:val="24"/>
                <w:szCs w:val="24"/>
                <w:lang w:val="ru-RU"/>
              </w:rPr>
              <w:t>якості</w:t>
            </w:r>
            <w:proofErr w:type="spellEnd"/>
            <w:r w:rsidRPr="003A5C3D">
              <w:rPr>
                <w:rFonts w:ascii="Times New Roman" w:eastAsia="Times New Roman" w:hAnsi="Times New Roman" w:cs="Times New Roman"/>
                <w:color w:val="000000"/>
                <w:sz w:val="24"/>
                <w:szCs w:val="24"/>
                <w:lang w:val="ru-RU"/>
              </w:rPr>
              <w:t>;</w:t>
            </w:r>
          </w:p>
          <w:p w14:paraId="32700FB5" w14:textId="77777777" w:rsidR="001206BA" w:rsidRPr="003A5C3D" w:rsidRDefault="00122884">
            <w:pPr>
              <w:pBdr>
                <w:top w:val="nil"/>
                <w:left w:val="nil"/>
                <w:bottom w:val="nil"/>
                <w:right w:val="nil"/>
                <w:between w:val="nil"/>
              </w:pBdr>
              <w:tabs>
                <w:tab w:val="left" w:pos="366"/>
              </w:tabs>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отримання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необхідних</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знань</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навиків</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стосовно</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підвищення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рівня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задоволеності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замовників</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наданими</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послугами</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випущеною</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продукцією</w:t>
            </w:r>
            <w:proofErr w:type="spellEnd"/>
            <w:r w:rsidRPr="003A5C3D">
              <w:rPr>
                <w:rFonts w:ascii="Times New Roman" w:eastAsia="Times New Roman" w:hAnsi="Times New Roman" w:cs="Times New Roman"/>
                <w:color w:val="000000"/>
                <w:sz w:val="24"/>
                <w:szCs w:val="24"/>
                <w:lang w:val="ru-RU"/>
              </w:rPr>
              <w:t>);</w:t>
            </w:r>
          </w:p>
          <w:p w14:paraId="10174FD3" w14:textId="77777777" w:rsidR="001206BA" w:rsidRPr="003A5C3D" w:rsidRDefault="00122884" w:rsidP="00122884">
            <w:pPr>
              <w:pBdr>
                <w:top w:val="nil"/>
                <w:left w:val="nil"/>
                <w:bottom w:val="nil"/>
                <w:right w:val="nil"/>
                <w:between w:val="nil"/>
              </w:pBdr>
              <w:tabs>
                <w:tab w:val="left" w:pos="366"/>
              </w:tabs>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ознайомлення</w:t>
            </w:r>
            <w:proofErr w:type="spellEnd"/>
            <w:r w:rsidRPr="003A5C3D">
              <w:rPr>
                <w:rFonts w:ascii="Times New Roman" w:eastAsia="Times New Roman" w:hAnsi="Times New Roman" w:cs="Times New Roman"/>
                <w:color w:val="000000"/>
                <w:sz w:val="24"/>
                <w:szCs w:val="24"/>
                <w:lang w:val="ru-RU"/>
              </w:rPr>
              <w:t xml:space="preserve"> з методами </w:t>
            </w:r>
            <w:proofErr w:type="spellStart"/>
            <w:r w:rsidRPr="003A5C3D">
              <w:rPr>
                <w:rFonts w:ascii="Times New Roman" w:eastAsia="Times New Roman" w:hAnsi="Times New Roman" w:cs="Times New Roman"/>
                <w:color w:val="000000"/>
                <w:sz w:val="24"/>
                <w:szCs w:val="24"/>
                <w:lang w:val="ru-RU"/>
              </w:rPr>
              <w:t>забезпечення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якості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продукції</w:t>
            </w:r>
            <w:proofErr w:type="spellEnd"/>
            <w:r w:rsidRPr="003A5C3D">
              <w:rPr>
                <w:rFonts w:ascii="Times New Roman" w:eastAsia="Times New Roman" w:hAnsi="Times New Roman" w:cs="Times New Roman"/>
                <w:color w:val="000000"/>
                <w:sz w:val="24"/>
                <w:szCs w:val="24"/>
                <w:lang w:val="ru-RU"/>
              </w:rPr>
              <w:t>.</w:t>
            </w:r>
          </w:p>
        </w:tc>
      </w:tr>
      <w:tr w:rsidR="001206BA" w14:paraId="5DE21119" w14:textId="77777777">
        <w:trPr>
          <w:trHeight w:val="416"/>
        </w:trPr>
        <w:tc>
          <w:tcPr>
            <w:tcW w:w="2905" w:type="dxa"/>
            <w:shd w:val="clear" w:color="auto" w:fill="D9D9D9"/>
          </w:tcPr>
          <w:p w14:paraId="572E3234"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підсумкового контролю</w:t>
            </w:r>
          </w:p>
        </w:tc>
        <w:tc>
          <w:tcPr>
            <w:tcW w:w="7299" w:type="dxa"/>
          </w:tcPr>
          <w:p w14:paraId="2248CCB5" w14:textId="77777777" w:rsidR="001206BA" w:rsidRDefault="00F80B17"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122884">
              <w:rPr>
                <w:rFonts w:ascii="Times New Roman" w:eastAsia="Times New Roman" w:hAnsi="Times New Roman" w:cs="Times New Roman"/>
                <w:color w:val="000000"/>
                <w:sz w:val="24"/>
                <w:szCs w:val="24"/>
              </w:rPr>
              <w:t>иференційований залік</w:t>
            </w:r>
          </w:p>
        </w:tc>
      </w:tr>
      <w:tr w:rsidR="001206BA" w14:paraId="121BAC17" w14:textId="77777777" w:rsidTr="00F80B17">
        <w:trPr>
          <w:trHeight w:val="70"/>
        </w:trPr>
        <w:tc>
          <w:tcPr>
            <w:tcW w:w="2905" w:type="dxa"/>
            <w:shd w:val="clear" w:color="auto" w:fill="D9D9D9"/>
          </w:tcPr>
          <w:p w14:paraId="44B6C1A6"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дисципліни</w:t>
            </w:r>
          </w:p>
        </w:tc>
        <w:tc>
          <w:tcPr>
            <w:tcW w:w="7299" w:type="dxa"/>
          </w:tcPr>
          <w:p w14:paraId="322FE7C7" w14:textId="77777777" w:rsidR="00F80B17" w:rsidRPr="003A5C3D" w:rsidRDefault="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b/>
                <w:color w:val="000000"/>
                <w:sz w:val="24"/>
                <w:szCs w:val="24"/>
                <w:lang w:val="ru-RU"/>
              </w:rPr>
              <w:t xml:space="preserve">Тема 1. </w:t>
            </w:r>
            <w:proofErr w:type="spellStart"/>
            <w:r w:rsidRPr="003A5C3D">
              <w:rPr>
                <w:rFonts w:ascii="Times New Roman" w:eastAsia="Times New Roman" w:hAnsi="Times New Roman" w:cs="Times New Roman"/>
                <w:color w:val="000000"/>
                <w:sz w:val="24"/>
                <w:szCs w:val="24"/>
                <w:lang w:val="ru-RU"/>
              </w:rPr>
              <w:t>Якість</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продукції</w:t>
            </w:r>
            <w:proofErr w:type="spellEnd"/>
            <w:r w:rsidRPr="003A5C3D">
              <w:rPr>
                <w:rFonts w:ascii="Times New Roman" w:eastAsia="Times New Roman" w:hAnsi="Times New Roman" w:cs="Times New Roman"/>
                <w:color w:val="000000"/>
                <w:sz w:val="24"/>
                <w:szCs w:val="24"/>
                <w:lang w:val="ru-RU"/>
              </w:rPr>
              <w:t xml:space="preserve"> та </w:t>
            </w:r>
            <w:proofErr w:type="spellStart"/>
            <w:r w:rsidRPr="003A5C3D">
              <w:rPr>
                <w:rFonts w:ascii="Times New Roman" w:eastAsia="Times New Roman" w:hAnsi="Times New Roman" w:cs="Times New Roman"/>
                <w:color w:val="000000"/>
                <w:sz w:val="24"/>
                <w:szCs w:val="24"/>
                <w:lang w:val="ru-RU"/>
              </w:rPr>
              <w:t>послуг</w:t>
            </w:r>
            <w:proofErr w:type="spellEnd"/>
            <w:r w:rsidRPr="003A5C3D">
              <w:rPr>
                <w:rFonts w:ascii="Times New Roman" w:eastAsia="Times New Roman" w:hAnsi="Times New Roman" w:cs="Times New Roman"/>
                <w:color w:val="000000"/>
                <w:sz w:val="24"/>
                <w:szCs w:val="24"/>
                <w:lang w:val="ru-RU"/>
              </w:rPr>
              <w:t xml:space="preserve">. </w:t>
            </w:r>
          </w:p>
          <w:p w14:paraId="72DB9B66" w14:textId="77777777" w:rsidR="00F80B17" w:rsidRPr="003A5C3D" w:rsidRDefault="00F80B17">
            <w:pPr>
              <w:pBdr>
                <w:top w:val="nil"/>
                <w:left w:val="nil"/>
                <w:bottom w:val="nil"/>
                <w:right w:val="nil"/>
                <w:between w:val="nil"/>
              </w:pBdr>
              <w:ind w:right="114" w:hanging="2"/>
              <w:jc w:val="both"/>
              <w:rPr>
                <w:rFonts w:ascii="Times New Roman" w:eastAsia="Times New Roman" w:hAnsi="Times New Roman" w:cs="Times New Roman"/>
                <w:b/>
                <w:color w:val="000000"/>
                <w:sz w:val="24"/>
                <w:szCs w:val="24"/>
                <w:lang w:val="ru-RU"/>
              </w:rPr>
            </w:pPr>
            <w:r w:rsidRPr="003A5C3D">
              <w:rPr>
                <w:rFonts w:ascii="Times New Roman" w:eastAsia="Times New Roman" w:hAnsi="Times New Roman" w:cs="Times New Roman"/>
                <w:b/>
                <w:color w:val="000000"/>
                <w:sz w:val="24"/>
                <w:szCs w:val="24"/>
                <w:lang w:val="ru-RU"/>
              </w:rPr>
              <w:t xml:space="preserve">Тема 2. </w:t>
            </w:r>
            <w:proofErr w:type="spellStart"/>
            <w:r w:rsidRPr="003A5C3D">
              <w:rPr>
                <w:rFonts w:ascii="Times New Roman" w:eastAsia="Times New Roman" w:hAnsi="Times New Roman" w:cs="Times New Roman"/>
                <w:color w:val="000000"/>
                <w:sz w:val="24"/>
                <w:szCs w:val="24"/>
                <w:lang w:val="ru-RU"/>
              </w:rPr>
              <w:t>Міжнародні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стандарти</w:t>
            </w:r>
            <w:proofErr w:type="spellEnd"/>
            <w:r w:rsidRPr="003A5C3D">
              <w:rPr>
                <w:rFonts w:ascii="Times New Roman" w:eastAsia="Times New Roman" w:hAnsi="Times New Roman" w:cs="Times New Roman"/>
                <w:color w:val="000000"/>
                <w:sz w:val="24"/>
                <w:szCs w:val="24"/>
                <w:lang w:val="ru-RU"/>
              </w:rPr>
              <w:t xml:space="preserve"> у </w:t>
            </w:r>
            <w:proofErr w:type="spellStart"/>
            <w:r w:rsidRPr="003A5C3D">
              <w:rPr>
                <w:rFonts w:ascii="Times New Roman" w:eastAsia="Times New Roman" w:hAnsi="Times New Roman" w:cs="Times New Roman"/>
                <w:color w:val="000000"/>
                <w:sz w:val="24"/>
                <w:szCs w:val="24"/>
                <w:lang w:val="ru-RU"/>
              </w:rPr>
              <w:t>сфері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управління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якістю</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продукції</w:t>
            </w:r>
            <w:proofErr w:type="spellEnd"/>
            <w:r w:rsidRPr="003A5C3D">
              <w:rPr>
                <w:rFonts w:ascii="Times New Roman" w:eastAsia="Times New Roman" w:hAnsi="Times New Roman" w:cs="Times New Roman"/>
                <w:color w:val="000000"/>
                <w:sz w:val="24"/>
                <w:szCs w:val="24"/>
                <w:lang w:val="ru-RU"/>
              </w:rPr>
              <w:t>.</w:t>
            </w:r>
            <w:r w:rsidRPr="003A5C3D">
              <w:rPr>
                <w:rFonts w:ascii="Times New Roman" w:eastAsia="Times New Roman" w:hAnsi="Times New Roman" w:cs="Times New Roman"/>
                <w:b/>
                <w:color w:val="000000"/>
                <w:sz w:val="24"/>
                <w:szCs w:val="24"/>
                <w:lang w:val="ru-RU"/>
              </w:rPr>
              <w:t xml:space="preserve"> </w:t>
            </w:r>
          </w:p>
          <w:p w14:paraId="6DE59DA6" w14:textId="77777777" w:rsidR="00F80B17" w:rsidRPr="003A5C3D" w:rsidRDefault="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b/>
                <w:color w:val="000000"/>
                <w:sz w:val="24"/>
                <w:szCs w:val="24"/>
                <w:lang w:val="ru-RU"/>
              </w:rPr>
              <w:t xml:space="preserve">Тема 3. </w:t>
            </w:r>
            <w:proofErr w:type="spellStart"/>
            <w:r w:rsidRPr="003A5C3D">
              <w:rPr>
                <w:rFonts w:ascii="Times New Roman" w:eastAsia="Times New Roman" w:hAnsi="Times New Roman" w:cs="Times New Roman"/>
                <w:color w:val="000000"/>
                <w:sz w:val="24"/>
                <w:szCs w:val="24"/>
                <w:lang w:val="ru-RU"/>
              </w:rPr>
              <w:t>Показники</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якості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продукції</w:t>
            </w:r>
            <w:proofErr w:type="spellEnd"/>
            <w:r w:rsidRPr="003A5C3D">
              <w:rPr>
                <w:rFonts w:ascii="Times New Roman" w:eastAsia="Times New Roman" w:hAnsi="Times New Roman" w:cs="Times New Roman"/>
                <w:color w:val="000000"/>
                <w:sz w:val="24"/>
                <w:szCs w:val="24"/>
                <w:lang w:val="ru-RU"/>
              </w:rPr>
              <w:t xml:space="preserve">. </w:t>
            </w:r>
          </w:p>
          <w:p w14:paraId="1CDDE46A" w14:textId="77777777" w:rsidR="001206BA" w:rsidRPr="003A5C3D" w:rsidRDefault="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b/>
                <w:color w:val="000000"/>
                <w:sz w:val="24"/>
                <w:szCs w:val="24"/>
                <w:lang w:val="ru-RU"/>
              </w:rPr>
              <w:t xml:space="preserve">Тема 4. </w:t>
            </w:r>
            <w:proofErr w:type="spellStart"/>
            <w:r w:rsidRPr="003A5C3D">
              <w:rPr>
                <w:rFonts w:ascii="Times New Roman" w:eastAsia="Times New Roman" w:hAnsi="Times New Roman" w:cs="Times New Roman"/>
                <w:color w:val="000000"/>
                <w:sz w:val="24"/>
                <w:szCs w:val="24"/>
                <w:lang w:val="ru-RU"/>
              </w:rPr>
              <w:t>Методи</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забезпечення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якості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продукції</w:t>
            </w:r>
            <w:proofErr w:type="spellEnd"/>
            <w:r w:rsidRPr="003A5C3D">
              <w:rPr>
                <w:rFonts w:ascii="Times New Roman" w:eastAsia="Times New Roman" w:hAnsi="Times New Roman" w:cs="Times New Roman"/>
                <w:color w:val="000000"/>
                <w:sz w:val="24"/>
                <w:szCs w:val="24"/>
                <w:lang w:val="ru-RU"/>
              </w:rPr>
              <w:t>.</w:t>
            </w:r>
          </w:p>
          <w:p w14:paraId="07907AC5" w14:textId="77777777" w:rsidR="00F80B17" w:rsidRPr="003A5C3D" w:rsidRDefault="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b/>
                <w:color w:val="000000"/>
                <w:sz w:val="24"/>
                <w:szCs w:val="24"/>
                <w:lang w:val="ru-RU"/>
              </w:rPr>
              <w:t>Тема 5.</w:t>
            </w:r>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Розробка</w:t>
            </w:r>
            <w:proofErr w:type="spellEnd"/>
            <w:r w:rsidRPr="003A5C3D">
              <w:rPr>
                <w:rFonts w:ascii="Times New Roman" w:eastAsia="Times New Roman" w:hAnsi="Times New Roman" w:cs="Times New Roman"/>
                <w:color w:val="000000"/>
                <w:sz w:val="24"/>
                <w:szCs w:val="24"/>
                <w:lang w:val="ru-RU"/>
              </w:rPr>
              <w:t xml:space="preserve"> систем </w:t>
            </w:r>
            <w:proofErr w:type="spellStart"/>
            <w:r w:rsidRPr="003A5C3D">
              <w:rPr>
                <w:rFonts w:ascii="Times New Roman" w:eastAsia="Times New Roman" w:hAnsi="Times New Roman" w:cs="Times New Roman"/>
                <w:color w:val="000000"/>
                <w:sz w:val="24"/>
                <w:szCs w:val="24"/>
                <w:lang w:val="ru-RU"/>
              </w:rPr>
              <w:t>управління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якістю</w:t>
            </w:r>
            <w:proofErr w:type="spellEnd"/>
            <w:r w:rsidRPr="003A5C3D">
              <w:rPr>
                <w:rFonts w:ascii="Times New Roman" w:eastAsia="Times New Roman" w:hAnsi="Times New Roman" w:cs="Times New Roman"/>
                <w:color w:val="000000"/>
                <w:sz w:val="24"/>
                <w:szCs w:val="24"/>
                <w:lang w:val="ru-RU"/>
              </w:rPr>
              <w:t xml:space="preserve">. </w:t>
            </w:r>
          </w:p>
          <w:p w14:paraId="4CC29D40" w14:textId="77777777" w:rsidR="00F80B17" w:rsidRPr="003A5C3D" w:rsidRDefault="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b/>
                <w:color w:val="000000"/>
                <w:sz w:val="24"/>
                <w:szCs w:val="24"/>
                <w:lang w:val="ru-RU"/>
              </w:rPr>
              <w:lastRenderedPageBreak/>
              <w:t>Тема 6.</w:t>
            </w:r>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Сертифікація</w:t>
            </w:r>
            <w:proofErr w:type="spellEnd"/>
            <w:r w:rsidRPr="003A5C3D">
              <w:rPr>
                <w:rFonts w:ascii="Times New Roman" w:eastAsia="Times New Roman" w:hAnsi="Times New Roman" w:cs="Times New Roman"/>
                <w:color w:val="000000"/>
                <w:sz w:val="24"/>
                <w:szCs w:val="24"/>
                <w:lang w:val="ru-RU"/>
              </w:rPr>
              <w:t xml:space="preserve"> систем </w:t>
            </w:r>
            <w:proofErr w:type="spellStart"/>
            <w:r w:rsidRPr="003A5C3D">
              <w:rPr>
                <w:rFonts w:ascii="Times New Roman" w:eastAsia="Times New Roman" w:hAnsi="Times New Roman" w:cs="Times New Roman"/>
                <w:color w:val="000000"/>
                <w:sz w:val="24"/>
                <w:szCs w:val="24"/>
                <w:lang w:val="ru-RU"/>
              </w:rPr>
              <w:t>управління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якістю</w:t>
            </w:r>
            <w:proofErr w:type="spellEnd"/>
            <w:r w:rsidRPr="003A5C3D">
              <w:rPr>
                <w:rFonts w:ascii="Times New Roman" w:eastAsia="Times New Roman" w:hAnsi="Times New Roman" w:cs="Times New Roman"/>
                <w:color w:val="000000"/>
                <w:sz w:val="24"/>
                <w:szCs w:val="24"/>
                <w:lang w:val="ru-RU"/>
              </w:rPr>
              <w:t xml:space="preserve">. </w:t>
            </w:r>
          </w:p>
          <w:p w14:paraId="6117773D" w14:textId="77777777" w:rsidR="00F80B17" w:rsidRPr="003A5C3D" w:rsidRDefault="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b/>
                <w:color w:val="000000"/>
                <w:sz w:val="24"/>
                <w:szCs w:val="24"/>
                <w:lang w:val="ru-RU"/>
              </w:rPr>
              <w:t>Тема 7.</w:t>
            </w:r>
            <w:r w:rsidRPr="003A5C3D">
              <w:rPr>
                <w:rFonts w:ascii="Times New Roman" w:eastAsia="Times New Roman" w:hAnsi="Times New Roman" w:cs="Times New Roman"/>
                <w:color w:val="000000"/>
                <w:sz w:val="24"/>
                <w:szCs w:val="24"/>
                <w:lang w:val="ru-RU"/>
              </w:rPr>
              <w:t xml:space="preserve"> Система </w:t>
            </w:r>
            <w:proofErr w:type="spellStart"/>
            <w:r w:rsidRPr="003A5C3D">
              <w:rPr>
                <w:rFonts w:ascii="Times New Roman" w:eastAsia="Times New Roman" w:hAnsi="Times New Roman" w:cs="Times New Roman"/>
                <w:color w:val="000000"/>
                <w:sz w:val="24"/>
                <w:szCs w:val="24"/>
                <w:lang w:val="ru-RU"/>
              </w:rPr>
              <w:t>якості</w:t>
            </w:r>
            <w:proofErr w:type="spellEnd"/>
            <w:r w:rsidRPr="003A5C3D">
              <w:rPr>
                <w:rFonts w:ascii="Times New Roman" w:eastAsia="Times New Roman" w:hAnsi="Times New Roman" w:cs="Times New Roman"/>
                <w:color w:val="000000"/>
                <w:sz w:val="24"/>
                <w:szCs w:val="24"/>
                <w:lang w:val="ru-RU"/>
              </w:rPr>
              <w:t xml:space="preserve"> як </w:t>
            </w:r>
            <w:proofErr w:type="spellStart"/>
            <w:r w:rsidRPr="003A5C3D">
              <w:rPr>
                <w:rFonts w:ascii="Times New Roman" w:eastAsia="Times New Roman" w:hAnsi="Times New Roman" w:cs="Times New Roman"/>
                <w:color w:val="000000"/>
                <w:sz w:val="24"/>
                <w:szCs w:val="24"/>
                <w:lang w:val="ru-RU"/>
              </w:rPr>
              <w:t>інструмент</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ефективного</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управління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підприємством</w:t>
            </w:r>
            <w:proofErr w:type="spellEnd"/>
            <w:r w:rsidRPr="003A5C3D">
              <w:rPr>
                <w:rFonts w:ascii="Times New Roman" w:eastAsia="Times New Roman" w:hAnsi="Times New Roman" w:cs="Times New Roman"/>
                <w:color w:val="000000"/>
                <w:sz w:val="24"/>
                <w:szCs w:val="24"/>
                <w:lang w:val="ru-RU"/>
              </w:rPr>
              <w:t xml:space="preserve">. </w:t>
            </w:r>
          </w:p>
          <w:p w14:paraId="5C465AF1" w14:textId="77777777" w:rsidR="00F80B17" w:rsidRPr="003A5C3D" w:rsidRDefault="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b/>
                <w:color w:val="000000"/>
                <w:sz w:val="24"/>
                <w:szCs w:val="24"/>
                <w:lang w:val="ru-RU"/>
              </w:rPr>
              <w:t>Тема 8.</w:t>
            </w:r>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Показники</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ефективності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системи</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управління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якістю</w:t>
            </w:r>
            <w:proofErr w:type="spellEnd"/>
            <w:r w:rsidRPr="003A5C3D">
              <w:rPr>
                <w:rFonts w:ascii="Times New Roman" w:eastAsia="Times New Roman" w:hAnsi="Times New Roman" w:cs="Times New Roman"/>
                <w:color w:val="000000"/>
                <w:sz w:val="24"/>
                <w:szCs w:val="24"/>
                <w:lang w:val="ru-RU"/>
              </w:rPr>
              <w:t>.</w:t>
            </w:r>
          </w:p>
        </w:tc>
      </w:tr>
      <w:tr w:rsidR="001206BA" w14:paraId="1F26EA3A" w14:textId="77777777" w:rsidTr="00F80B17">
        <w:trPr>
          <w:trHeight w:val="416"/>
        </w:trPr>
        <w:tc>
          <w:tcPr>
            <w:tcW w:w="2905" w:type="dxa"/>
            <w:shd w:val="clear" w:color="auto" w:fill="D9D9D9"/>
          </w:tcPr>
          <w:p w14:paraId="4AA5AE58"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Рекомендована </w:t>
            </w:r>
          </w:p>
          <w:p w14:paraId="511E4474"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література</w:t>
            </w:r>
          </w:p>
        </w:tc>
        <w:tc>
          <w:tcPr>
            <w:tcW w:w="7299" w:type="dxa"/>
            <w:tcMar>
              <w:left w:w="57" w:type="dxa"/>
              <w:right w:w="57" w:type="dxa"/>
            </w:tcMar>
          </w:tcPr>
          <w:p w14:paraId="1134F1DB" w14:textId="77777777" w:rsidR="00F80B17" w:rsidRDefault="00F80B17" w:rsidP="00F80B17">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rPr>
            </w:pPr>
            <w:r w:rsidRPr="00F80B17">
              <w:rPr>
                <w:rFonts w:ascii="Times New Roman" w:eastAsia="Times New Roman" w:hAnsi="Times New Roman" w:cs="Times New Roman"/>
                <w:color w:val="000000"/>
                <w:sz w:val="24"/>
                <w:szCs w:val="24"/>
              </w:rPr>
              <w:t>1. Управління якістю : [</w:t>
            </w:r>
            <w:proofErr w:type="spellStart"/>
            <w:r w:rsidRPr="00F80B17">
              <w:rPr>
                <w:rFonts w:ascii="Times New Roman" w:eastAsia="Times New Roman" w:hAnsi="Times New Roman" w:cs="Times New Roman"/>
                <w:color w:val="000000"/>
                <w:sz w:val="24"/>
                <w:szCs w:val="24"/>
              </w:rPr>
              <w:t>навч</w:t>
            </w:r>
            <w:proofErr w:type="spellEnd"/>
            <w:r w:rsidRPr="00F80B17">
              <w:rPr>
                <w:rFonts w:ascii="Times New Roman" w:eastAsia="Times New Roman" w:hAnsi="Times New Roman" w:cs="Times New Roman"/>
                <w:color w:val="000000"/>
                <w:sz w:val="24"/>
                <w:szCs w:val="24"/>
              </w:rPr>
              <w:t xml:space="preserve">. </w:t>
            </w:r>
            <w:proofErr w:type="spellStart"/>
            <w:r w:rsidRPr="00F80B17">
              <w:rPr>
                <w:rFonts w:ascii="Times New Roman" w:eastAsia="Times New Roman" w:hAnsi="Times New Roman" w:cs="Times New Roman"/>
                <w:color w:val="000000"/>
                <w:sz w:val="24"/>
                <w:szCs w:val="24"/>
              </w:rPr>
              <w:t>посіб</w:t>
            </w:r>
            <w:proofErr w:type="spellEnd"/>
            <w:r w:rsidRPr="00F80B17">
              <w:rPr>
                <w:rFonts w:ascii="Times New Roman" w:eastAsia="Times New Roman" w:hAnsi="Times New Roman" w:cs="Times New Roman"/>
                <w:color w:val="000000"/>
                <w:sz w:val="24"/>
                <w:szCs w:val="24"/>
              </w:rPr>
              <w:t xml:space="preserve">.] / І. В. </w:t>
            </w:r>
            <w:proofErr w:type="spellStart"/>
            <w:r w:rsidRPr="00F80B17">
              <w:rPr>
                <w:rFonts w:ascii="Times New Roman" w:eastAsia="Times New Roman" w:hAnsi="Times New Roman" w:cs="Times New Roman"/>
                <w:color w:val="000000"/>
                <w:sz w:val="24"/>
                <w:szCs w:val="24"/>
              </w:rPr>
              <w:t>Сирохман</w:t>
            </w:r>
            <w:proofErr w:type="spellEnd"/>
            <w:r w:rsidRPr="00F80B17">
              <w:rPr>
                <w:rFonts w:ascii="Times New Roman" w:eastAsia="Times New Roman" w:hAnsi="Times New Roman" w:cs="Times New Roman"/>
                <w:color w:val="000000"/>
                <w:sz w:val="24"/>
                <w:szCs w:val="24"/>
              </w:rPr>
              <w:t xml:space="preserve">, Т. М. Лозова, О. Я. Давидович, М.-М. В. </w:t>
            </w:r>
            <w:proofErr w:type="spellStart"/>
            <w:r w:rsidRPr="00F80B17">
              <w:rPr>
                <w:rFonts w:ascii="Times New Roman" w:eastAsia="Times New Roman" w:hAnsi="Times New Roman" w:cs="Times New Roman"/>
                <w:color w:val="000000"/>
                <w:sz w:val="24"/>
                <w:szCs w:val="24"/>
              </w:rPr>
              <w:t>Калимон</w:t>
            </w:r>
            <w:proofErr w:type="spellEnd"/>
            <w:r w:rsidRPr="00F80B17">
              <w:rPr>
                <w:rFonts w:ascii="Times New Roman" w:eastAsia="Times New Roman" w:hAnsi="Times New Roman" w:cs="Times New Roman"/>
                <w:color w:val="000000"/>
                <w:sz w:val="24"/>
                <w:szCs w:val="24"/>
              </w:rPr>
              <w:t xml:space="preserve">; Укоопспілка, Львів. </w:t>
            </w:r>
            <w:proofErr w:type="spellStart"/>
            <w:r w:rsidRPr="00F80B17">
              <w:rPr>
                <w:rFonts w:ascii="Times New Roman" w:eastAsia="Times New Roman" w:hAnsi="Times New Roman" w:cs="Times New Roman"/>
                <w:color w:val="000000"/>
                <w:sz w:val="24"/>
                <w:szCs w:val="24"/>
              </w:rPr>
              <w:t>комерц</w:t>
            </w:r>
            <w:proofErr w:type="spellEnd"/>
            <w:r w:rsidRPr="00F80B17">
              <w:rPr>
                <w:rFonts w:ascii="Times New Roman" w:eastAsia="Times New Roman" w:hAnsi="Times New Roman" w:cs="Times New Roman"/>
                <w:color w:val="000000"/>
                <w:sz w:val="24"/>
                <w:szCs w:val="24"/>
              </w:rPr>
              <w:t xml:space="preserve">. акад. - Львів : Растр-7, 2015. - 427 c. </w:t>
            </w:r>
          </w:p>
          <w:p w14:paraId="372F1EA0" w14:textId="77777777" w:rsidR="00F80B17" w:rsidRDefault="00F80B17" w:rsidP="00F80B17">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rPr>
            </w:pPr>
            <w:r w:rsidRPr="00F80B17">
              <w:rPr>
                <w:rFonts w:ascii="Times New Roman" w:eastAsia="Times New Roman" w:hAnsi="Times New Roman" w:cs="Times New Roman"/>
                <w:color w:val="000000"/>
                <w:sz w:val="24"/>
                <w:szCs w:val="24"/>
              </w:rPr>
              <w:t xml:space="preserve">2. Метрологія, стандартизація, управління якістю і сертифікація : </w:t>
            </w:r>
            <w:proofErr w:type="spellStart"/>
            <w:r w:rsidRPr="00F80B17">
              <w:rPr>
                <w:rFonts w:ascii="Times New Roman" w:eastAsia="Times New Roman" w:hAnsi="Times New Roman" w:cs="Times New Roman"/>
                <w:color w:val="000000"/>
                <w:sz w:val="24"/>
                <w:szCs w:val="24"/>
              </w:rPr>
              <w:t>Підруч</w:t>
            </w:r>
            <w:proofErr w:type="spellEnd"/>
            <w:r w:rsidRPr="00F80B17">
              <w:rPr>
                <w:rFonts w:ascii="Times New Roman" w:eastAsia="Times New Roman" w:hAnsi="Times New Roman" w:cs="Times New Roman"/>
                <w:color w:val="000000"/>
                <w:sz w:val="24"/>
                <w:szCs w:val="24"/>
              </w:rPr>
              <w:t xml:space="preserve">. для </w:t>
            </w:r>
            <w:proofErr w:type="spellStart"/>
            <w:r w:rsidRPr="00F80B17">
              <w:rPr>
                <w:rFonts w:ascii="Times New Roman" w:eastAsia="Times New Roman" w:hAnsi="Times New Roman" w:cs="Times New Roman"/>
                <w:color w:val="000000"/>
                <w:sz w:val="24"/>
                <w:szCs w:val="24"/>
              </w:rPr>
              <w:t>вищ</w:t>
            </w:r>
            <w:proofErr w:type="spellEnd"/>
            <w:r w:rsidRPr="00F80B17">
              <w:rPr>
                <w:rFonts w:ascii="Times New Roman" w:eastAsia="Times New Roman" w:hAnsi="Times New Roman" w:cs="Times New Roman"/>
                <w:color w:val="000000"/>
                <w:sz w:val="24"/>
                <w:szCs w:val="24"/>
              </w:rPr>
              <w:t xml:space="preserve">. </w:t>
            </w:r>
            <w:proofErr w:type="spellStart"/>
            <w:r w:rsidRPr="00F80B17">
              <w:rPr>
                <w:rFonts w:ascii="Times New Roman" w:eastAsia="Times New Roman" w:hAnsi="Times New Roman" w:cs="Times New Roman"/>
                <w:color w:val="000000"/>
                <w:sz w:val="24"/>
                <w:szCs w:val="24"/>
              </w:rPr>
              <w:t>навч</w:t>
            </w:r>
            <w:proofErr w:type="spellEnd"/>
            <w:r w:rsidRPr="00F80B17">
              <w:rPr>
                <w:rFonts w:ascii="Times New Roman" w:eastAsia="Times New Roman" w:hAnsi="Times New Roman" w:cs="Times New Roman"/>
                <w:color w:val="000000"/>
                <w:sz w:val="24"/>
                <w:szCs w:val="24"/>
              </w:rPr>
              <w:t xml:space="preserve">. </w:t>
            </w:r>
            <w:proofErr w:type="spellStart"/>
            <w:r w:rsidRPr="00F80B17">
              <w:rPr>
                <w:rFonts w:ascii="Times New Roman" w:eastAsia="Times New Roman" w:hAnsi="Times New Roman" w:cs="Times New Roman"/>
                <w:color w:val="000000"/>
                <w:sz w:val="24"/>
                <w:szCs w:val="24"/>
              </w:rPr>
              <w:t>закл</w:t>
            </w:r>
            <w:proofErr w:type="spellEnd"/>
            <w:r w:rsidRPr="00F80B17">
              <w:rPr>
                <w:rFonts w:ascii="Times New Roman" w:eastAsia="Times New Roman" w:hAnsi="Times New Roman" w:cs="Times New Roman"/>
                <w:color w:val="000000"/>
                <w:sz w:val="24"/>
                <w:szCs w:val="24"/>
              </w:rPr>
              <w:t xml:space="preserve">. / Р. В. </w:t>
            </w:r>
            <w:proofErr w:type="spellStart"/>
            <w:r w:rsidRPr="00F80B17">
              <w:rPr>
                <w:rFonts w:ascii="Times New Roman" w:eastAsia="Times New Roman" w:hAnsi="Times New Roman" w:cs="Times New Roman"/>
                <w:color w:val="000000"/>
                <w:sz w:val="24"/>
                <w:szCs w:val="24"/>
              </w:rPr>
              <w:t>Бичківський</w:t>
            </w:r>
            <w:proofErr w:type="spellEnd"/>
            <w:r w:rsidRPr="00F80B17">
              <w:rPr>
                <w:rFonts w:ascii="Times New Roman" w:eastAsia="Times New Roman" w:hAnsi="Times New Roman" w:cs="Times New Roman"/>
                <w:color w:val="000000"/>
                <w:sz w:val="24"/>
                <w:szCs w:val="24"/>
              </w:rPr>
              <w:t xml:space="preserve">, П. Г. Столярчук, П. Р. </w:t>
            </w:r>
            <w:proofErr w:type="spellStart"/>
            <w:r w:rsidRPr="00F80B17">
              <w:rPr>
                <w:rFonts w:ascii="Times New Roman" w:eastAsia="Times New Roman" w:hAnsi="Times New Roman" w:cs="Times New Roman"/>
                <w:color w:val="000000"/>
                <w:sz w:val="24"/>
                <w:szCs w:val="24"/>
              </w:rPr>
              <w:t>Гамула</w:t>
            </w:r>
            <w:proofErr w:type="spellEnd"/>
            <w:r w:rsidRPr="00F80B17">
              <w:rPr>
                <w:rFonts w:ascii="Times New Roman" w:eastAsia="Times New Roman" w:hAnsi="Times New Roman" w:cs="Times New Roman"/>
                <w:color w:val="000000"/>
                <w:sz w:val="24"/>
                <w:szCs w:val="24"/>
              </w:rPr>
              <w:t xml:space="preserve">; </w:t>
            </w:r>
            <w:proofErr w:type="spellStart"/>
            <w:r w:rsidRPr="00F80B17">
              <w:rPr>
                <w:rFonts w:ascii="Times New Roman" w:eastAsia="Times New Roman" w:hAnsi="Times New Roman" w:cs="Times New Roman"/>
                <w:color w:val="000000"/>
                <w:sz w:val="24"/>
                <w:szCs w:val="24"/>
              </w:rPr>
              <w:t>Нац</w:t>
            </w:r>
            <w:proofErr w:type="spellEnd"/>
            <w:r w:rsidRPr="00F80B17">
              <w:rPr>
                <w:rFonts w:ascii="Times New Roman" w:eastAsia="Times New Roman" w:hAnsi="Times New Roman" w:cs="Times New Roman"/>
                <w:color w:val="000000"/>
                <w:sz w:val="24"/>
                <w:szCs w:val="24"/>
              </w:rPr>
              <w:t xml:space="preserve">. ун-т "Львів. політехніка". - Л., 2002. - 560 c. </w:t>
            </w:r>
          </w:p>
          <w:p w14:paraId="25B69F37" w14:textId="77777777" w:rsidR="00F80B17" w:rsidRPr="003A5C3D" w:rsidRDefault="00F80B17" w:rsidP="00F80B17">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color w:val="000000"/>
                <w:sz w:val="24"/>
                <w:szCs w:val="24"/>
                <w:lang w:val="ru-RU"/>
              </w:rPr>
              <w:t xml:space="preserve">3. Л. П. Клименко, </w:t>
            </w:r>
            <w:proofErr w:type="gramStart"/>
            <w:r w:rsidRPr="003A5C3D">
              <w:rPr>
                <w:rFonts w:ascii="Times New Roman" w:eastAsia="Times New Roman" w:hAnsi="Times New Roman" w:cs="Times New Roman"/>
                <w:color w:val="000000"/>
                <w:sz w:val="24"/>
                <w:szCs w:val="24"/>
                <w:lang w:val="ru-RU"/>
              </w:rPr>
              <w:t>Л .</w:t>
            </w:r>
            <w:proofErr w:type="gramEnd"/>
            <w:r w:rsidRPr="003A5C3D">
              <w:rPr>
                <w:rFonts w:ascii="Times New Roman" w:eastAsia="Times New Roman" w:hAnsi="Times New Roman" w:cs="Times New Roman"/>
                <w:color w:val="000000"/>
                <w:sz w:val="24"/>
                <w:szCs w:val="24"/>
                <w:lang w:val="ru-RU"/>
              </w:rPr>
              <w:t xml:space="preserve">В. </w:t>
            </w:r>
            <w:proofErr w:type="spellStart"/>
            <w:r w:rsidRPr="003A5C3D">
              <w:rPr>
                <w:rFonts w:ascii="Times New Roman" w:eastAsia="Times New Roman" w:hAnsi="Times New Roman" w:cs="Times New Roman"/>
                <w:color w:val="000000"/>
                <w:sz w:val="24"/>
                <w:szCs w:val="24"/>
                <w:lang w:val="ru-RU"/>
              </w:rPr>
              <w:t>Пізінцалі</w:t>
            </w:r>
            <w:proofErr w:type="spellEnd"/>
            <w:r w:rsidRPr="003A5C3D">
              <w:rPr>
                <w:rFonts w:ascii="Times New Roman" w:eastAsia="Times New Roman" w:hAnsi="Times New Roman" w:cs="Times New Roman"/>
                <w:color w:val="000000"/>
                <w:sz w:val="24"/>
                <w:szCs w:val="24"/>
                <w:lang w:val="ru-RU"/>
              </w:rPr>
              <w:t xml:space="preserve">, Н. І. </w:t>
            </w:r>
            <w:proofErr w:type="spellStart"/>
            <w:r w:rsidRPr="003A5C3D">
              <w:rPr>
                <w:rFonts w:ascii="Times New Roman" w:eastAsia="Times New Roman" w:hAnsi="Times New Roman" w:cs="Times New Roman"/>
                <w:color w:val="000000"/>
                <w:sz w:val="24"/>
                <w:szCs w:val="24"/>
                <w:lang w:val="ru-RU"/>
              </w:rPr>
              <w:t>Александровська</w:t>
            </w:r>
            <w:proofErr w:type="spellEnd"/>
            <w:r w:rsidRPr="003A5C3D">
              <w:rPr>
                <w:rFonts w:ascii="Times New Roman" w:eastAsia="Times New Roman" w:hAnsi="Times New Roman" w:cs="Times New Roman"/>
                <w:color w:val="000000"/>
                <w:sz w:val="24"/>
                <w:szCs w:val="24"/>
                <w:lang w:val="ru-RU"/>
              </w:rPr>
              <w:t xml:space="preserve">, В. Д. </w:t>
            </w:r>
            <w:proofErr w:type="spellStart"/>
            <w:r w:rsidRPr="003A5C3D">
              <w:rPr>
                <w:rFonts w:ascii="Times New Roman" w:eastAsia="Times New Roman" w:hAnsi="Times New Roman" w:cs="Times New Roman"/>
                <w:color w:val="000000"/>
                <w:sz w:val="24"/>
                <w:szCs w:val="24"/>
                <w:lang w:val="ru-RU"/>
              </w:rPr>
              <w:t>Євдокимов</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Метрологія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стандартизація</w:t>
            </w:r>
            <w:proofErr w:type="spellEnd"/>
            <w:r w:rsidRPr="003A5C3D">
              <w:rPr>
                <w:rFonts w:ascii="Times New Roman" w:eastAsia="Times New Roman" w:hAnsi="Times New Roman" w:cs="Times New Roman"/>
                <w:color w:val="000000"/>
                <w:sz w:val="24"/>
                <w:szCs w:val="24"/>
                <w:lang w:val="ru-RU"/>
              </w:rPr>
              <w:t xml:space="preserve"> та </w:t>
            </w:r>
            <w:proofErr w:type="spellStart"/>
            <w:r w:rsidRPr="003A5C3D">
              <w:rPr>
                <w:rFonts w:ascii="Times New Roman" w:eastAsia="Times New Roman" w:hAnsi="Times New Roman" w:cs="Times New Roman"/>
                <w:color w:val="000000"/>
                <w:sz w:val="24"/>
                <w:szCs w:val="24"/>
                <w:lang w:val="ru-RU"/>
              </w:rPr>
              <w:t>управління</w:t>
            </w:r>
            <w:proofErr w:type="spellEnd"/>
            <w:r w:rsidRPr="003A5C3D">
              <w:rPr>
                <w:rFonts w:ascii="Times New Roman" w:eastAsia="Times New Roman" w:hAnsi="Times New Roman" w:cs="Times New Roman"/>
                <w:color w:val="000000"/>
                <w:sz w:val="24"/>
                <w:szCs w:val="24"/>
                <w:lang w:val="ru-RU"/>
              </w:rPr>
              <w:t xml:space="preserve"> </w:t>
            </w:r>
            <w:proofErr w:type="spellStart"/>
            <w:proofErr w:type="gramStart"/>
            <w:r w:rsidRPr="003A5C3D">
              <w:rPr>
                <w:rFonts w:ascii="Times New Roman" w:eastAsia="Times New Roman" w:hAnsi="Times New Roman" w:cs="Times New Roman"/>
                <w:color w:val="000000"/>
                <w:sz w:val="24"/>
                <w:szCs w:val="24"/>
                <w:lang w:val="ru-RU"/>
              </w:rPr>
              <w:t>якістю</w:t>
            </w:r>
            <w:proofErr w:type="spellEnd"/>
            <w:r w:rsidRPr="003A5C3D">
              <w:rPr>
                <w:rFonts w:ascii="Times New Roman" w:eastAsia="Times New Roman" w:hAnsi="Times New Roman" w:cs="Times New Roman"/>
                <w:color w:val="000000"/>
                <w:sz w:val="24"/>
                <w:szCs w:val="24"/>
                <w:lang w:val="ru-RU"/>
              </w:rPr>
              <w:t>.–</w:t>
            </w:r>
            <w:proofErr w:type="gram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Миколаїв</w:t>
            </w:r>
            <w:proofErr w:type="spellEnd"/>
            <w:r w:rsidRPr="003A5C3D">
              <w:rPr>
                <w:rFonts w:ascii="Times New Roman" w:eastAsia="Times New Roman" w:hAnsi="Times New Roman" w:cs="Times New Roman"/>
                <w:color w:val="000000"/>
                <w:sz w:val="24"/>
                <w:szCs w:val="24"/>
                <w:lang w:val="ru-RU"/>
              </w:rPr>
              <w:t xml:space="preserve"> : Вид-во ЧДУ </w:t>
            </w:r>
            <w:proofErr w:type="spellStart"/>
            <w:r w:rsidRPr="003A5C3D">
              <w:rPr>
                <w:rFonts w:ascii="Times New Roman" w:eastAsia="Times New Roman" w:hAnsi="Times New Roman" w:cs="Times New Roman"/>
                <w:color w:val="000000"/>
                <w:sz w:val="24"/>
                <w:szCs w:val="24"/>
                <w:lang w:val="ru-RU"/>
              </w:rPr>
              <w:t>ім</w:t>
            </w:r>
            <w:proofErr w:type="spellEnd"/>
            <w:r w:rsidRPr="003A5C3D">
              <w:rPr>
                <w:rFonts w:ascii="Times New Roman" w:eastAsia="Times New Roman" w:hAnsi="Times New Roman" w:cs="Times New Roman"/>
                <w:color w:val="000000"/>
                <w:sz w:val="24"/>
                <w:szCs w:val="24"/>
                <w:lang w:val="ru-RU"/>
              </w:rPr>
              <w:t xml:space="preserve">. </w:t>
            </w:r>
            <w:proofErr w:type="spellStart"/>
            <w:proofErr w:type="gramStart"/>
            <w:r w:rsidRPr="003A5C3D">
              <w:rPr>
                <w:rFonts w:ascii="Times New Roman" w:eastAsia="Times New Roman" w:hAnsi="Times New Roman" w:cs="Times New Roman"/>
                <w:color w:val="000000"/>
                <w:sz w:val="24"/>
                <w:szCs w:val="24"/>
                <w:lang w:val="ru-RU"/>
              </w:rPr>
              <w:t>Пе-тра</w:t>
            </w:r>
            <w:proofErr w:type="spellEnd"/>
            <w:proofErr w:type="gram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Могили</w:t>
            </w:r>
            <w:proofErr w:type="spellEnd"/>
            <w:r w:rsidRPr="003A5C3D">
              <w:rPr>
                <w:rFonts w:ascii="Times New Roman" w:eastAsia="Times New Roman" w:hAnsi="Times New Roman" w:cs="Times New Roman"/>
                <w:color w:val="000000"/>
                <w:sz w:val="24"/>
                <w:szCs w:val="24"/>
                <w:lang w:val="ru-RU"/>
              </w:rPr>
              <w:t xml:space="preserve">, 2011. </w:t>
            </w:r>
          </w:p>
          <w:p w14:paraId="6A06D892" w14:textId="77777777" w:rsidR="00F80B17" w:rsidRPr="003A5C3D" w:rsidRDefault="00F80B17" w:rsidP="00F80B17">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color w:val="000000"/>
                <w:sz w:val="24"/>
                <w:szCs w:val="24"/>
                <w:lang w:val="ru-RU"/>
              </w:rPr>
              <w:t xml:space="preserve">4. </w:t>
            </w:r>
            <w:proofErr w:type="spellStart"/>
            <w:r w:rsidRPr="003A5C3D">
              <w:rPr>
                <w:rFonts w:ascii="Times New Roman" w:eastAsia="Times New Roman" w:hAnsi="Times New Roman" w:cs="Times New Roman"/>
                <w:color w:val="000000"/>
                <w:sz w:val="24"/>
                <w:szCs w:val="24"/>
                <w:lang w:val="ru-RU"/>
              </w:rPr>
              <w:t>Управління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якістю</w:t>
            </w:r>
            <w:proofErr w:type="spellEnd"/>
            <w:r w:rsidRPr="003A5C3D">
              <w:rPr>
                <w:rFonts w:ascii="Times New Roman" w:eastAsia="Times New Roman" w:hAnsi="Times New Roman" w:cs="Times New Roman"/>
                <w:color w:val="000000"/>
                <w:sz w:val="24"/>
                <w:szCs w:val="24"/>
                <w:lang w:val="ru-RU"/>
              </w:rPr>
              <w:t xml:space="preserve"> </w:t>
            </w:r>
            <w:proofErr w:type="spellStart"/>
            <w:proofErr w:type="gramStart"/>
            <w:r w:rsidRPr="003A5C3D">
              <w:rPr>
                <w:rFonts w:ascii="Times New Roman" w:eastAsia="Times New Roman" w:hAnsi="Times New Roman" w:cs="Times New Roman"/>
                <w:color w:val="000000"/>
                <w:sz w:val="24"/>
                <w:szCs w:val="24"/>
                <w:lang w:val="ru-RU"/>
              </w:rPr>
              <w:t>продукції</w:t>
            </w:r>
            <w:proofErr w:type="spellEnd"/>
            <w:r w:rsidRPr="003A5C3D">
              <w:rPr>
                <w:rFonts w:ascii="Times New Roman" w:eastAsia="Times New Roman" w:hAnsi="Times New Roman" w:cs="Times New Roman"/>
                <w:color w:val="000000"/>
                <w:sz w:val="24"/>
                <w:szCs w:val="24"/>
                <w:lang w:val="ru-RU"/>
              </w:rPr>
              <w:t xml:space="preserve"> :</w:t>
            </w:r>
            <w:proofErr w:type="gram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навчальний</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посібник</w:t>
            </w:r>
            <w:proofErr w:type="spellEnd"/>
            <w:r w:rsidRPr="003A5C3D">
              <w:rPr>
                <w:rFonts w:ascii="Times New Roman" w:eastAsia="Times New Roman" w:hAnsi="Times New Roman" w:cs="Times New Roman"/>
                <w:color w:val="000000"/>
                <w:sz w:val="24"/>
                <w:szCs w:val="24"/>
                <w:lang w:val="ru-RU"/>
              </w:rPr>
              <w:t xml:space="preserve"> / В. В. </w:t>
            </w:r>
            <w:proofErr w:type="spellStart"/>
            <w:r w:rsidRPr="003A5C3D">
              <w:rPr>
                <w:rFonts w:ascii="Times New Roman" w:eastAsia="Times New Roman" w:hAnsi="Times New Roman" w:cs="Times New Roman"/>
                <w:color w:val="000000"/>
                <w:sz w:val="24"/>
                <w:szCs w:val="24"/>
                <w:lang w:val="ru-RU"/>
              </w:rPr>
              <w:t>Савуляк</w:t>
            </w:r>
            <w:proofErr w:type="spellEnd"/>
            <w:r w:rsidRPr="003A5C3D">
              <w:rPr>
                <w:rFonts w:ascii="Times New Roman" w:eastAsia="Times New Roman" w:hAnsi="Times New Roman" w:cs="Times New Roman"/>
                <w:color w:val="000000"/>
                <w:sz w:val="24"/>
                <w:szCs w:val="24"/>
                <w:lang w:val="ru-RU"/>
              </w:rPr>
              <w:t xml:space="preserve"> – </w:t>
            </w:r>
            <w:proofErr w:type="spellStart"/>
            <w:r w:rsidRPr="003A5C3D">
              <w:rPr>
                <w:rFonts w:ascii="Times New Roman" w:eastAsia="Times New Roman" w:hAnsi="Times New Roman" w:cs="Times New Roman"/>
                <w:color w:val="000000"/>
                <w:sz w:val="24"/>
                <w:szCs w:val="24"/>
                <w:lang w:val="ru-RU"/>
              </w:rPr>
              <w:t>Вінниця</w:t>
            </w:r>
            <w:proofErr w:type="spellEnd"/>
            <w:r w:rsidRPr="003A5C3D">
              <w:rPr>
                <w:rFonts w:ascii="Times New Roman" w:eastAsia="Times New Roman" w:hAnsi="Times New Roman" w:cs="Times New Roman"/>
                <w:color w:val="000000"/>
                <w:sz w:val="24"/>
                <w:szCs w:val="24"/>
                <w:lang w:val="ru-RU"/>
              </w:rPr>
              <w:t xml:space="preserve"> : ВНТУ, 2012. – 91 с </w:t>
            </w:r>
          </w:p>
          <w:p w14:paraId="23AF3FD8" w14:textId="77777777" w:rsidR="00F80B17" w:rsidRPr="003A5C3D" w:rsidRDefault="00F80B17" w:rsidP="00F80B17">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color w:val="000000"/>
                <w:sz w:val="24"/>
                <w:szCs w:val="24"/>
                <w:lang w:val="ru-RU"/>
              </w:rPr>
              <w:t xml:space="preserve">5. ДСТУ </w:t>
            </w:r>
            <w:r>
              <w:rPr>
                <w:rFonts w:ascii="Times New Roman" w:eastAsia="Times New Roman" w:hAnsi="Times New Roman" w:cs="Times New Roman"/>
                <w:color w:val="000000"/>
                <w:sz w:val="24"/>
                <w:szCs w:val="24"/>
              </w:rPr>
              <w:t>ISO</w:t>
            </w:r>
            <w:r w:rsidRPr="003A5C3D">
              <w:rPr>
                <w:rFonts w:ascii="Times New Roman" w:eastAsia="Times New Roman" w:hAnsi="Times New Roman" w:cs="Times New Roman"/>
                <w:color w:val="000000"/>
                <w:sz w:val="24"/>
                <w:szCs w:val="24"/>
                <w:lang w:val="ru-RU"/>
              </w:rPr>
              <w:t xml:space="preserve"> 9000:2015 (</w:t>
            </w:r>
            <w:r w:rsidRPr="00F80B17">
              <w:rPr>
                <w:rFonts w:ascii="Times New Roman" w:eastAsia="Times New Roman" w:hAnsi="Times New Roman" w:cs="Times New Roman"/>
                <w:color w:val="000000"/>
                <w:sz w:val="24"/>
                <w:szCs w:val="24"/>
              </w:rPr>
              <w:t>ISO</w:t>
            </w:r>
            <w:r w:rsidRPr="003A5C3D">
              <w:rPr>
                <w:rFonts w:ascii="Times New Roman" w:eastAsia="Times New Roman" w:hAnsi="Times New Roman" w:cs="Times New Roman"/>
                <w:color w:val="000000"/>
                <w:sz w:val="24"/>
                <w:szCs w:val="24"/>
                <w:lang w:val="ru-RU"/>
              </w:rPr>
              <w:t xml:space="preserve"> 9000:2015, </w:t>
            </w:r>
            <w:r w:rsidRPr="00F80B17">
              <w:rPr>
                <w:rFonts w:ascii="Times New Roman" w:eastAsia="Times New Roman" w:hAnsi="Times New Roman" w:cs="Times New Roman"/>
                <w:color w:val="000000"/>
                <w:sz w:val="24"/>
                <w:szCs w:val="24"/>
              </w:rPr>
              <w:t>IDT</w:t>
            </w:r>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Системи</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управління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якістю</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Основні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положення</w:t>
            </w:r>
            <w:proofErr w:type="spellEnd"/>
            <w:r w:rsidRPr="003A5C3D">
              <w:rPr>
                <w:rFonts w:ascii="Times New Roman" w:eastAsia="Times New Roman" w:hAnsi="Times New Roman" w:cs="Times New Roman"/>
                <w:color w:val="000000"/>
                <w:sz w:val="24"/>
                <w:szCs w:val="24"/>
                <w:lang w:val="ru-RU"/>
              </w:rPr>
              <w:t xml:space="preserve"> та словник </w:t>
            </w:r>
            <w:proofErr w:type="spellStart"/>
            <w:r w:rsidRPr="003A5C3D">
              <w:rPr>
                <w:rFonts w:ascii="Times New Roman" w:eastAsia="Times New Roman" w:hAnsi="Times New Roman" w:cs="Times New Roman"/>
                <w:color w:val="000000"/>
                <w:sz w:val="24"/>
                <w:szCs w:val="24"/>
                <w:lang w:val="ru-RU"/>
              </w:rPr>
              <w:t>термінів</w:t>
            </w:r>
            <w:proofErr w:type="spellEnd"/>
            <w:r w:rsidRPr="003A5C3D">
              <w:rPr>
                <w:rFonts w:ascii="Times New Roman" w:eastAsia="Times New Roman" w:hAnsi="Times New Roman" w:cs="Times New Roman"/>
                <w:color w:val="000000"/>
                <w:sz w:val="24"/>
                <w:szCs w:val="24"/>
                <w:lang w:val="ru-RU"/>
              </w:rPr>
              <w:t xml:space="preserve">. </w:t>
            </w:r>
          </w:p>
          <w:p w14:paraId="1530FD0A" w14:textId="77777777" w:rsidR="00F80B17" w:rsidRPr="003A5C3D" w:rsidRDefault="00F80B17" w:rsidP="00F80B17">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color w:val="000000"/>
                <w:sz w:val="24"/>
                <w:szCs w:val="24"/>
                <w:lang w:val="ru-RU"/>
              </w:rPr>
              <w:t xml:space="preserve">6. </w:t>
            </w:r>
            <w:r w:rsidRPr="00F80B17">
              <w:rPr>
                <w:rFonts w:ascii="Times New Roman" w:eastAsia="Times New Roman" w:hAnsi="Times New Roman" w:cs="Times New Roman"/>
                <w:color w:val="000000"/>
                <w:sz w:val="24"/>
                <w:szCs w:val="24"/>
              </w:rPr>
              <w:t>ISO</w:t>
            </w:r>
            <w:r w:rsidRPr="003A5C3D">
              <w:rPr>
                <w:rFonts w:ascii="Times New Roman" w:eastAsia="Times New Roman" w:hAnsi="Times New Roman" w:cs="Times New Roman"/>
                <w:color w:val="000000"/>
                <w:sz w:val="24"/>
                <w:szCs w:val="24"/>
                <w:lang w:val="ru-RU"/>
              </w:rPr>
              <w:t xml:space="preserve"> 14000 </w:t>
            </w:r>
            <w:r w:rsidRPr="00F80B17">
              <w:rPr>
                <w:rFonts w:ascii="Times New Roman" w:eastAsia="Times New Roman" w:hAnsi="Times New Roman" w:cs="Times New Roman"/>
                <w:color w:val="000000"/>
                <w:sz w:val="24"/>
                <w:szCs w:val="24"/>
              </w:rPr>
              <w:t>Family</w:t>
            </w:r>
            <w:r w:rsidRPr="003A5C3D">
              <w:rPr>
                <w:rFonts w:ascii="Times New Roman" w:eastAsia="Times New Roman" w:hAnsi="Times New Roman" w:cs="Times New Roman"/>
                <w:color w:val="000000"/>
                <w:sz w:val="24"/>
                <w:szCs w:val="24"/>
                <w:lang w:val="ru-RU"/>
              </w:rPr>
              <w:t xml:space="preserve"> </w:t>
            </w:r>
            <w:r w:rsidRPr="00F80B17">
              <w:rPr>
                <w:rFonts w:ascii="Times New Roman" w:eastAsia="Times New Roman" w:hAnsi="Times New Roman" w:cs="Times New Roman"/>
                <w:color w:val="000000"/>
                <w:sz w:val="24"/>
                <w:szCs w:val="24"/>
              </w:rPr>
              <w:t>environmental</w:t>
            </w:r>
            <w:r w:rsidRPr="003A5C3D">
              <w:rPr>
                <w:rFonts w:ascii="Times New Roman" w:eastAsia="Times New Roman" w:hAnsi="Times New Roman" w:cs="Times New Roman"/>
                <w:color w:val="000000"/>
                <w:sz w:val="24"/>
                <w:szCs w:val="24"/>
                <w:lang w:val="ru-RU"/>
              </w:rPr>
              <w:t xml:space="preserve"> </w:t>
            </w:r>
            <w:r w:rsidRPr="00F80B17">
              <w:rPr>
                <w:rFonts w:ascii="Times New Roman" w:eastAsia="Times New Roman" w:hAnsi="Times New Roman" w:cs="Times New Roman"/>
                <w:color w:val="000000"/>
                <w:sz w:val="24"/>
                <w:szCs w:val="24"/>
              </w:rPr>
              <w:t>management</w:t>
            </w:r>
            <w:r w:rsidRPr="003A5C3D">
              <w:rPr>
                <w:rFonts w:ascii="Times New Roman" w:eastAsia="Times New Roman" w:hAnsi="Times New Roman" w:cs="Times New Roman"/>
                <w:color w:val="000000"/>
                <w:sz w:val="24"/>
                <w:szCs w:val="24"/>
                <w:lang w:val="ru-RU"/>
              </w:rPr>
              <w:t xml:space="preserve">. </w:t>
            </w:r>
          </w:p>
          <w:p w14:paraId="13682B9F" w14:textId="77777777" w:rsidR="00F80B17" w:rsidRPr="003A5C3D" w:rsidRDefault="00F80B17" w:rsidP="00F80B17">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color w:val="000000"/>
                <w:sz w:val="24"/>
                <w:szCs w:val="24"/>
                <w:lang w:val="ru-RU"/>
              </w:rPr>
              <w:t xml:space="preserve">7. ДСТУ </w:t>
            </w:r>
            <w:r w:rsidRPr="00F80B17">
              <w:rPr>
                <w:rFonts w:ascii="Times New Roman" w:eastAsia="Times New Roman" w:hAnsi="Times New Roman" w:cs="Times New Roman"/>
                <w:color w:val="000000"/>
                <w:sz w:val="24"/>
                <w:szCs w:val="24"/>
              </w:rPr>
              <w:t>ISO</w:t>
            </w:r>
            <w:r w:rsidRPr="003A5C3D">
              <w:rPr>
                <w:rFonts w:ascii="Times New Roman" w:eastAsia="Times New Roman" w:hAnsi="Times New Roman" w:cs="Times New Roman"/>
                <w:color w:val="000000"/>
                <w:sz w:val="24"/>
                <w:szCs w:val="24"/>
                <w:lang w:val="ru-RU"/>
              </w:rPr>
              <w:t>/</w:t>
            </w:r>
            <w:r w:rsidRPr="00F80B17">
              <w:rPr>
                <w:rFonts w:ascii="Times New Roman" w:eastAsia="Times New Roman" w:hAnsi="Times New Roman" w:cs="Times New Roman"/>
                <w:color w:val="000000"/>
                <w:sz w:val="24"/>
                <w:szCs w:val="24"/>
              </w:rPr>
              <w:t>IEC</w:t>
            </w:r>
            <w:r w:rsidRPr="003A5C3D">
              <w:rPr>
                <w:rFonts w:ascii="Times New Roman" w:eastAsia="Times New Roman" w:hAnsi="Times New Roman" w:cs="Times New Roman"/>
                <w:color w:val="000000"/>
                <w:sz w:val="24"/>
                <w:szCs w:val="24"/>
                <w:lang w:val="ru-RU"/>
              </w:rPr>
              <w:t xml:space="preserve"> 17025:2017 “</w:t>
            </w:r>
            <w:proofErr w:type="spellStart"/>
            <w:r w:rsidRPr="003A5C3D">
              <w:rPr>
                <w:rFonts w:ascii="Times New Roman" w:eastAsia="Times New Roman" w:hAnsi="Times New Roman" w:cs="Times New Roman"/>
                <w:color w:val="000000"/>
                <w:sz w:val="24"/>
                <w:szCs w:val="24"/>
                <w:lang w:val="ru-RU"/>
              </w:rPr>
              <w:t>Загальні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вимоги</w:t>
            </w:r>
            <w:proofErr w:type="spellEnd"/>
            <w:r w:rsidRPr="003A5C3D">
              <w:rPr>
                <w:rFonts w:ascii="Times New Roman" w:eastAsia="Times New Roman" w:hAnsi="Times New Roman" w:cs="Times New Roman"/>
                <w:color w:val="000000"/>
                <w:sz w:val="24"/>
                <w:szCs w:val="24"/>
                <w:lang w:val="ru-RU"/>
              </w:rPr>
              <w:t xml:space="preserve"> до </w:t>
            </w:r>
            <w:proofErr w:type="spellStart"/>
            <w:r w:rsidRPr="003A5C3D">
              <w:rPr>
                <w:rFonts w:ascii="Times New Roman" w:eastAsia="Times New Roman" w:hAnsi="Times New Roman" w:cs="Times New Roman"/>
                <w:color w:val="000000"/>
                <w:sz w:val="24"/>
                <w:szCs w:val="24"/>
                <w:lang w:val="ru-RU"/>
              </w:rPr>
              <w:t>компетентності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випробувальних</w:t>
            </w:r>
            <w:proofErr w:type="spellEnd"/>
            <w:r w:rsidRPr="003A5C3D">
              <w:rPr>
                <w:rFonts w:ascii="Times New Roman" w:eastAsia="Times New Roman" w:hAnsi="Times New Roman" w:cs="Times New Roman"/>
                <w:color w:val="000000"/>
                <w:sz w:val="24"/>
                <w:szCs w:val="24"/>
                <w:lang w:val="ru-RU"/>
              </w:rPr>
              <w:t xml:space="preserve"> та </w:t>
            </w:r>
            <w:proofErr w:type="spellStart"/>
            <w:r w:rsidRPr="003A5C3D">
              <w:rPr>
                <w:rFonts w:ascii="Times New Roman" w:eastAsia="Times New Roman" w:hAnsi="Times New Roman" w:cs="Times New Roman"/>
                <w:color w:val="000000"/>
                <w:sz w:val="24"/>
                <w:szCs w:val="24"/>
                <w:lang w:val="ru-RU"/>
              </w:rPr>
              <w:t>калібрувальних</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лабораторій</w:t>
            </w:r>
            <w:proofErr w:type="spellEnd"/>
            <w:r w:rsidRPr="003A5C3D">
              <w:rPr>
                <w:rFonts w:ascii="Times New Roman" w:eastAsia="Times New Roman" w:hAnsi="Times New Roman" w:cs="Times New Roman"/>
                <w:color w:val="000000"/>
                <w:sz w:val="24"/>
                <w:szCs w:val="24"/>
                <w:lang w:val="ru-RU"/>
              </w:rPr>
              <w:t xml:space="preserve">”. </w:t>
            </w:r>
          </w:p>
          <w:p w14:paraId="1E5E3513" w14:textId="77777777" w:rsidR="001206BA" w:rsidRDefault="00F80B17" w:rsidP="00F80B17">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rPr>
            </w:pPr>
            <w:r w:rsidRPr="003A5C3D">
              <w:rPr>
                <w:rFonts w:ascii="Times New Roman" w:eastAsia="Times New Roman" w:hAnsi="Times New Roman" w:cs="Times New Roman"/>
                <w:color w:val="000000"/>
                <w:sz w:val="24"/>
                <w:szCs w:val="24"/>
                <w:lang w:val="ru-RU"/>
              </w:rPr>
              <w:t xml:space="preserve">8. Криворучко О. М. Менеджмент </w:t>
            </w:r>
            <w:proofErr w:type="spellStart"/>
            <w:r w:rsidRPr="003A5C3D">
              <w:rPr>
                <w:rFonts w:ascii="Times New Roman" w:eastAsia="Times New Roman" w:hAnsi="Times New Roman" w:cs="Times New Roman"/>
                <w:color w:val="000000"/>
                <w:sz w:val="24"/>
                <w:szCs w:val="24"/>
                <w:lang w:val="ru-RU"/>
              </w:rPr>
              <w:t>якості</w:t>
            </w:r>
            <w:proofErr w:type="spellEnd"/>
            <w:r w:rsidRPr="003A5C3D">
              <w:rPr>
                <w:rFonts w:ascii="Times New Roman" w:eastAsia="Times New Roman" w:hAnsi="Times New Roman" w:cs="Times New Roman"/>
                <w:color w:val="000000"/>
                <w:sz w:val="24"/>
                <w:szCs w:val="24"/>
                <w:lang w:val="ru-RU"/>
              </w:rPr>
              <w:t xml:space="preserve"> на </w:t>
            </w:r>
            <w:proofErr w:type="spellStart"/>
            <w:r w:rsidRPr="003A5C3D">
              <w:rPr>
                <w:rFonts w:ascii="Times New Roman" w:eastAsia="Times New Roman" w:hAnsi="Times New Roman" w:cs="Times New Roman"/>
                <w:color w:val="000000"/>
                <w:sz w:val="24"/>
                <w:szCs w:val="24"/>
                <w:lang w:val="ru-RU"/>
              </w:rPr>
              <w:t>підприємствах</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автомобільного</w:t>
            </w:r>
            <w:proofErr w:type="spellEnd"/>
            <w:r w:rsidRPr="003A5C3D">
              <w:rPr>
                <w:rFonts w:ascii="Times New Roman" w:eastAsia="Times New Roman" w:hAnsi="Times New Roman" w:cs="Times New Roman"/>
                <w:color w:val="000000"/>
                <w:sz w:val="24"/>
                <w:szCs w:val="24"/>
                <w:lang w:val="ru-RU"/>
              </w:rPr>
              <w:t xml:space="preserve"> </w:t>
            </w:r>
            <w:proofErr w:type="gramStart"/>
            <w:r w:rsidRPr="003A5C3D">
              <w:rPr>
                <w:rFonts w:ascii="Times New Roman" w:eastAsia="Times New Roman" w:hAnsi="Times New Roman" w:cs="Times New Roman"/>
                <w:color w:val="000000"/>
                <w:sz w:val="24"/>
                <w:szCs w:val="24"/>
                <w:lang w:val="ru-RU"/>
              </w:rPr>
              <w:t>транспорту :</w:t>
            </w:r>
            <w:proofErr w:type="gram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теорія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методологія</w:t>
            </w:r>
            <w:proofErr w:type="spellEnd"/>
            <w:r w:rsidRPr="003A5C3D">
              <w:rPr>
                <w:rFonts w:ascii="Times New Roman" w:eastAsia="Times New Roman" w:hAnsi="Times New Roman" w:cs="Times New Roman"/>
                <w:color w:val="000000"/>
                <w:sz w:val="24"/>
                <w:szCs w:val="24"/>
                <w:lang w:val="ru-RU"/>
              </w:rPr>
              <w:t xml:space="preserve"> і практика. </w:t>
            </w:r>
            <w:r w:rsidRPr="00F80B17">
              <w:rPr>
                <w:rFonts w:ascii="Times New Roman" w:eastAsia="Times New Roman" w:hAnsi="Times New Roman" w:cs="Times New Roman"/>
                <w:color w:val="000000"/>
                <w:sz w:val="24"/>
                <w:szCs w:val="24"/>
              </w:rPr>
              <w:t xml:space="preserve">Монографія / О. М. </w:t>
            </w:r>
            <w:proofErr w:type="spellStart"/>
            <w:r w:rsidRPr="00F80B17">
              <w:rPr>
                <w:rFonts w:ascii="Times New Roman" w:eastAsia="Times New Roman" w:hAnsi="Times New Roman" w:cs="Times New Roman"/>
                <w:color w:val="000000"/>
                <w:sz w:val="24"/>
                <w:szCs w:val="24"/>
              </w:rPr>
              <w:t>Криворучко</w:t>
            </w:r>
            <w:proofErr w:type="spellEnd"/>
            <w:r w:rsidRPr="00F80B17">
              <w:rPr>
                <w:rFonts w:ascii="Times New Roman" w:eastAsia="Times New Roman" w:hAnsi="Times New Roman" w:cs="Times New Roman"/>
                <w:color w:val="000000"/>
                <w:sz w:val="24"/>
                <w:szCs w:val="24"/>
              </w:rPr>
              <w:t>. – Х. : ХНАДУ, 2006. – 404 с</w:t>
            </w:r>
          </w:p>
        </w:tc>
      </w:tr>
      <w:tr w:rsidR="001206BA" w14:paraId="1827E6F5" w14:textId="77777777">
        <w:trPr>
          <w:trHeight w:val="907"/>
        </w:trPr>
        <w:tc>
          <w:tcPr>
            <w:tcW w:w="2905" w:type="dxa"/>
            <w:shd w:val="clear" w:color="auto" w:fill="D9D9D9"/>
          </w:tcPr>
          <w:p w14:paraId="32F4821F" w14:textId="77777777" w:rsidR="001206BA" w:rsidRPr="003A5C3D" w:rsidRDefault="00122884">
            <w:pPr>
              <w:pBdr>
                <w:top w:val="nil"/>
                <w:left w:val="nil"/>
                <w:bottom w:val="nil"/>
                <w:right w:val="nil"/>
                <w:between w:val="nil"/>
              </w:pBdr>
              <w:ind w:hanging="2"/>
              <w:rPr>
                <w:rFonts w:ascii="Times New Roman" w:eastAsia="Times New Roman" w:hAnsi="Times New Roman" w:cs="Times New Roman"/>
                <w:color w:val="000000"/>
                <w:sz w:val="24"/>
                <w:szCs w:val="24"/>
                <w:lang w:val="ru-RU"/>
              </w:rPr>
            </w:pPr>
            <w:proofErr w:type="spellStart"/>
            <w:r w:rsidRPr="003A5C3D">
              <w:rPr>
                <w:rFonts w:ascii="Times New Roman" w:eastAsia="Times New Roman" w:hAnsi="Times New Roman" w:cs="Times New Roman"/>
                <w:b/>
                <w:color w:val="000000"/>
                <w:sz w:val="24"/>
                <w:szCs w:val="24"/>
                <w:lang w:val="ru-RU"/>
              </w:rPr>
              <w:t>Види</w:t>
            </w:r>
            <w:proofErr w:type="spellEnd"/>
            <w:r w:rsidRPr="003A5C3D">
              <w:rPr>
                <w:rFonts w:ascii="Times New Roman" w:eastAsia="Times New Roman" w:hAnsi="Times New Roman" w:cs="Times New Roman"/>
                <w:b/>
                <w:color w:val="000000"/>
                <w:sz w:val="24"/>
                <w:szCs w:val="24"/>
                <w:lang w:val="ru-RU"/>
              </w:rPr>
              <w:t xml:space="preserve"> занять, </w:t>
            </w:r>
            <w:proofErr w:type="spellStart"/>
            <w:r w:rsidRPr="003A5C3D">
              <w:rPr>
                <w:rFonts w:ascii="Times New Roman" w:eastAsia="Times New Roman" w:hAnsi="Times New Roman" w:cs="Times New Roman"/>
                <w:b/>
                <w:color w:val="000000"/>
                <w:sz w:val="24"/>
                <w:szCs w:val="24"/>
                <w:lang w:val="ru-RU"/>
              </w:rPr>
              <w:t>методи</w:t>
            </w:r>
            <w:proofErr w:type="spellEnd"/>
            <w:r w:rsidRPr="003A5C3D">
              <w:rPr>
                <w:rFonts w:ascii="Times New Roman" w:eastAsia="Times New Roman" w:hAnsi="Times New Roman" w:cs="Times New Roman"/>
                <w:b/>
                <w:color w:val="000000"/>
                <w:sz w:val="24"/>
                <w:szCs w:val="24"/>
                <w:lang w:val="ru-RU"/>
              </w:rPr>
              <w:t xml:space="preserve">  і </w:t>
            </w:r>
            <w:proofErr w:type="spellStart"/>
            <w:r w:rsidRPr="003A5C3D">
              <w:rPr>
                <w:rFonts w:ascii="Times New Roman" w:eastAsia="Times New Roman" w:hAnsi="Times New Roman" w:cs="Times New Roman"/>
                <w:b/>
                <w:color w:val="000000"/>
                <w:sz w:val="24"/>
                <w:szCs w:val="24"/>
                <w:lang w:val="ru-RU"/>
              </w:rPr>
              <w:t>форми</w:t>
            </w:r>
            <w:proofErr w:type="spellEnd"/>
            <w:r w:rsidRPr="003A5C3D">
              <w:rPr>
                <w:rFonts w:ascii="Times New Roman" w:eastAsia="Times New Roman" w:hAnsi="Times New Roman" w:cs="Times New Roman"/>
                <w:b/>
                <w:color w:val="000000"/>
                <w:sz w:val="24"/>
                <w:szCs w:val="24"/>
                <w:lang w:val="ru-RU"/>
              </w:rPr>
              <w:t xml:space="preserve"> </w:t>
            </w:r>
            <w:proofErr w:type="spellStart"/>
            <w:r w:rsidRPr="003A5C3D">
              <w:rPr>
                <w:rFonts w:ascii="Times New Roman" w:eastAsia="Times New Roman" w:hAnsi="Times New Roman" w:cs="Times New Roman"/>
                <w:b/>
                <w:color w:val="000000"/>
                <w:sz w:val="24"/>
                <w:szCs w:val="24"/>
                <w:lang w:val="ru-RU"/>
              </w:rPr>
              <w:t>навчання</w:t>
            </w:r>
            <w:proofErr w:type="spellEnd"/>
          </w:p>
        </w:tc>
        <w:tc>
          <w:tcPr>
            <w:tcW w:w="7299" w:type="dxa"/>
          </w:tcPr>
          <w:p w14:paraId="6930AAF0" w14:textId="77777777" w:rsidR="001206BA" w:rsidRPr="003A5C3D"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sidRPr="003A5C3D">
              <w:rPr>
                <w:rFonts w:ascii="Times New Roman" w:eastAsia="Times New Roman" w:hAnsi="Times New Roman" w:cs="Times New Roman"/>
                <w:color w:val="000000"/>
                <w:sz w:val="24"/>
                <w:szCs w:val="24"/>
                <w:lang w:val="ru-RU"/>
              </w:rPr>
              <w:t>Форми</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організації</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освітнього</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процесу</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лекції</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практичні</w:t>
            </w:r>
            <w:proofErr w:type="spellEnd"/>
            <w:r w:rsidRPr="003A5C3D">
              <w:rPr>
                <w:rFonts w:ascii="Times New Roman" w:eastAsia="Times New Roman" w:hAnsi="Times New Roman" w:cs="Times New Roman"/>
                <w:color w:val="000000"/>
                <w:sz w:val="24"/>
                <w:szCs w:val="24"/>
                <w:lang w:val="ru-RU"/>
              </w:rPr>
              <w:t xml:space="preserve"> </w:t>
            </w:r>
            <w:proofErr w:type="spellStart"/>
            <w:proofErr w:type="gramStart"/>
            <w:r w:rsidRPr="003A5C3D">
              <w:rPr>
                <w:rFonts w:ascii="Times New Roman" w:eastAsia="Times New Roman" w:hAnsi="Times New Roman" w:cs="Times New Roman"/>
                <w:color w:val="000000"/>
                <w:sz w:val="24"/>
                <w:szCs w:val="24"/>
                <w:lang w:val="ru-RU"/>
              </w:rPr>
              <w:t>заняття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семінари</w:t>
            </w:r>
            <w:proofErr w:type="spellEnd"/>
            <w:proofErr w:type="gram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дослідницькі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роботи</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самостійна</w:t>
            </w:r>
            <w:proofErr w:type="spellEnd"/>
            <w:r w:rsidRPr="003A5C3D">
              <w:rPr>
                <w:rFonts w:ascii="Times New Roman" w:eastAsia="Times New Roman" w:hAnsi="Times New Roman" w:cs="Times New Roman"/>
                <w:color w:val="000000"/>
                <w:sz w:val="24"/>
                <w:szCs w:val="24"/>
                <w:lang w:val="ru-RU"/>
              </w:rPr>
              <w:t xml:space="preserve"> робота, </w:t>
            </w:r>
            <w:proofErr w:type="spellStart"/>
            <w:r w:rsidRPr="003A5C3D">
              <w:rPr>
                <w:rFonts w:ascii="Times New Roman" w:eastAsia="Times New Roman" w:hAnsi="Times New Roman" w:cs="Times New Roman"/>
                <w:color w:val="000000"/>
                <w:sz w:val="24"/>
                <w:szCs w:val="24"/>
                <w:lang w:val="ru-RU"/>
              </w:rPr>
              <w:t>консультації</w:t>
            </w:r>
            <w:proofErr w:type="spellEnd"/>
            <w:r w:rsidRPr="003A5C3D">
              <w:rPr>
                <w:rFonts w:ascii="Times New Roman" w:eastAsia="Times New Roman" w:hAnsi="Times New Roman" w:cs="Times New Roman"/>
                <w:color w:val="000000"/>
                <w:sz w:val="24"/>
                <w:szCs w:val="24"/>
                <w:lang w:val="ru-RU"/>
              </w:rPr>
              <w:t xml:space="preserve"> з </w:t>
            </w:r>
            <w:proofErr w:type="spellStart"/>
            <w:r w:rsidRPr="003A5C3D">
              <w:rPr>
                <w:rFonts w:ascii="Times New Roman" w:eastAsia="Times New Roman" w:hAnsi="Times New Roman" w:cs="Times New Roman"/>
                <w:color w:val="000000"/>
                <w:sz w:val="24"/>
                <w:szCs w:val="24"/>
                <w:lang w:val="ru-RU"/>
              </w:rPr>
              <w:t>викладачами</w:t>
            </w:r>
            <w:proofErr w:type="spellEnd"/>
            <w:r w:rsidRPr="003A5C3D">
              <w:rPr>
                <w:rFonts w:ascii="Times New Roman" w:eastAsia="Times New Roman" w:hAnsi="Times New Roman" w:cs="Times New Roman"/>
                <w:color w:val="000000"/>
                <w:sz w:val="24"/>
                <w:szCs w:val="24"/>
                <w:lang w:val="ru-RU"/>
              </w:rPr>
              <w:t xml:space="preserve">, участь у </w:t>
            </w:r>
            <w:proofErr w:type="spellStart"/>
            <w:r w:rsidRPr="003A5C3D">
              <w:rPr>
                <w:rFonts w:ascii="Times New Roman" w:eastAsia="Times New Roman" w:hAnsi="Times New Roman" w:cs="Times New Roman"/>
                <w:color w:val="000000"/>
                <w:sz w:val="24"/>
                <w:szCs w:val="24"/>
                <w:lang w:val="ru-RU"/>
              </w:rPr>
              <w:t>наукових</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конференціях</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екскурсії</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дистанційне</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навчання</w:t>
            </w:r>
            <w:proofErr w:type="spellEnd"/>
            <w:r w:rsidRPr="003A5C3D">
              <w:rPr>
                <w:rFonts w:ascii="Times New Roman" w:eastAsia="Times New Roman" w:hAnsi="Times New Roman" w:cs="Times New Roman"/>
                <w:color w:val="000000"/>
                <w:sz w:val="24"/>
                <w:szCs w:val="24"/>
                <w:lang w:val="ru-RU"/>
              </w:rPr>
              <w:t>.</w:t>
            </w:r>
          </w:p>
          <w:p w14:paraId="0B1AA490" w14:textId="77777777" w:rsidR="001206BA" w:rsidRPr="003A5C3D"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sidRPr="003A5C3D">
              <w:rPr>
                <w:rFonts w:ascii="Times New Roman" w:eastAsia="Times New Roman" w:hAnsi="Times New Roman" w:cs="Times New Roman"/>
                <w:color w:val="000000"/>
                <w:sz w:val="24"/>
                <w:szCs w:val="24"/>
                <w:lang w:val="ru-RU"/>
              </w:rPr>
              <w:t>Освітні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технології</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традиційні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інтерактивні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інформаційно-комунікативні</w:t>
            </w:r>
            <w:proofErr w:type="spellEnd"/>
            <w:r w:rsidRPr="003A5C3D">
              <w:rPr>
                <w:rFonts w:ascii="Times New Roman" w:eastAsia="Times New Roman" w:hAnsi="Times New Roman" w:cs="Times New Roman"/>
                <w:color w:val="000000"/>
                <w:sz w:val="24"/>
                <w:szCs w:val="24"/>
                <w:lang w:val="ru-RU"/>
              </w:rPr>
              <w:t xml:space="preserve">, проектного </w:t>
            </w:r>
            <w:proofErr w:type="spellStart"/>
            <w:r w:rsidRPr="003A5C3D">
              <w:rPr>
                <w:rFonts w:ascii="Times New Roman" w:eastAsia="Times New Roman" w:hAnsi="Times New Roman" w:cs="Times New Roman"/>
                <w:color w:val="000000"/>
                <w:sz w:val="24"/>
                <w:szCs w:val="24"/>
                <w:lang w:val="ru-RU"/>
              </w:rPr>
              <w:t>навчання</w:t>
            </w:r>
            <w:proofErr w:type="spellEnd"/>
            <w:r w:rsidRPr="003A5C3D">
              <w:rPr>
                <w:rFonts w:ascii="Times New Roman" w:eastAsia="Times New Roman" w:hAnsi="Times New Roman" w:cs="Times New Roman"/>
                <w:color w:val="000000"/>
                <w:sz w:val="24"/>
                <w:szCs w:val="24"/>
                <w:lang w:val="ru-RU"/>
              </w:rPr>
              <w:t>.</w:t>
            </w:r>
          </w:p>
        </w:tc>
      </w:tr>
      <w:tr w:rsidR="001206BA" w14:paraId="7D9304C1" w14:textId="77777777">
        <w:trPr>
          <w:trHeight w:val="517"/>
        </w:trPr>
        <w:tc>
          <w:tcPr>
            <w:tcW w:w="2905" w:type="dxa"/>
            <w:shd w:val="clear" w:color="auto" w:fill="D9D9D9"/>
          </w:tcPr>
          <w:p w14:paraId="4DD3F2C9"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Пререквізити</w:t>
            </w:r>
            <w:proofErr w:type="spellEnd"/>
          </w:p>
        </w:tc>
        <w:tc>
          <w:tcPr>
            <w:tcW w:w="7299" w:type="dxa"/>
          </w:tcPr>
          <w:p w14:paraId="5715E22F" w14:textId="77777777" w:rsidR="001206BA" w:rsidRPr="003A5C3D" w:rsidRDefault="00F80B17">
            <w:pPr>
              <w:pBdr>
                <w:top w:val="nil"/>
                <w:left w:val="nil"/>
                <w:bottom w:val="nil"/>
                <w:right w:val="nil"/>
                <w:between w:val="nil"/>
              </w:pBdr>
              <w:ind w:hanging="2"/>
              <w:rPr>
                <w:rFonts w:ascii="Times New Roman" w:eastAsia="Times New Roman" w:hAnsi="Times New Roman" w:cs="Times New Roman"/>
                <w:color w:val="000000"/>
                <w:sz w:val="24"/>
                <w:szCs w:val="24"/>
                <w:lang w:val="ru-RU"/>
              </w:rPr>
            </w:pPr>
            <w:proofErr w:type="spellStart"/>
            <w:r w:rsidRPr="003A5C3D">
              <w:rPr>
                <w:rFonts w:ascii="Times New Roman" w:eastAsia="Times New Roman" w:hAnsi="Times New Roman" w:cs="Times New Roman"/>
                <w:color w:val="000000"/>
                <w:sz w:val="24"/>
                <w:szCs w:val="24"/>
                <w:lang w:val="ru-RU"/>
              </w:rPr>
              <w:t>Базові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знання</w:t>
            </w:r>
            <w:proofErr w:type="spellEnd"/>
            <w:r w:rsidRPr="003A5C3D">
              <w:rPr>
                <w:rFonts w:ascii="Times New Roman" w:eastAsia="Times New Roman" w:hAnsi="Times New Roman" w:cs="Times New Roman"/>
                <w:color w:val="000000"/>
                <w:sz w:val="24"/>
                <w:szCs w:val="24"/>
                <w:lang w:val="ru-RU"/>
              </w:rPr>
              <w:t xml:space="preserve"> в </w:t>
            </w:r>
            <w:proofErr w:type="spellStart"/>
            <w:r w:rsidRPr="003A5C3D">
              <w:rPr>
                <w:rFonts w:ascii="Times New Roman" w:eastAsia="Times New Roman" w:hAnsi="Times New Roman" w:cs="Times New Roman"/>
                <w:color w:val="000000"/>
                <w:sz w:val="24"/>
                <w:szCs w:val="24"/>
                <w:lang w:val="ru-RU"/>
              </w:rPr>
              <w:t>сфері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автомобільного</w:t>
            </w:r>
            <w:proofErr w:type="spellEnd"/>
            <w:r w:rsidRPr="003A5C3D">
              <w:rPr>
                <w:rFonts w:ascii="Times New Roman" w:eastAsia="Times New Roman" w:hAnsi="Times New Roman" w:cs="Times New Roman"/>
                <w:color w:val="000000"/>
                <w:sz w:val="24"/>
                <w:szCs w:val="24"/>
                <w:lang w:val="ru-RU"/>
              </w:rPr>
              <w:t xml:space="preserve"> транспорту.</w:t>
            </w:r>
          </w:p>
        </w:tc>
      </w:tr>
      <w:tr w:rsidR="001206BA" w14:paraId="355175FD" w14:textId="77777777">
        <w:trPr>
          <w:trHeight w:val="694"/>
        </w:trPr>
        <w:tc>
          <w:tcPr>
            <w:tcW w:w="2905" w:type="dxa"/>
            <w:shd w:val="clear" w:color="auto" w:fill="D9D9D9"/>
          </w:tcPr>
          <w:p w14:paraId="0C2A5E99"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Постреквізити</w:t>
            </w:r>
            <w:proofErr w:type="spellEnd"/>
          </w:p>
        </w:tc>
        <w:tc>
          <w:tcPr>
            <w:tcW w:w="7299" w:type="dxa"/>
          </w:tcPr>
          <w:p w14:paraId="507BB812" w14:textId="77777777" w:rsidR="001206BA" w:rsidRPr="003A5C3D" w:rsidRDefault="00F80B17" w:rsidP="00F80B17">
            <w:pPr>
              <w:pBdr>
                <w:top w:val="nil"/>
                <w:left w:val="nil"/>
                <w:bottom w:val="nil"/>
                <w:right w:val="nil"/>
                <w:between w:val="nil"/>
              </w:pBdr>
              <w:spacing w:line="242" w:lineRule="auto"/>
              <w:ind w:hanging="2"/>
              <w:rPr>
                <w:rFonts w:ascii="Times New Roman" w:eastAsia="Times New Roman" w:hAnsi="Times New Roman" w:cs="Times New Roman"/>
                <w:color w:val="FF0000"/>
                <w:sz w:val="24"/>
                <w:szCs w:val="24"/>
                <w:lang w:val="ru-RU"/>
              </w:rPr>
            </w:pPr>
            <w:proofErr w:type="spellStart"/>
            <w:r w:rsidRPr="003A5C3D">
              <w:rPr>
                <w:rFonts w:ascii="Times New Roman" w:eastAsia="Times New Roman" w:hAnsi="Times New Roman" w:cs="Times New Roman"/>
                <w:color w:val="000000"/>
                <w:sz w:val="24"/>
                <w:szCs w:val="24"/>
                <w:lang w:val="ru-RU"/>
              </w:rPr>
              <w:t>Організація</w:t>
            </w:r>
            <w:proofErr w:type="spellEnd"/>
            <w:r w:rsidRPr="003A5C3D">
              <w:rPr>
                <w:rFonts w:ascii="Times New Roman" w:eastAsia="Times New Roman" w:hAnsi="Times New Roman" w:cs="Times New Roman"/>
                <w:color w:val="000000"/>
                <w:sz w:val="24"/>
                <w:szCs w:val="24"/>
                <w:lang w:val="ru-RU"/>
              </w:rPr>
              <w:t xml:space="preserve"> та </w:t>
            </w:r>
            <w:proofErr w:type="spellStart"/>
            <w:r w:rsidRPr="003A5C3D">
              <w:rPr>
                <w:rFonts w:ascii="Times New Roman" w:eastAsia="Times New Roman" w:hAnsi="Times New Roman" w:cs="Times New Roman"/>
                <w:color w:val="000000"/>
                <w:sz w:val="24"/>
                <w:szCs w:val="24"/>
                <w:lang w:val="ru-RU"/>
              </w:rPr>
              <w:t>управління</w:t>
            </w:r>
            <w:proofErr w:type="spellEnd"/>
            <w:r w:rsidRPr="003A5C3D">
              <w:rPr>
                <w:rFonts w:ascii="Times New Roman" w:eastAsia="Times New Roman" w:hAnsi="Times New Roman" w:cs="Times New Roman"/>
                <w:color w:val="000000"/>
                <w:sz w:val="24"/>
                <w:szCs w:val="24"/>
                <w:lang w:val="ru-RU"/>
              </w:rPr>
              <w:t xml:space="preserve"> на </w:t>
            </w:r>
            <w:proofErr w:type="spellStart"/>
            <w:r w:rsidRPr="003A5C3D">
              <w:rPr>
                <w:rFonts w:ascii="Times New Roman" w:eastAsia="Times New Roman" w:hAnsi="Times New Roman" w:cs="Times New Roman"/>
                <w:color w:val="000000"/>
                <w:sz w:val="24"/>
                <w:szCs w:val="24"/>
                <w:lang w:val="ru-RU"/>
              </w:rPr>
              <w:t>підприємствах</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автомобільного</w:t>
            </w:r>
            <w:proofErr w:type="spellEnd"/>
            <w:r w:rsidRPr="003A5C3D">
              <w:rPr>
                <w:rFonts w:ascii="Times New Roman" w:eastAsia="Times New Roman" w:hAnsi="Times New Roman" w:cs="Times New Roman"/>
                <w:color w:val="000000"/>
                <w:sz w:val="24"/>
                <w:szCs w:val="24"/>
                <w:lang w:val="ru-RU"/>
              </w:rPr>
              <w:t xml:space="preserve"> транспорту</w:t>
            </w:r>
          </w:p>
        </w:tc>
      </w:tr>
      <w:tr w:rsidR="001206BA" w14:paraId="585187D3" w14:textId="77777777">
        <w:trPr>
          <w:trHeight w:val="907"/>
        </w:trPr>
        <w:tc>
          <w:tcPr>
            <w:tcW w:w="2905" w:type="dxa"/>
            <w:shd w:val="clear" w:color="auto" w:fill="D9D9D9"/>
          </w:tcPr>
          <w:p w14:paraId="11283086"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tc>
        <w:tc>
          <w:tcPr>
            <w:tcW w:w="7299" w:type="dxa"/>
          </w:tcPr>
          <w:p w14:paraId="4DDA2E57" w14:textId="77777777" w:rsidR="001206BA"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p w14:paraId="46309925" w14:textId="77777777" w:rsidR="001206BA" w:rsidRDefault="00122884">
            <w:pPr>
              <w:pBdr>
                <w:top w:val="nil"/>
                <w:left w:val="nil"/>
                <w:bottom w:val="nil"/>
                <w:right w:val="nil"/>
                <w:between w:val="nil"/>
              </w:pBdr>
              <w:ind w:right="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відмінно</w:t>
            </w:r>
            <w:r>
              <w:rPr>
                <w:rFonts w:ascii="Times New Roman" w:eastAsia="Times New Roman" w:hAnsi="Times New Roman" w:cs="Times New Roman"/>
                <w:color w:val="000000"/>
                <w:sz w:val="24"/>
                <w:szCs w:val="24"/>
              </w:rPr>
              <w:t xml:space="preserve">»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w:t>
            </w:r>
            <w:proofErr w:type="spellStart"/>
            <w:r>
              <w:rPr>
                <w:rFonts w:ascii="Times New Roman" w:eastAsia="Times New Roman" w:hAnsi="Times New Roman" w:cs="Times New Roman"/>
                <w:color w:val="000000"/>
                <w:sz w:val="24"/>
                <w:szCs w:val="24"/>
              </w:rPr>
              <w:t>літературу,вільно</w:t>
            </w:r>
            <w:proofErr w:type="spellEnd"/>
            <w:r>
              <w:rPr>
                <w:rFonts w:ascii="Times New Roman" w:eastAsia="Times New Roman" w:hAnsi="Times New Roman" w:cs="Times New Roman"/>
                <w:color w:val="000000"/>
                <w:sz w:val="24"/>
                <w:szCs w:val="24"/>
              </w:rPr>
              <w:t xml:space="preserve">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516FFC9A"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4"/>
                <w:szCs w:val="24"/>
              </w:rPr>
            </w:pPr>
          </w:p>
          <w:p w14:paraId="503A89D1" w14:textId="77777777" w:rsidR="001206BA" w:rsidRDefault="00122884">
            <w:pPr>
              <w:pBdr>
                <w:top w:val="nil"/>
                <w:left w:val="nil"/>
                <w:bottom w:val="nil"/>
                <w:right w:val="nil"/>
                <w:between w:val="nil"/>
              </w:pBdr>
              <w:ind w:right="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добре</w:t>
            </w:r>
            <w:r>
              <w:rPr>
                <w:rFonts w:ascii="Times New Roman" w:eastAsia="Times New Roman" w:hAnsi="Times New Roman" w:cs="Times New Roman"/>
                <w:color w:val="000000"/>
                <w:sz w:val="24"/>
                <w:szCs w:val="24"/>
              </w:rPr>
              <w:t>»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70C60A03"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3"/>
                <w:szCs w:val="23"/>
              </w:rPr>
            </w:pPr>
          </w:p>
          <w:p w14:paraId="787B154A" w14:textId="77777777" w:rsidR="001206BA" w:rsidRDefault="00122884">
            <w:pPr>
              <w:pBdr>
                <w:top w:val="nil"/>
                <w:left w:val="nil"/>
                <w:bottom w:val="nil"/>
                <w:right w:val="nil"/>
                <w:between w:val="nil"/>
              </w:pBdr>
              <w:ind w:right="1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задовільно</w:t>
            </w:r>
            <w:r>
              <w:rPr>
                <w:rFonts w:ascii="Times New Roman" w:eastAsia="Times New Roman" w:hAnsi="Times New Roman" w:cs="Times New Roman"/>
                <w:color w:val="000000"/>
                <w:sz w:val="24"/>
                <w:szCs w:val="24"/>
              </w:rPr>
              <w:t xml:space="preserve">»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w:t>
            </w:r>
            <w:r>
              <w:rPr>
                <w:rFonts w:ascii="Times New Roman" w:eastAsia="Times New Roman" w:hAnsi="Times New Roman" w:cs="Times New Roman"/>
                <w:color w:val="000000"/>
                <w:sz w:val="24"/>
                <w:szCs w:val="24"/>
              </w:rPr>
              <w:lastRenderedPageBreak/>
              <w:t>аналізу, обґрунтування та аргументації, не користується необхідною літературою, допускає істотні неточності та помилки.</w:t>
            </w:r>
          </w:p>
          <w:p w14:paraId="24ECAFFF"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4"/>
                <w:szCs w:val="24"/>
              </w:rPr>
            </w:pPr>
          </w:p>
          <w:p w14:paraId="272883B5" w14:textId="77777777" w:rsidR="001206BA" w:rsidRDefault="00122884">
            <w:pPr>
              <w:pBdr>
                <w:top w:val="nil"/>
                <w:left w:val="nil"/>
                <w:bottom w:val="nil"/>
                <w:right w:val="nil"/>
                <w:between w:val="nil"/>
              </w:pBdr>
              <w:spacing w:line="242" w:lineRule="auto"/>
              <w:ind w:right="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незадовільно</w:t>
            </w:r>
            <w:r>
              <w:rPr>
                <w:rFonts w:ascii="Times New Roman" w:eastAsia="Times New Roman" w:hAnsi="Times New Roman" w:cs="Times New Roman"/>
                <w:color w:val="000000"/>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1206BA" w14:paraId="0FC1D505" w14:textId="77777777">
        <w:trPr>
          <w:trHeight w:val="272"/>
        </w:trPr>
        <w:tc>
          <w:tcPr>
            <w:tcW w:w="2905" w:type="dxa"/>
            <w:shd w:val="clear" w:color="auto" w:fill="D9D9D9"/>
          </w:tcPr>
          <w:p w14:paraId="4AD49805"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Політика курсу</w:t>
            </w:r>
          </w:p>
        </w:tc>
        <w:tc>
          <w:tcPr>
            <w:tcW w:w="7299" w:type="dxa"/>
          </w:tcPr>
          <w:p w14:paraId="58D8E702" w14:textId="77777777" w:rsidR="001206BA" w:rsidRPr="003A5C3D" w:rsidRDefault="0012288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3A5C3D">
              <w:rPr>
                <w:rFonts w:ascii="Times New Roman" w:eastAsia="Times New Roman" w:hAnsi="Times New Roman" w:cs="Times New Roman"/>
                <w:color w:val="000000"/>
                <w:sz w:val="24"/>
                <w:szCs w:val="24"/>
                <w:lang w:val="ru-RU"/>
              </w:rPr>
              <w:t xml:space="preserve">Курс </w:t>
            </w:r>
            <w:proofErr w:type="spellStart"/>
            <w:r w:rsidRPr="003A5C3D">
              <w:rPr>
                <w:rFonts w:ascii="Times New Roman" w:eastAsia="Times New Roman" w:hAnsi="Times New Roman" w:cs="Times New Roman"/>
                <w:color w:val="000000"/>
                <w:sz w:val="24"/>
                <w:szCs w:val="24"/>
                <w:lang w:val="ru-RU"/>
              </w:rPr>
              <w:t>передбачає</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індивідуальну</w:t>
            </w:r>
            <w:proofErr w:type="spellEnd"/>
            <w:r w:rsidRPr="003A5C3D">
              <w:rPr>
                <w:rFonts w:ascii="Times New Roman" w:eastAsia="Times New Roman" w:hAnsi="Times New Roman" w:cs="Times New Roman"/>
                <w:color w:val="000000"/>
                <w:sz w:val="24"/>
                <w:szCs w:val="24"/>
                <w:lang w:val="ru-RU"/>
              </w:rPr>
              <w:t xml:space="preserve"> та </w:t>
            </w:r>
            <w:proofErr w:type="spellStart"/>
            <w:r w:rsidRPr="003A5C3D">
              <w:rPr>
                <w:rFonts w:ascii="Times New Roman" w:eastAsia="Times New Roman" w:hAnsi="Times New Roman" w:cs="Times New Roman"/>
                <w:color w:val="000000"/>
                <w:sz w:val="24"/>
                <w:szCs w:val="24"/>
                <w:lang w:val="ru-RU"/>
              </w:rPr>
              <w:t>групову</w:t>
            </w:r>
            <w:proofErr w:type="spellEnd"/>
            <w:r w:rsidRPr="003A5C3D">
              <w:rPr>
                <w:rFonts w:ascii="Times New Roman" w:eastAsia="Times New Roman" w:hAnsi="Times New Roman" w:cs="Times New Roman"/>
                <w:color w:val="000000"/>
                <w:sz w:val="24"/>
                <w:szCs w:val="24"/>
                <w:lang w:val="ru-RU"/>
              </w:rPr>
              <w:t xml:space="preserve"> роботу.</w:t>
            </w:r>
          </w:p>
          <w:p w14:paraId="142326D9" w14:textId="77777777" w:rsidR="001206BA" w:rsidRPr="003A5C3D" w:rsidRDefault="0012288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proofErr w:type="spellStart"/>
            <w:r w:rsidRPr="003A5C3D">
              <w:rPr>
                <w:rFonts w:ascii="Times New Roman" w:eastAsia="Times New Roman" w:hAnsi="Times New Roman" w:cs="Times New Roman"/>
                <w:color w:val="000000"/>
                <w:sz w:val="24"/>
                <w:szCs w:val="24"/>
                <w:lang w:val="ru-RU"/>
              </w:rPr>
              <w:t>Усі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завдання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передбачені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програмою</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мають</w:t>
            </w:r>
            <w:proofErr w:type="spellEnd"/>
            <w:r w:rsidRPr="003A5C3D">
              <w:rPr>
                <w:rFonts w:ascii="Times New Roman" w:eastAsia="Times New Roman" w:hAnsi="Times New Roman" w:cs="Times New Roman"/>
                <w:color w:val="000000"/>
                <w:sz w:val="24"/>
                <w:szCs w:val="24"/>
                <w:lang w:val="ru-RU"/>
              </w:rPr>
              <w:t xml:space="preserve"> бути </w:t>
            </w:r>
            <w:proofErr w:type="spellStart"/>
            <w:r w:rsidRPr="003A5C3D">
              <w:rPr>
                <w:rFonts w:ascii="Times New Roman" w:eastAsia="Times New Roman" w:hAnsi="Times New Roman" w:cs="Times New Roman"/>
                <w:color w:val="000000"/>
                <w:sz w:val="24"/>
                <w:szCs w:val="24"/>
                <w:lang w:val="ru-RU"/>
              </w:rPr>
              <w:t>виконані</w:t>
            </w:r>
            <w:proofErr w:type="spellEnd"/>
            <w:r w:rsidRPr="003A5C3D">
              <w:rPr>
                <w:rFonts w:ascii="Times New Roman" w:eastAsia="Times New Roman" w:hAnsi="Times New Roman" w:cs="Times New Roman"/>
                <w:color w:val="000000"/>
                <w:sz w:val="24"/>
                <w:szCs w:val="24"/>
                <w:lang w:val="ru-RU"/>
              </w:rPr>
              <w:t xml:space="preserve"> у </w:t>
            </w:r>
            <w:proofErr w:type="spellStart"/>
            <w:r w:rsidRPr="003A5C3D">
              <w:rPr>
                <w:rFonts w:ascii="Times New Roman" w:eastAsia="Times New Roman" w:hAnsi="Times New Roman" w:cs="Times New Roman"/>
                <w:color w:val="000000"/>
                <w:sz w:val="24"/>
                <w:szCs w:val="24"/>
                <w:lang w:val="ru-RU"/>
              </w:rPr>
              <w:t>встановлений</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термін</w:t>
            </w:r>
            <w:proofErr w:type="spellEnd"/>
            <w:r w:rsidRPr="003A5C3D">
              <w:rPr>
                <w:rFonts w:ascii="Times New Roman" w:eastAsia="Times New Roman" w:hAnsi="Times New Roman" w:cs="Times New Roman"/>
                <w:color w:val="000000"/>
                <w:sz w:val="24"/>
                <w:szCs w:val="24"/>
                <w:lang w:val="ru-RU"/>
              </w:rPr>
              <w:t>.</w:t>
            </w:r>
          </w:p>
          <w:p w14:paraId="2396149F" w14:textId="77777777" w:rsidR="00F80B17" w:rsidRPr="003A5C3D" w:rsidRDefault="00122884" w:rsidP="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bookmarkStart w:id="1" w:name="_heading=h.30j0zll" w:colFirst="0" w:colLast="0"/>
            <w:bookmarkEnd w:id="1"/>
            <w:proofErr w:type="spellStart"/>
            <w:r w:rsidRPr="003A5C3D">
              <w:rPr>
                <w:rFonts w:ascii="Times New Roman" w:eastAsia="Times New Roman" w:hAnsi="Times New Roman" w:cs="Times New Roman"/>
                <w:color w:val="000000"/>
                <w:sz w:val="24"/>
                <w:szCs w:val="24"/>
                <w:lang w:val="ru-RU"/>
              </w:rPr>
              <w:t>Якщо</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здобувач</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освіти</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відсутній</w:t>
            </w:r>
            <w:proofErr w:type="spellEnd"/>
            <w:r w:rsidRPr="003A5C3D">
              <w:rPr>
                <w:rFonts w:ascii="Times New Roman" w:eastAsia="Times New Roman" w:hAnsi="Times New Roman" w:cs="Times New Roman"/>
                <w:color w:val="000000"/>
                <w:sz w:val="24"/>
                <w:szCs w:val="24"/>
                <w:lang w:val="ru-RU"/>
              </w:rPr>
              <w:t xml:space="preserve"> з </w:t>
            </w:r>
            <w:proofErr w:type="spellStart"/>
            <w:r w:rsidRPr="003A5C3D">
              <w:rPr>
                <w:rFonts w:ascii="Times New Roman" w:eastAsia="Times New Roman" w:hAnsi="Times New Roman" w:cs="Times New Roman"/>
                <w:color w:val="000000"/>
                <w:sz w:val="24"/>
                <w:szCs w:val="24"/>
                <w:lang w:val="ru-RU"/>
              </w:rPr>
              <w:t>поважної</w:t>
            </w:r>
            <w:proofErr w:type="spellEnd"/>
            <w:r w:rsidRPr="003A5C3D">
              <w:rPr>
                <w:rFonts w:ascii="Times New Roman" w:eastAsia="Times New Roman" w:hAnsi="Times New Roman" w:cs="Times New Roman"/>
                <w:color w:val="000000"/>
                <w:sz w:val="24"/>
                <w:szCs w:val="24"/>
                <w:lang w:val="ru-RU"/>
              </w:rPr>
              <w:t xml:space="preserve"> причини, </w:t>
            </w:r>
            <w:proofErr w:type="spellStart"/>
            <w:r w:rsidRPr="003A5C3D">
              <w:rPr>
                <w:rFonts w:ascii="Times New Roman" w:eastAsia="Times New Roman" w:hAnsi="Times New Roman" w:cs="Times New Roman"/>
                <w:color w:val="000000"/>
                <w:sz w:val="24"/>
                <w:szCs w:val="24"/>
                <w:lang w:val="ru-RU"/>
              </w:rPr>
              <w:t>він</w:t>
            </w:r>
            <w:proofErr w:type="spellEnd"/>
            <w:r w:rsidRPr="003A5C3D">
              <w:rPr>
                <w:rFonts w:ascii="Times New Roman" w:eastAsia="Times New Roman" w:hAnsi="Times New Roman" w:cs="Times New Roman"/>
                <w:color w:val="000000"/>
                <w:sz w:val="24"/>
                <w:szCs w:val="24"/>
                <w:lang w:val="ru-RU"/>
              </w:rPr>
              <w:t xml:space="preserve">/вона </w:t>
            </w:r>
            <w:proofErr w:type="spellStart"/>
            <w:r w:rsidRPr="003A5C3D">
              <w:rPr>
                <w:rFonts w:ascii="Times New Roman" w:eastAsia="Times New Roman" w:hAnsi="Times New Roman" w:cs="Times New Roman"/>
                <w:color w:val="000000"/>
                <w:sz w:val="24"/>
                <w:szCs w:val="24"/>
                <w:lang w:val="ru-RU"/>
              </w:rPr>
              <w:t>презентує</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виконані</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завдання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під</w:t>
            </w:r>
            <w:proofErr w:type="spellEnd"/>
            <w:r w:rsidRPr="003A5C3D">
              <w:rPr>
                <w:rFonts w:ascii="Times New Roman" w:eastAsia="Times New Roman" w:hAnsi="Times New Roman" w:cs="Times New Roman"/>
                <w:color w:val="000000"/>
                <w:sz w:val="24"/>
                <w:szCs w:val="24"/>
                <w:lang w:val="ru-RU"/>
              </w:rPr>
              <w:t xml:space="preserve"> час </w:t>
            </w:r>
            <w:proofErr w:type="spellStart"/>
            <w:r w:rsidRPr="003A5C3D">
              <w:rPr>
                <w:rFonts w:ascii="Times New Roman" w:eastAsia="Times New Roman" w:hAnsi="Times New Roman" w:cs="Times New Roman"/>
                <w:color w:val="000000"/>
                <w:sz w:val="24"/>
                <w:szCs w:val="24"/>
                <w:lang w:val="ru-RU"/>
              </w:rPr>
              <w:t>консультації</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викладача</w:t>
            </w:r>
            <w:proofErr w:type="spellEnd"/>
            <w:r w:rsidRPr="003A5C3D">
              <w:rPr>
                <w:rFonts w:ascii="Times New Roman" w:eastAsia="Times New Roman" w:hAnsi="Times New Roman" w:cs="Times New Roman"/>
                <w:color w:val="000000"/>
                <w:sz w:val="24"/>
                <w:szCs w:val="24"/>
                <w:lang w:val="ru-RU"/>
              </w:rPr>
              <w:t>.</w:t>
            </w:r>
          </w:p>
          <w:p w14:paraId="4FA1DDAB" w14:textId="77777777" w:rsidR="001206BA" w:rsidRPr="003A5C3D" w:rsidRDefault="00122884" w:rsidP="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proofErr w:type="spellStart"/>
            <w:r w:rsidRPr="003A5C3D">
              <w:rPr>
                <w:rFonts w:ascii="Times New Roman" w:eastAsia="Times New Roman" w:hAnsi="Times New Roman" w:cs="Times New Roman"/>
                <w:color w:val="000000"/>
                <w:sz w:val="24"/>
                <w:szCs w:val="24"/>
                <w:lang w:val="ru-RU"/>
              </w:rPr>
              <w:t>Під</w:t>
            </w:r>
            <w:proofErr w:type="spellEnd"/>
            <w:r w:rsidRPr="003A5C3D">
              <w:rPr>
                <w:rFonts w:ascii="Times New Roman" w:eastAsia="Times New Roman" w:hAnsi="Times New Roman" w:cs="Times New Roman"/>
                <w:color w:val="000000"/>
                <w:sz w:val="24"/>
                <w:szCs w:val="24"/>
                <w:lang w:val="ru-RU"/>
              </w:rPr>
              <w:t xml:space="preserve"> час </w:t>
            </w:r>
            <w:proofErr w:type="spellStart"/>
            <w:r w:rsidRPr="003A5C3D">
              <w:rPr>
                <w:rFonts w:ascii="Times New Roman" w:eastAsia="Times New Roman" w:hAnsi="Times New Roman" w:cs="Times New Roman"/>
                <w:color w:val="000000"/>
                <w:sz w:val="24"/>
                <w:szCs w:val="24"/>
                <w:lang w:val="ru-RU"/>
              </w:rPr>
              <w:t>роботи</w:t>
            </w:r>
            <w:proofErr w:type="spellEnd"/>
            <w:r w:rsidRPr="003A5C3D">
              <w:rPr>
                <w:rFonts w:ascii="Times New Roman" w:eastAsia="Times New Roman" w:hAnsi="Times New Roman" w:cs="Times New Roman"/>
                <w:color w:val="000000"/>
                <w:sz w:val="24"/>
                <w:szCs w:val="24"/>
                <w:lang w:val="ru-RU"/>
              </w:rPr>
              <w:t xml:space="preserve"> над </w:t>
            </w:r>
            <w:proofErr w:type="spellStart"/>
            <w:r w:rsidRPr="003A5C3D">
              <w:rPr>
                <w:rFonts w:ascii="Times New Roman" w:eastAsia="Times New Roman" w:hAnsi="Times New Roman" w:cs="Times New Roman"/>
                <w:color w:val="000000"/>
                <w:sz w:val="24"/>
                <w:szCs w:val="24"/>
                <w:lang w:val="ru-RU"/>
              </w:rPr>
              <w:t>індивідуальними</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завданнями</w:t>
            </w:r>
            <w:proofErr w:type="spellEnd"/>
            <w:r w:rsidRPr="003A5C3D">
              <w:rPr>
                <w:rFonts w:ascii="Times New Roman" w:eastAsia="Times New Roman" w:hAnsi="Times New Roman" w:cs="Times New Roman"/>
                <w:color w:val="000000"/>
                <w:sz w:val="24"/>
                <w:szCs w:val="24"/>
                <w:lang w:val="ru-RU"/>
              </w:rPr>
              <w:t xml:space="preserve"> та проектами не допустимо </w:t>
            </w:r>
            <w:proofErr w:type="spellStart"/>
            <w:r w:rsidRPr="003A5C3D">
              <w:rPr>
                <w:rFonts w:ascii="Times New Roman" w:eastAsia="Times New Roman" w:hAnsi="Times New Roman" w:cs="Times New Roman"/>
                <w:color w:val="000000"/>
                <w:sz w:val="24"/>
                <w:szCs w:val="24"/>
                <w:lang w:val="ru-RU"/>
              </w:rPr>
              <w:t>порушення</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академічної</w:t>
            </w:r>
            <w:proofErr w:type="spellEnd"/>
            <w:r w:rsidRPr="003A5C3D">
              <w:rPr>
                <w:rFonts w:ascii="Times New Roman" w:eastAsia="Times New Roman" w:hAnsi="Times New Roman" w:cs="Times New Roman"/>
                <w:color w:val="000000"/>
                <w:sz w:val="24"/>
                <w:szCs w:val="24"/>
                <w:lang w:val="ru-RU"/>
              </w:rPr>
              <w:t xml:space="preserve"> </w:t>
            </w:r>
            <w:proofErr w:type="spellStart"/>
            <w:r w:rsidRPr="003A5C3D">
              <w:rPr>
                <w:rFonts w:ascii="Times New Roman" w:eastAsia="Times New Roman" w:hAnsi="Times New Roman" w:cs="Times New Roman"/>
                <w:color w:val="000000"/>
                <w:sz w:val="24"/>
                <w:szCs w:val="24"/>
                <w:lang w:val="ru-RU"/>
              </w:rPr>
              <w:t>доброчесності</w:t>
            </w:r>
            <w:proofErr w:type="spellEnd"/>
            <w:r w:rsidRPr="003A5C3D">
              <w:rPr>
                <w:rFonts w:ascii="Times New Roman" w:eastAsia="Times New Roman" w:hAnsi="Times New Roman" w:cs="Times New Roman"/>
                <w:color w:val="000000"/>
                <w:sz w:val="24"/>
                <w:szCs w:val="24"/>
                <w:lang w:val="ru-RU"/>
              </w:rPr>
              <w:t>.</w:t>
            </w:r>
          </w:p>
        </w:tc>
      </w:tr>
    </w:tbl>
    <w:p w14:paraId="1A15E9E0" w14:textId="77777777" w:rsidR="001206BA" w:rsidRDefault="00122884">
      <w:pPr>
        <w:widowControl w:val="0"/>
        <w:pBdr>
          <w:top w:val="nil"/>
          <w:left w:val="nil"/>
          <w:bottom w:val="nil"/>
          <w:right w:val="nil"/>
          <w:between w:val="nil"/>
        </w:pBdr>
        <w:tabs>
          <w:tab w:val="left" w:pos="468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ab/>
      </w:r>
    </w:p>
    <w:sectPr w:rsidR="001206BA">
      <w:pgSz w:w="11900" w:h="16850"/>
      <w:pgMar w:top="700" w:right="440" w:bottom="280" w:left="10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608"/>
    <w:multiLevelType w:val="multilevel"/>
    <w:tmpl w:val="DACA0E88"/>
    <w:lvl w:ilvl="0">
      <w:start w:val="1"/>
      <w:numFmt w:val="decimal"/>
      <w:lvlText w:val="%1."/>
      <w:lvlJc w:val="left"/>
      <w:pPr>
        <w:ind w:left="786" w:hanging="360"/>
      </w:pPr>
      <w:rPr>
        <w:b w:val="0"/>
        <w:sz w:val="24"/>
        <w:szCs w:val="24"/>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BA"/>
    <w:rsid w:val="001206BA"/>
    <w:rsid w:val="00122884"/>
    <w:rsid w:val="00220EBE"/>
    <w:rsid w:val="003A5C3D"/>
    <w:rsid w:val="00765648"/>
    <w:rsid w:val="00787379"/>
    <w:rsid w:val="00F80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1733"/>
  <w15:docId w15:val="{6FC1C902-56FE-491D-B451-9E666DB3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Звичайний1"/>
    <w:pPr>
      <w:widowControl w:val="0"/>
      <w:suppressAutoHyphens/>
      <w:autoSpaceDE w:val="0"/>
      <w:autoSpaceDN w:val="0"/>
      <w:spacing w:line="1" w:lineRule="atLeast"/>
      <w:ind w:leftChars="-1" w:left="-1" w:hangingChars="1" w:hanging="1"/>
      <w:textDirection w:val="btLr"/>
      <w:textAlignment w:val="top"/>
      <w:outlineLvl w:val="0"/>
    </w:pPr>
    <w:rPr>
      <w:rFonts w:ascii="Times New Roman" w:hAnsi="Times New Roman" w:cs="Times New Roman"/>
      <w:position w:val="-1"/>
      <w:sz w:val="22"/>
      <w:szCs w:val="22"/>
      <w:lang w:eastAsia="en-US"/>
    </w:rPr>
  </w:style>
  <w:style w:type="character" w:customStyle="1" w:styleId="a4">
    <w:name w:val="Шрифт абзацу за промовчанням"/>
    <w:qFormat/>
    <w:rPr>
      <w:w w:val="100"/>
      <w:position w:val="-1"/>
      <w:effect w:val="none"/>
      <w:vertAlign w:val="baseline"/>
      <w:cs w:val="0"/>
      <w:em w:val="none"/>
    </w:rPr>
  </w:style>
  <w:style w:type="table" w:customStyle="1" w:styleId="11">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2">
    <w:name w:val="Немає списку1"/>
    <w:qFormat/>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13">
    <w:name w:val="Абзац списку1"/>
    <w:basedOn w:val="10"/>
  </w:style>
  <w:style w:type="paragraph" w:customStyle="1" w:styleId="TableParagraph">
    <w:name w:val="Table Paragraph"/>
    <w:basedOn w:val="10"/>
    <w:pPr>
      <w:ind w:left="81"/>
    </w:pPr>
  </w:style>
  <w:style w:type="paragraph" w:customStyle="1" w:styleId="14">
    <w:name w:val="Основний текст1"/>
    <w:basedOn w:val="10"/>
    <w:pPr>
      <w:ind w:left="232"/>
    </w:pPr>
    <w:rPr>
      <w:sz w:val="28"/>
      <w:szCs w:val="28"/>
    </w:rPr>
  </w:style>
  <w:style w:type="character" w:customStyle="1" w:styleId="markedcontent">
    <w:name w:val="markedcontent"/>
    <w:rPr>
      <w:w w:val="100"/>
      <w:position w:val="-1"/>
      <w:effect w:val="none"/>
      <w:vertAlign w:val="baseline"/>
      <w:cs w:val="0"/>
      <w:em w:val="none"/>
    </w:rPr>
  </w:style>
  <w:style w:type="character" w:customStyle="1" w:styleId="a5">
    <w:name w:val="Основний текст Знак"/>
    <w:rPr>
      <w:rFonts w:ascii="Times New Roman" w:hAnsi="Times New Roman" w:cs="Times New Roman"/>
      <w:w w:val="100"/>
      <w:position w:val="-1"/>
      <w:sz w:val="28"/>
      <w:szCs w:val="28"/>
      <w:effect w:val="none"/>
      <w:vertAlign w:val="baseline"/>
      <w:cs w:val="0"/>
      <w:em w:val="none"/>
      <w:lang w:val="uk-UA"/>
    </w:rPr>
  </w:style>
  <w:style w:type="paragraph" w:customStyle="1" w:styleId="15">
    <w:name w:val="Текст у виносці1"/>
    <w:basedOn w:val="10"/>
    <w:qFormat/>
    <w:rPr>
      <w:rFonts w:ascii="Tahoma" w:hAnsi="Tahoma" w:cs="Tahoma"/>
      <w:sz w:val="16"/>
      <w:szCs w:val="16"/>
    </w:rPr>
  </w:style>
  <w:style w:type="table" w:customStyle="1" w:styleId="16">
    <w:name w:val="Сітка таблиці1"/>
    <w:basedOn w:val="11"/>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у виносці Знак"/>
    <w:rPr>
      <w:rFonts w:ascii="Tahoma" w:hAnsi="Tahoma" w:cs="Tahoma"/>
      <w:w w:val="100"/>
      <w:position w:val="-1"/>
      <w:sz w:val="16"/>
      <w:szCs w:val="16"/>
      <w:effect w:val="none"/>
      <w:vertAlign w:val="baseline"/>
      <w:cs w:val="0"/>
      <w:em w:val="none"/>
      <w:lang w:val="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lWYltlMuv10j7ZUpP9+XHHfHQ==">AMUW2mVVXC+t7bY97oMrBLoAlhUUR21vmIwGkkevrCMABiJzhL8p1Xj6Rd1WyKQtqUgnpj7Y6+cKC/E9FRe583Zay28ZD4QpvSjhuSn0aWoElnJUWqlUvVqVt1eQxWgJlDYFbiy6HlZe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3704</Words>
  <Characters>2112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Користувач Windows</cp:lastModifiedBy>
  <cp:revision>5</cp:revision>
  <dcterms:created xsi:type="dcterms:W3CDTF">2023-03-08T06:59:00Z</dcterms:created>
  <dcterms:modified xsi:type="dcterms:W3CDTF">2024-03-11T12:40:00Z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