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8E99D" w14:textId="77777777" w:rsidR="00601C83" w:rsidRPr="004F41B8" w:rsidRDefault="00601C83">
      <w:pPr>
        <w:pBdr>
          <w:top w:val="nil"/>
          <w:left w:val="nil"/>
          <w:bottom w:val="nil"/>
          <w:right w:val="nil"/>
          <w:between w:val="nil"/>
        </w:pBdr>
        <w:rPr>
          <w:b/>
          <w:color w:val="000000"/>
          <w:sz w:val="24"/>
          <w:szCs w:val="24"/>
        </w:rPr>
      </w:pPr>
    </w:p>
    <w:tbl>
      <w:tblPr>
        <w:tblStyle w:val="ad"/>
        <w:tblW w:w="10435" w:type="dxa"/>
        <w:tblInd w:w="250" w:type="dxa"/>
        <w:tblLayout w:type="fixed"/>
        <w:tblLook w:val="0400" w:firstRow="0" w:lastRow="0" w:firstColumn="0" w:lastColumn="0" w:noHBand="0" w:noVBand="1"/>
      </w:tblPr>
      <w:tblGrid>
        <w:gridCol w:w="4111"/>
        <w:gridCol w:w="6324"/>
      </w:tblGrid>
      <w:tr w:rsidR="00601C83" w:rsidRPr="004F41B8" w14:paraId="2CA8E9A2" w14:textId="77777777">
        <w:tc>
          <w:tcPr>
            <w:tcW w:w="4111" w:type="dxa"/>
            <w:shd w:val="clear" w:color="auto" w:fill="auto"/>
          </w:tcPr>
          <w:p w14:paraId="2CA8E99E" w14:textId="77777777" w:rsidR="00601C83" w:rsidRPr="004F41B8" w:rsidRDefault="004F41B8">
            <w:pPr>
              <w:pBdr>
                <w:top w:val="nil"/>
                <w:left w:val="nil"/>
                <w:bottom w:val="nil"/>
                <w:right w:val="nil"/>
                <w:between w:val="nil"/>
              </w:pBdr>
              <w:ind w:right="-12"/>
              <w:jc w:val="center"/>
              <w:rPr>
                <w:color w:val="000000"/>
                <w:sz w:val="24"/>
                <w:szCs w:val="24"/>
                <w:lang w:val="uk-UA"/>
              </w:rPr>
            </w:pPr>
            <w:r w:rsidRPr="004F41B8">
              <w:rPr>
                <w:noProof/>
                <w:color w:val="000000"/>
                <w:sz w:val="24"/>
                <w:szCs w:val="24"/>
              </w:rPr>
              <w:drawing>
                <wp:inline distT="0" distB="0" distL="0" distR="0" wp14:anchorId="2CA8EA3A" wp14:editId="2CA8EA3B">
                  <wp:extent cx="1905000" cy="174307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905000" cy="1743075"/>
                          </a:xfrm>
                          <a:prstGeom prst="rect">
                            <a:avLst/>
                          </a:prstGeom>
                          <a:ln/>
                        </pic:spPr>
                      </pic:pic>
                    </a:graphicData>
                  </a:graphic>
                </wp:inline>
              </w:drawing>
            </w:r>
          </w:p>
        </w:tc>
        <w:tc>
          <w:tcPr>
            <w:tcW w:w="6324" w:type="dxa"/>
            <w:shd w:val="clear" w:color="auto" w:fill="auto"/>
            <w:vAlign w:val="center"/>
          </w:tcPr>
          <w:p w14:paraId="2CA8E99F" w14:textId="77777777" w:rsidR="00601C83" w:rsidRPr="004F41B8" w:rsidRDefault="004F41B8">
            <w:pPr>
              <w:pBdr>
                <w:top w:val="nil"/>
                <w:left w:val="nil"/>
                <w:bottom w:val="nil"/>
                <w:right w:val="nil"/>
                <w:between w:val="nil"/>
              </w:pBdr>
              <w:ind w:right="-21"/>
              <w:jc w:val="center"/>
              <w:rPr>
                <w:b/>
                <w:color w:val="000000"/>
                <w:sz w:val="24"/>
                <w:szCs w:val="24"/>
                <w:lang w:val="uk-UA"/>
              </w:rPr>
            </w:pPr>
            <w:r w:rsidRPr="004F41B8">
              <w:rPr>
                <w:b/>
                <w:color w:val="000000"/>
                <w:sz w:val="24"/>
                <w:szCs w:val="24"/>
                <w:lang w:val="uk-UA"/>
              </w:rPr>
              <w:t>СИЛАБУС НАВЧАЛЬНОЇ ДИСЦИПЛІНИ</w:t>
            </w:r>
          </w:p>
          <w:p w14:paraId="2CA8E9A0" w14:textId="77777777" w:rsidR="00601C83" w:rsidRPr="004F41B8" w:rsidRDefault="00601C83">
            <w:pPr>
              <w:pBdr>
                <w:top w:val="nil"/>
                <w:left w:val="nil"/>
                <w:bottom w:val="nil"/>
                <w:right w:val="nil"/>
                <w:between w:val="nil"/>
              </w:pBdr>
              <w:ind w:right="-21"/>
              <w:jc w:val="center"/>
              <w:rPr>
                <w:b/>
                <w:color w:val="000000"/>
                <w:sz w:val="24"/>
                <w:szCs w:val="24"/>
                <w:lang w:val="uk-UA"/>
              </w:rPr>
            </w:pPr>
          </w:p>
          <w:p w14:paraId="2CA8E9A1" w14:textId="360A7112" w:rsidR="00601C83" w:rsidRPr="004F41B8" w:rsidRDefault="005F1ACE">
            <w:pPr>
              <w:pBdr>
                <w:top w:val="nil"/>
                <w:left w:val="nil"/>
                <w:bottom w:val="nil"/>
                <w:right w:val="nil"/>
                <w:between w:val="nil"/>
              </w:pBdr>
              <w:ind w:right="-52"/>
              <w:jc w:val="center"/>
              <w:rPr>
                <w:b/>
                <w:color w:val="000000"/>
                <w:sz w:val="24"/>
                <w:szCs w:val="24"/>
                <w:lang w:val="uk-UA"/>
              </w:rPr>
            </w:pPr>
            <w:r>
              <w:rPr>
                <w:b/>
                <w:color w:val="00233E"/>
                <w:sz w:val="50"/>
                <w:szCs w:val="50"/>
                <w:lang w:val="uk-UA"/>
              </w:rPr>
              <w:t>ОСНОВИ КІБЕРБЕЗПЕКИ</w:t>
            </w:r>
          </w:p>
        </w:tc>
      </w:tr>
    </w:tbl>
    <w:p w14:paraId="2CA8E9A3" w14:textId="77777777" w:rsidR="00601C83" w:rsidRPr="004F41B8" w:rsidRDefault="004F41B8">
      <w:pPr>
        <w:pBdr>
          <w:top w:val="nil"/>
          <w:left w:val="nil"/>
          <w:bottom w:val="nil"/>
          <w:right w:val="nil"/>
          <w:between w:val="nil"/>
        </w:pBdr>
        <w:ind w:left="225" w:right="1377" w:firstLine="484"/>
        <w:rPr>
          <w:b/>
          <w:color w:val="000000"/>
          <w:sz w:val="24"/>
          <w:szCs w:val="24"/>
          <w:u w:val="single"/>
        </w:rPr>
      </w:pPr>
      <w:r w:rsidRPr="004F41B8">
        <w:rPr>
          <w:b/>
          <w:color w:val="000000"/>
          <w:sz w:val="24"/>
          <w:szCs w:val="24"/>
        </w:rPr>
        <w:t xml:space="preserve">Галузь знань: </w:t>
      </w:r>
      <w:r w:rsidRPr="004F41B8">
        <w:rPr>
          <w:b/>
          <w:color w:val="000000"/>
          <w:sz w:val="24"/>
          <w:szCs w:val="24"/>
        </w:rPr>
        <w:tab/>
      </w:r>
      <w:r w:rsidRPr="004F41B8">
        <w:rPr>
          <w:color w:val="000000"/>
          <w:sz w:val="24"/>
          <w:szCs w:val="24"/>
        </w:rPr>
        <w:t>12 Інформаційні технології</w:t>
      </w:r>
    </w:p>
    <w:p w14:paraId="2CA8E9A4" w14:textId="77777777" w:rsidR="00601C83" w:rsidRPr="004F41B8" w:rsidRDefault="004F41B8">
      <w:pPr>
        <w:pBdr>
          <w:top w:val="nil"/>
          <w:left w:val="nil"/>
          <w:bottom w:val="nil"/>
          <w:right w:val="nil"/>
          <w:between w:val="nil"/>
        </w:pBdr>
        <w:ind w:left="225" w:firstLine="484"/>
        <w:rPr>
          <w:color w:val="000000"/>
          <w:sz w:val="24"/>
          <w:szCs w:val="24"/>
        </w:rPr>
      </w:pPr>
      <w:r w:rsidRPr="004F41B8">
        <w:rPr>
          <w:b/>
          <w:color w:val="000000"/>
          <w:sz w:val="24"/>
          <w:szCs w:val="24"/>
        </w:rPr>
        <w:t xml:space="preserve">Освітньо-професійна програма: </w:t>
      </w:r>
      <w:r w:rsidRPr="004F41B8">
        <w:rPr>
          <w:b/>
          <w:color w:val="000000"/>
          <w:sz w:val="24"/>
          <w:szCs w:val="24"/>
        </w:rPr>
        <w:tab/>
      </w:r>
      <w:r w:rsidRPr="004F41B8">
        <w:rPr>
          <w:color w:val="000000"/>
          <w:sz w:val="24"/>
          <w:szCs w:val="24"/>
        </w:rPr>
        <w:t>Комп’ютерна інженерія</w:t>
      </w:r>
    </w:p>
    <w:p w14:paraId="2CA8E9A5" w14:textId="77777777" w:rsidR="00601C83" w:rsidRPr="004F41B8" w:rsidRDefault="004F41B8">
      <w:pPr>
        <w:pBdr>
          <w:top w:val="nil"/>
          <w:left w:val="nil"/>
          <w:bottom w:val="nil"/>
          <w:right w:val="nil"/>
          <w:between w:val="nil"/>
        </w:pBdr>
        <w:ind w:left="3825" w:firstLine="483"/>
        <w:rPr>
          <w:color w:val="000000"/>
          <w:sz w:val="24"/>
          <w:szCs w:val="24"/>
        </w:rPr>
      </w:pPr>
      <w:r w:rsidRPr="004F41B8">
        <w:rPr>
          <w:color w:val="000000"/>
          <w:sz w:val="24"/>
          <w:szCs w:val="24"/>
        </w:rPr>
        <w:t>Обслуговування комп’ютерних систем та мереж</w:t>
      </w:r>
    </w:p>
    <w:p w14:paraId="2CA8E9A6" w14:textId="77777777" w:rsidR="00601C83" w:rsidRPr="005712C8" w:rsidRDefault="004F41B8">
      <w:pPr>
        <w:pBdr>
          <w:top w:val="nil"/>
          <w:left w:val="nil"/>
          <w:bottom w:val="nil"/>
          <w:right w:val="nil"/>
          <w:between w:val="nil"/>
        </w:pBdr>
        <w:ind w:left="3825" w:right="1377" w:firstLine="483"/>
        <w:rPr>
          <w:b/>
          <w:color w:val="000000"/>
          <w:sz w:val="16"/>
          <w:szCs w:val="16"/>
          <w:lang w:val="en-US"/>
        </w:rPr>
      </w:pPr>
      <w:r w:rsidRPr="004F41B8">
        <w:rPr>
          <w:color w:val="000000"/>
          <w:sz w:val="24"/>
          <w:szCs w:val="24"/>
        </w:rPr>
        <w:t>Інформаційні системи та технології</w:t>
      </w:r>
    </w:p>
    <w:p w14:paraId="2CA8E9A7" w14:textId="77777777" w:rsidR="00601C83" w:rsidRPr="004F41B8" w:rsidRDefault="004F41B8">
      <w:pPr>
        <w:pBdr>
          <w:top w:val="nil"/>
          <w:left w:val="nil"/>
          <w:bottom w:val="nil"/>
          <w:right w:val="nil"/>
          <w:between w:val="nil"/>
        </w:pBdr>
        <w:ind w:left="225" w:right="1377" w:firstLine="484"/>
        <w:rPr>
          <w:b/>
          <w:color w:val="000000"/>
          <w:sz w:val="24"/>
          <w:szCs w:val="24"/>
        </w:rPr>
      </w:pPr>
      <w:r w:rsidRPr="004F41B8">
        <w:rPr>
          <w:b/>
          <w:color w:val="000000"/>
          <w:sz w:val="24"/>
          <w:szCs w:val="24"/>
        </w:rPr>
        <w:t xml:space="preserve">Спеціальність: </w:t>
      </w:r>
      <w:r w:rsidRPr="004F41B8">
        <w:rPr>
          <w:b/>
          <w:color w:val="000000"/>
          <w:sz w:val="24"/>
          <w:szCs w:val="24"/>
        </w:rPr>
        <w:tab/>
      </w:r>
      <w:r w:rsidRPr="004F41B8">
        <w:rPr>
          <w:color w:val="000000"/>
          <w:sz w:val="24"/>
          <w:szCs w:val="24"/>
        </w:rPr>
        <w:t>123</w:t>
      </w:r>
      <w:r w:rsidRPr="004F41B8">
        <w:rPr>
          <w:b/>
          <w:color w:val="000000"/>
          <w:sz w:val="24"/>
          <w:szCs w:val="24"/>
        </w:rPr>
        <w:t xml:space="preserve"> </w:t>
      </w:r>
      <w:r w:rsidRPr="004F41B8">
        <w:rPr>
          <w:color w:val="000000"/>
          <w:sz w:val="24"/>
          <w:szCs w:val="24"/>
        </w:rPr>
        <w:t>Комп’ютерна інженерія</w:t>
      </w:r>
    </w:p>
    <w:p w14:paraId="2CA8E9A8" w14:textId="77777777" w:rsidR="00601C83" w:rsidRPr="004F41B8" w:rsidRDefault="004F41B8">
      <w:pPr>
        <w:pBdr>
          <w:top w:val="nil"/>
          <w:left w:val="nil"/>
          <w:bottom w:val="nil"/>
          <w:right w:val="nil"/>
          <w:between w:val="nil"/>
        </w:pBdr>
        <w:ind w:left="225" w:right="1377" w:firstLine="484"/>
        <w:rPr>
          <w:b/>
          <w:color w:val="000000"/>
          <w:sz w:val="16"/>
          <w:szCs w:val="16"/>
        </w:rPr>
      </w:pPr>
      <w:r w:rsidRPr="004F41B8">
        <w:rPr>
          <w:color w:val="000000"/>
          <w:sz w:val="24"/>
          <w:szCs w:val="24"/>
        </w:rPr>
        <w:t xml:space="preserve"> </w:t>
      </w:r>
      <w:r w:rsidRPr="004F41B8">
        <w:rPr>
          <w:color w:val="000000"/>
          <w:sz w:val="24"/>
          <w:szCs w:val="24"/>
        </w:rPr>
        <w:tab/>
      </w:r>
      <w:r w:rsidRPr="004F41B8">
        <w:rPr>
          <w:color w:val="000000"/>
          <w:sz w:val="24"/>
          <w:szCs w:val="24"/>
        </w:rPr>
        <w:tab/>
      </w:r>
      <w:r w:rsidRPr="004F41B8">
        <w:rPr>
          <w:color w:val="000000"/>
          <w:sz w:val="24"/>
          <w:szCs w:val="24"/>
        </w:rPr>
        <w:tab/>
        <w:t>126 Інформаційні системи та технології</w:t>
      </w:r>
    </w:p>
    <w:p w14:paraId="2CA8E9A9" w14:textId="77777777" w:rsidR="00601C83" w:rsidRPr="004F41B8" w:rsidRDefault="00601C83"/>
    <w:tbl>
      <w:tblPr>
        <w:tblStyle w:val="ae"/>
        <w:tblW w:w="10204" w:type="dxa"/>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05"/>
        <w:gridCol w:w="7299"/>
      </w:tblGrid>
      <w:tr w:rsidR="00601C83" w:rsidRPr="004F41B8" w14:paraId="2CA8E9AC" w14:textId="77777777">
        <w:trPr>
          <w:trHeight w:val="550"/>
        </w:trPr>
        <w:tc>
          <w:tcPr>
            <w:tcW w:w="2905" w:type="dxa"/>
            <w:shd w:val="clear" w:color="auto" w:fill="D9D9D9"/>
          </w:tcPr>
          <w:p w14:paraId="2CA8E9AA" w14:textId="77777777" w:rsidR="00601C83" w:rsidRPr="004F41B8" w:rsidRDefault="004F41B8">
            <w:pPr>
              <w:pBdr>
                <w:top w:val="nil"/>
                <w:left w:val="nil"/>
                <w:bottom w:val="nil"/>
                <w:right w:val="nil"/>
                <w:between w:val="nil"/>
              </w:pBdr>
              <w:ind w:left="76"/>
              <w:rPr>
                <w:b/>
                <w:color w:val="000000"/>
                <w:sz w:val="24"/>
                <w:szCs w:val="24"/>
                <w:lang w:val="uk-UA"/>
              </w:rPr>
            </w:pPr>
            <w:r w:rsidRPr="004F41B8">
              <w:rPr>
                <w:b/>
                <w:color w:val="000000"/>
                <w:sz w:val="24"/>
                <w:szCs w:val="24"/>
                <w:lang w:val="uk-UA"/>
              </w:rPr>
              <w:t>Рівень освіти</w:t>
            </w:r>
          </w:p>
        </w:tc>
        <w:tc>
          <w:tcPr>
            <w:tcW w:w="7299" w:type="dxa"/>
            <w:shd w:val="clear" w:color="auto" w:fill="auto"/>
          </w:tcPr>
          <w:p w14:paraId="2CA8E9AB" w14:textId="77777777" w:rsidR="00601C83" w:rsidRPr="004F41B8" w:rsidRDefault="004F41B8">
            <w:pPr>
              <w:pBdr>
                <w:top w:val="nil"/>
                <w:left w:val="nil"/>
                <w:bottom w:val="nil"/>
                <w:right w:val="nil"/>
                <w:between w:val="nil"/>
              </w:pBdr>
              <w:ind w:left="81"/>
              <w:rPr>
                <w:color w:val="000000"/>
                <w:sz w:val="24"/>
                <w:szCs w:val="24"/>
                <w:lang w:val="uk-UA"/>
              </w:rPr>
            </w:pPr>
            <w:r w:rsidRPr="004F41B8">
              <w:rPr>
                <w:color w:val="000000"/>
                <w:sz w:val="24"/>
                <w:szCs w:val="24"/>
                <w:lang w:val="uk-UA"/>
              </w:rPr>
              <w:t xml:space="preserve">Фахова </w:t>
            </w:r>
            <w:proofErr w:type="spellStart"/>
            <w:r w:rsidRPr="004F41B8">
              <w:rPr>
                <w:color w:val="000000"/>
                <w:sz w:val="24"/>
                <w:szCs w:val="24"/>
                <w:lang w:val="uk-UA"/>
              </w:rPr>
              <w:t>передвища</w:t>
            </w:r>
            <w:proofErr w:type="spellEnd"/>
            <w:r w:rsidRPr="004F41B8">
              <w:rPr>
                <w:color w:val="000000"/>
                <w:sz w:val="24"/>
                <w:szCs w:val="24"/>
                <w:lang w:val="uk-UA"/>
              </w:rPr>
              <w:t xml:space="preserve"> освіта</w:t>
            </w:r>
          </w:p>
        </w:tc>
      </w:tr>
      <w:tr w:rsidR="00601C83" w:rsidRPr="004F41B8" w14:paraId="2CA8E9AF" w14:textId="77777777">
        <w:trPr>
          <w:trHeight w:val="604"/>
        </w:trPr>
        <w:tc>
          <w:tcPr>
            <w:tcW w:w="2905" w:type="dxa"/>
            <w:shd w:val="clear" w:color="auto" w:fill="D9D9D9"/>
          </w:tcPr>
          <w:p w14:paraId="2CA8E9AD" w14:textId="77777777" w:rsidR="00601C83" w:rsidRPr="004F41B8" w:rsidRDefault="004F41B8">
            <w:pPr>
              <w:pBdr>
                <w:top w:val="nil"/>
                <w:left w:val="nil"/>
                <w:bottom w:val="nil"/>
                <w:right w:val="nil"/>
                <w:between w:val="nil"/>
              </w:pBdr>
              <w:ind w:left="76"/>
              <w:rPr>
                <w:b/>
                <w:color w:val="000000"/>
                <w:sz w:val="24"/>
                <w:szCs w:val="24"/>
                <w:lang w:val="uk-UA"/>
              </w:rPr>
            </w:pPr>
            <w:r w:rsidRPr="004F41B8">
              <w:rPr>
                <w:b/>
                <w:color w:val="000000"/>
                <w:sz w:val="24"/>
                <w:szCs w:val="24"/>
                <w:lang w:val="uk-UA"/>
              </w:rPr>
              <w:t>Освітньо-професійний /освітній ступінь</w:t>
            </w:r>
          </w:p>
        </w:tc>
        <w:tc>
          <w:tcPr>
            <w:tcW w:w="7299" w:type="dxa"/>
            <w:shd w:val="clear" w:color="auto" w:fill="auto"/>
          </w:tcPr>
          <w:p w14:paraId="2CA8E9AE" w14:textId="77777777" w:rsidR="00601C83" w:rsidRPr="004F41B8" w:rsidRDefault="004F41B8">
            <w:pPr>
              <w:pBdr>
                <w:top w:val="nil"/>
                <w:left w:val="nil"/>
                <w:bottom w:val="nil"/>
                <w:right w:val="nil"/>
                <w:between w:val="nil"/>
              </w:pBdr>
              <w:ind w:left="81"/>
              <w:rPr>
                <w:color w:val="000000"/>
                <w:sz w:val="24"/>
                <w:szCs w:val="24"/>
                <w:lang w:val="uk-UA"/>
              </w:rPr>
            </w:pPr>
            <w:r w:rsidRPr="004F41B8">
              <w:rPr>
                <w:color w:val="000000"/>
                <w:sz w:val="24"/>
                <w:szCs w:val="24"/>
                <w:lang w:val="uk-UA"/>
              </w:rPr>
              <w:t>Фаховий молодший бакалавр</w:t>
            </w:r>
          </w:p>
        </w:tc>
      </w:tr>
      <w:tr w:rsidR="00601C83" w:rsidRPr="004F41B8" w14:paraId="2CA8E9B3" w14:textId="77777777">
        <w:trPr>
          <w:trHeight w:val="609"/>
        </w:trPr>
        <w:tc>
          <w:tcPr>
            <w:tcW w:w="2905" w:type="dxa"/>
            <w:shd w:val="clear" w:color="auto" w:fill="D9D9D9"/>
          </w:tcPr>
          <w:p w14:paraId="2CA8E9B0" w14:textId="77777777" w:rsidR="00601C83" w:rsidRPr="004F41B8" w:rsidRDefault="004F41B8">
            <w:pPr>
              <w:pBdr>
                <w:top w:val="nil"/>
                <w:left w:val="nil"/>
                <w:bottom w:val="nil"/>
                <w:right w:val="nil"/>
                <w:between w:val="nil"/>
              </w:pBdr>
              <w:spacing w:line="274" w:lineRule="auto"/>
              <w:ind w:left="76"/>
              <w:rPr>
                <w:b/>
                <w:color w:val="000000"/>
                <w:sz w:val="24"/>
                <w:szCs w:val="24"/>
                <w:lang w:val="uk-UA"/>
              </w:rPr>
            </w:pPr>
            <w:r w:rsidRPr="004F41B8">
              <w:rPr>
                <w:b/>
                <w:color w:val="000000"/>
                <w:sz w:val="24"/>
                <w:szCs w:val="24"/>
                <w:lang w:val="uk-UA"/>
              </w:rPr>
              <w:t xml:space="preserve">Статус навчальної </w:t>
            </w:r>
          </w:p>
          <w:p w14:paraId="2CA8E9B1" w14:textId="77777777" w:rsidR="00601C83" w:rsidRPr="004F41B8" w:rsidRDefault="004F41B8">
            <w:pPr>
              <w:pBdr>
                <w:top w:val="nil"/>
                <w:left w:val="nil"/>
                <w:bottom w:val="nil"/>
                <w:right w:val="nil"/>
                <w:between w:val="nil"/>
              </w:pBdr>
              <w:spacing w:line="274" w:lineRule="auto"/>
              <w:ind w:left="76"/>
              <w:rPr>
                <w:b/>
                <w:color w:val="000000"/>
                <w:sz w:val="24"/>
                <w:szCs w:val="24"/>
                <w:lang w:val="uk-UA"/>
              </w:rPr>
            </w:pPr>
            <w:r w:rsidRPr="004F41B8">
              <w:rPr>
                <w:b/>
                <w:color w:val="000000"/>
                <w:sz w:val="24"/>
                <w:szCs w:val="24"/>
                <w:lang w:val="uk-UA"/>
              </w:rPr>
              <w:t>дисципліни</w:t>
            </w:r>
          </w:p>
        </w:tc>
        <w:tc>
          <w:tcPr>
            <w:tcW w:w="7299" w:type="dxa"/>
            <w:shd w:val="clear" w:color="auto" w:fill="auto"/>
          </w:tcPr>
          <w:p w14:paraId="2CA8E9B2" w14:textId="77777777" w:rsidR="00601C83" w:rsidRPr="004F41B8" w:rsidRDefault="004F41B8">
            <w:pPr>
              <w:pBdr>
                <w:top w:val="nil"/>
                <w:left w:val="nil"/>
                <w:bottom w:val="nil"/>
                <w:right w:val="nil"/>
                <w:between w:val="nil"/>
              </w:pBdr>
              <w:ind w:left="81"/>
              <w:rPr>
                <w:color w:val="000000"/>
                <w:sz w:val="24"/>
                <w:szCs w:val="24"/>
                <w:lang w:val="uk-UA"/>
              </w:rPr>
            </w:pPr>
            <w:r w:rsidRPr="004F41B8">
              <w:rPr>
                <w:color w:val="000000"/>
                <w:sz w:val="24"/>
                <w:szCs w:val="24"/>
                <w:lang w:val="uk-UA"/>
              </w:rPr>
              <w:t>Вільного вибору студента (професійної підготовки)</w:t>
            </w:r>
          </w:p>
        </w:tc>
      </w:tr>
      <w:tr w:rsidR="00601C83" w:rsidRPr="004F41B8" w14:paraId="2CA8E9B8" w14:textId="77777777">
        <w:trPr>
          <w:trHeight w:val="888"/>
        </w:trPr>
        <w:tc>
          <w:tcPr>
            <w:tcW w:w="2905" w:type="dxa"/>
            <w:shd w:val="clear" w:color="auto" w:fill="D9D9D9"/>
          </w:tcPr>
          <w:p w14:paraId="2CA8E9B4" w14:textId="77777777" w:rsidR="00601C83" w:rsidRPr="004F41B8" w:rsidRDefault="004F41B8">
            <w:pPr>
              <w:pBdr>
                <w:top w:val="nil"/>
                <w:left w:val="nil"/>
                <w:bottom w:val="nil"/>
                <w:right w:val="nil"/>
                <w:between w:val="nil"/>
              </w:pBdr>
              <w:spacing w:line="237" w:lineRule="auto"/>
              <w:ind w:left="76"/>
              <w:rPr>
                <w:b/>
                <w:color w:val="000000"/>
                <w:sz w:val="24"/>
                <w:szCs w:val="24"/>
                <w:lang w:val="uk-UA"/>
              </w:rPr>
            </w:pPr>
            <w:r w:rsidRPr="004F41B8">
              <w:rPr>
                <w:b/>
                <w:color w:val="000000"/>
                <w:sz w:val="24"/>
                <w:szCs w:val="24"/>
                <w:lang w:val="uk-UA"/>
              </w:rPr>
              <w:t xml:space="preserve">Обсяг дисципліни </w:t>
            </w:r>
          </w:p>
          <w:p w14:paraId="2CA8E9B5" w14:textId="77777777" w:rsidR="00601C83" w:rsidRPr="004F41B8" w:rsidRDefault="004F41B8">
            <w:pPr>
              <w:pBdr>
                <w:top w:val="nil"/>
                <w:left w:val="nil"/>
                <w:bottom w:val="nil"/>
                <w:right w:val="nil"/>
                <w:between w:val="nil"/>
              </w:pBdr>
              <w:spacing w:line="237" w:lineRule="auto"/>
              <w:ind w:left="76"/>
              <w:rPr>
                <w:b/>
                <w:color w:val="000000"/>
                <w:sz w:val="24"/>
                <w:szCs w:val="24"/>
                <w:lang w:val="uk-UA"/>
              </w:rPr>
            </w:pPr>
            <w:r w:rsidRPr="004F41B8">
              <w:rPr>
                <w:b/>
                <w:color w:val="000000"/>
                <w:sz w:val="24"/>
                <w:szCs w:val="24"/>
                <w:lang w:val="uk-UA"/>
              </w:rPr>
              <w:t>(кредити ЄКТС/ загальна</w:t>
            </w:r>
          </w:p>
          <w:p w14:paraId="2CA8E9B6" w14:textId="77777777" w:rsidR="00601C83" w:rsidRPr="004F41B8" w:rsidRDefault="004F41B8">
            <w:pPr>
              <w:pBdr>
                <w:top w:val="nil"/>
                <w:left w:val="nil"/>
                <w:bottom w:val="nil"/>
                <w:right w:val="nil"/>
                <w:between w:val="nil"/>
              </w:pBdr>
              <w:spacing w:line="261" w:lineRule="auto"/>
              <w:ind w:left="76"/>
              <w:rPr>
                <w:rFonts w:ascii="Calibri" w:eastAsia="Calibri" w:hAnsi="Calibri" w:cs="Calibri"/>
                <w:color w:val="000000"/>
                <w:lang w:val="uk-UA"/>
              </w:rPr>
            </w:pPr>
            <w:r w:rsidRPr="004F41B8">
              <w:rPr>
                <w:b/>
                <w:color w:val="000000"/>
                <w:sz w:val="24"/>
                <w:szCs w:val="24"/>
                <w:lang w:val="uk-UA"/>
              </w:rPr>
              <w:t>кількість годин</w:t>
            </w:r>
            <w:r w:rsidRPr="004F41B8">
              <w:rPr>
                <w:rFonts w:ascii="Calibri" w:eastAsia="Calibri" w:hAnsi="Calibri" w:cs="Calibri"/>
                <w:color w:val="000000"/>
                <w:lang w:val="uk-UA"/>
              </w:rPr>
              <w:t>)</w:t>
            </w:r>
          </w:p>
        </w:tc>
        <w:tc>
          <w:tcPr>
            <w:tcW w:w="7299" w:type="dxa"/>
            <w:shd w:val="clear" w:color="auto" w:fill="auto"/>
          </w:tcPr>
          <w:p w14:paraId="2CA8E9B7" w14:textId="77777777" w:rsidR="00601C83" w:rsidRPr="004F41B8" w:rsidRDefault="004F41B8">
            <w:pPr>
              <w:pBdr>
                <w:top w:val="nil"/>
                <w:left w:val="nil"/>
                <w:bottom w:val="nil"/>
                <w:right w:val="nil"/>
                <w:between w:val="nil"/>
              </w:pBdr>
              <w:ind w:left="81"/>
              <w:rPr>
                <w:color w:val="000000"/>
                <w:sz w:val="24"/>
                <w:szCs w:val="24"/>
                <w:lang w:val="uk-UA"/>
              </w:rPr>
            </w:pPr>
            <w:r w:rsidRPr="004F41B8">
              <w:rPr>
                <w:color w:val="000000"/>
                <w:sz w:val="24"/>
                <w:szCs w:val="24"/>
                <w:lang w:val="uk-UA"/>
              </w:rPr>
              <w:t>5 кредитів ЄКТС/ 150 годин</w:t>
            </w:r>
          </w:p>
        </w:tc>
      </w:tr>
      <w:tr w:rsidR="00601C83" w:rsidRPr="004F41B8" w14:paraId="2CA8E9BB" w14:textId="77777777">
        <w:trPr>
          <w:trHeight w:val="369"/>
        </w:trPr>
        <w:tc>
          <w:tcPr>
            <w:tcW w:w="2905" w:type="dxa"/>
            <w:shd w:val="clear" w:color="auto" w:fill="D9D9D9"/>
          </w:tcPr>
          <w:p w14:paraId="2CA8E9B9" w14:textId="77777777" w:rsidR="00601C83" w:rsidRPr="004F41B8" w:rsidRDefault="004F41B8">
            <w:pPr>
              <w:pBdr>
                <w:top w:val="nil"/>
                <w:left w:val="nil"/>
                <w:bottom w:val="nil"/>
                <w:right w:val="nil"/>
                <w:between w:val="nil"/>
              </w:pBdr>
              <w:spacing w:line="242" w:lineRule="auto"/>
              <w:ind w:left="76"/>
              <w:rPr>
                <w:b/>
                <w:color w:val="000000"/>
                <w:sz w:val="24"/>
                <w:szCs w:val="24"/>
                <w:lang w:val="uk-UA"/>
              </w:rPr>
            </w:pPr>
            <w:r w:rsidRPr="004F41B8">
              <w:rPr>
                <w:b/>
                <w:color w:val="000000"/>
                <w:sz w:val="24"/>
                <w:szCs w:val="24"/>
                <w:lang w:val="uk-UA"/>
              </w:rPr>
              <w:t>Циклова комісія</w:t>
            </w:r>
          </w:p>
        </w:tc>
        <w:tc>
          <w:tcPr>
            <w:tcW w:w="7299" w:type="dxa"/>
            <w:shd w:val="clear" w:color="auto" w:fill="auto"/>
          </w:tcPr>
          <w:p w14:paraId="2CA8E9BA" w14:textId="43D67990" w:rsidR="00601C83" w:rsidRPr="004F41B8" w:rsidRDefault="000D137B">
            <w:pPr>
              <w:pBdr>
                <w:top w:val="nil"/>
                <w:left w:val="nil"/>
                <w:bottom w:val="nil"/>
                <w:right w:val="nil"/>
                <w:between w:val="nil"/>
              </w:pBdr>
              <w:ind w:firstLine="89"/>
              <w:rPr>
                <w:color w:val="000000"/>
                <w:sz w:val="24"/>
                <w:szCs w:val="24"/>
                <w:lang w:val="uk-UA"/>
              </w:rPr>
            </w:pPr>
            <w:r>
              <w:rPr>
                <w:color w:val="000000"/>
                <w:sz w:val="24"/>
                <w:szCs w:val="24"/>
                <w:lang w:val="uk-UA"/>
              </w:rPr>
              <w:t>Ц</w:t>
            </w:r>
            <w:r w:rsidR="004F41B8" w:rsidRPr="004F41B8">
              <w:rPr>
                <w:color w:val="000000"/>
                <w:sz w:val="24"/>
                <w:szCs w:val="24"/>
                <w:lang w:val="uk-UA"/>
              </w:rPr>
              <w:t xml:space="preserve">иклова комісія </w:t>
            </w:r>
            <w:r w:rsidR="00363E9A" w:rsidRPr="00363E9A">
              <w:rPr>
                <w:color w:val="000000"/>
                <w:sz w:val="24"/>
                <w:szCs w:val="24"/>
                <w:lang w:val="uk-UA"/>
              </w:rPr>
              <w:t>комп’ютерних систем та інформаційних технологій</w:t>
            </w:r>
          </w:p>
        </w:tc>
      </w:tr>
      <w:tr w:rsidR="00601C83" w:rsidRPr="004F41B8" w14:paraId="2CA8E9BE" w14:textId="77777777">
        <w:trPr>
          <w:trHeight w:val="369"/>
        </w:trPr>
        <w:tc>
          <w:tcPr>
            <w:tcW w:w="2905" w:type="dxa"/>
            <w:shd w:val="clear" w:color="auto" w:fill="D9D9D9"/>
          </w:tcPr>
          <w:p w14:paraId="2CA8E9BC" w14:textId="77777777" w:rsidR="00601C83" w:rsidRPr="004F41B8" w:rsidRDefault="004F41B8">
            <w:pPr>
              <w:pBdr>
                <w:top w:val="nil"/>
                <w:left w:val="nil"/>
                <w:bottom w:val="nil"/>
                <w:right w:val="nil"/>
                <w:between w:val="nil"/>
              </w:pBdr>
              <w:ind w:left="76"/>
              <w:rPr>
                <w:b/>
                <w:color w:val="000000"/>
                <w:sz w:val="24"/>
                <w:szCs w:val="24"/>
                <w:lang w:val="uk-UA"/>
              </w:rPr>
            </w:pPr>
            <w:r w:rsidRPr="004F41B8">
              <w:rPr>
                <w:b/>
                <w:color w:val="000000"/>
                <w:sz w:val="24"/>
                <w:szCs w:val="24"/>
                <w:lang w:val="uk-UA"/>
              </w:rPr>
              <w:t>Мова викладання</w:t>
            </w:r>
          </w:p>
        </w:tc>
        <w:tc>
          <w:tcPr>
            <w:tcW w:w="7299" w:type="dxa"/>
            <w:shd w:val="clear" w:color="auto" w:fill="auto"/>
          </w:tcPr>
          <w:p w14:paraId="2CA8E9BD" w14:textId="77777777" w:rsidR="00601C83" w:rsidRPr="004F41B8" w:rsidRDefault="004F41B8">
            <w:pPr>
              <w:pBdr>
                <w:top w:val="nil"/>
                <w:left w:val="nil"/>
                <w:bottom w:val="nil"/>
                <w:right w:val="nil"/>
                <w:between w:val="nil"/>
              </w:pBdr>
              <w:ind w:left="81"/>
              <w:rPr>
                <w:color w:val="000000"/>
                <w:sz w:val="24"/>
                <w:szCs w:val="24"/>
                <w:lang w:val="uk-UA"/>
              </w:rPr>
            </w:pPr>
            <w:r w:rsidRPr="004F41B8">
              <w:rPr>
                <w:color w:val="000000"/>
                <w:sz w:val="24"/>
                <w:szCs w:val="24"/>
                <w:lang w:val="uk-UA"/>
              </w:rPr>
              <w:t>Українська</w:t>
            </w:r>
          </w:p>
        </w:tc>
      </w:tr>
      <w:tr w:rsidR="00601C83" w:rsidRPr="004F41B8" w14:paraId="2CA8E9C2" w14:textId="77777777">
        <w:trPr>
          <w:trHeight w:val="1436"/>
        </w:trPr>
        <w:tc>
          <w:tcPr>
            <w:tcW w:w="2905" w:type="dxa"/>
            <w:shd w:val="clear" w:color="auto" w:fill="D9D9D9"/>
          </w:tcPr>
          <w:p w14:paraId="2CA8E9BF" w14:textId="77777777" w:rsidR="00601C83" w:rsidRPr="004F41B8" w:rsidRDefault="004F41B8">
            <w:pPr>
              <w:pBdr>
                <w:top w:val="nil"/>
                <w:left w:val="nil"/>
                <w:bottom w:val="nil"/>
                <w:right w:val="nil"/>
                <w:between w:val="nil"/>
              </w:pBdr>
              <w:spacing w:line="242" w:lineRule="auto"/>
              <w:ind w:left="76"/>
              <w:rPr>
                <w:b/>
                <w:color w:val="000000"/>
                <w:sz w:val="24"/>
                <w:szCs w:val="24"/>
                <w:lang w:val="uk-UA"/>
              </w:rPr>
            </w:pPr>
            <w:r w:rsidRPr="004F41B8">
              <w:rPr>
                <w:b/>
                <w:color w:val="000000"/>
                <w:sz w:val="24"/>
                <w:szCs w:val="24"/>
                <w:lang w:val="uk-UA"/>
              </w:rPr>
              <w:t xml:space="preserve">Мета навчальної </w:t>
            </w:r>
          </w:p>
          <w:p w14:paraId="2CA8E9C0" w14:textId="77777777" w:rsidR="00601C83" w:rsidRPr="004F41B8" w:rsidRDefault="004F41B8">
            <w:pPr>
              <w:pBdr>
                <w:top w:val="nil"/>
                <w:left w:val="nil"/>
                <w:bottom w:val="nil"/>
                <w:right w:val="nil"/>
                <w:between w:val="nil"/>
              </w:pBdr>
              <w:spacing w:line="242" w:lineRule="auto"/>
              <w:ind w:left="76"/>
              <w:rPr>
                <w:b/>
                <w:color w:val="000000"/>
                <w:sz w:val="24"/>
                <w:szCs w:val="24"/>
                <w:lang w:val="uk-UA"/>
              </w:rPr>
            </w:pPr>
            <w:r w:rsidRPr="004F41B8">
              <w:rPr>
                <w:b/>
                <w:color w:val="000000"/>
                <w:sz w:val="24"/>
                <w:szCs w:val="24"/>
                <w:lang w:val="uk-UA"/>
              </w:rPr>
              <w:t>дисципліни</w:t>
            </w:r>
          </w:p>
        </w:tc>
        <w:tc>
          <w:tcPr>
            <w:tcW w:w="7299" w:type="dxa"/>
            <w:shd w:val="clear" w:color="auto" w:fill="auto"/>
          </w:tcPr>
          <w:p w14:paraId="2CA8E9C1" w14:textId="5ABC4DED" w:rsidR="00601C83" w:rsidRPr="004F41B8" w:rsidRDefault="004F41B8" w:rsidP="00CC0FF3">
            <w:pPr>
              <w:pBdr>
                <w:top w:val="nil"/>
                <w:left w:val="nil"/>
                <w:bottom w:val="nil"/>
                <w:right w:val="nil"/>
                <w:between w:val="nil"/>
              </w:pBdr>
              <w:spacing w:line="274" w:lineRule="auto"/>
              <w:ind w:left="81" w:right="79"/>
              <w:jc w:val="both"/>
              <w:rPr>
                <w:color w:val="000000"/>
                <w:sz w:val="24"/>
                <w:szCs w:val="24"/>
                <w:lang w:val="uk-UA"/>
              </w:rPr>
            </w:pPr>
            <w:r w:rsidRPr="004F41B8">
              <w:rPr>
                <w:b/>
                <w:color w:val="000000"/>
                <w:sz w:val="24"/>
                <w:szCs w:val="24"/>
                <w:lang w:val="uk-UA"/>
              </w:rPr>
              <w:t>Метою вивчення</w:t>
            </w:r>
            <w:r w:rsidRPr="004F41B8">
              <w:rPr>
                <w:color w:val="000000"/>
                <w:sz w:val="24"/>
                <w:szCs w:val="24"/>
                <w:lang w:val="uk-UA"/>
              </w:rPr>
              <w:t xml:space="preserve"> </w:t>
            </w:r>
            <w:r w:rsidR="00CC0FF3" w:rsidRPr="00CC0FF3">
              <w:rPr>
                <w:color w:val="000000"/>
                <w:sz w:val="24"/>
                <w:szCs w:val="24"/>
                <w:lang w:val="uk-UA"/>
              </w:rPr>
              <w:t xml:space="preserve">навчальної дисципліни «Основи </w:t>
            </w:r>
            <w:proofErr w:type="spellStart"/>
            <w:r w:rsidR="00CC0FF3" w:rsidRPr="00CC0FF3">
              <w:rPr>
                <w:color w:val="000000"/>
                <w:sz w:val="24"/>
                <w:szCs w:val="24"/>
                <w:lang w:val="uk-UA"/>
              </w:rPr>
              <w:t>кібербезпеки</w:t>
            </w:r>
            <w:proofErr w:type="spellEnd"/>
            <w:r w:rsidR="00CC0FF3" w:rsidRPr="00CC0FF3">
              <w:rPr>
                <w:color w:val="000000"/>
                <w:sz w:val="24"/>
                <w:szCs w:val="24"/>
                <w:lang w:val="uk-UA"/>
              </w:rPr>
              <w:t>» є формування у студентів теоретичної та практичної бази знань з безпечної поведінки в мережі; умінь і навичок ефективно та безпечно налаштовувати свої</w:t>
            </w:r>
            <w:r w:rsidR="00CC0FF3">
              <w:rPr>
                <w:color w:val="000000"/>
                <w:sz w:val="24"/>
                <w:szCs w:val="24"/>
                <w:lang w:val="uk-UA"/>
              </w:rPr>
              <w:t xml:space="preserve"> </w:t>
            </w:r>
            <w:r w:rsidR="00CC0FF3" w:rsidRPr="00CC0FF3">
              <w:rPr>
                <w:color w:val="000000"/>
                <w:sz w:val="24"/>
                <w:szCs w:val="24"/>
                <w:lang w:val="uk-UA"/>
              </w:rPr>
              <w:t xml:space="preserve">облікові записи; розуміння принципів передачі даних через мережу та існуючих </w:t>
            </w:r>
            <w:r w:rsidR="00DF14BA">
              <w:rPr>
                <w:color w:val="000000"/>
                <w:sz w:val="24"/>
                <w:szCs w:val="24"/>
                <w:lang w:val="uk-UA"/>
              </w:rPr>
              <w:t>методів захисту</w:t>
            </w:r>
            <w:r w:rsidR="00CC0FF3" w:rsidRPr="00CC0FF3">
              <w:rPr>
                <w:color w:val="000000"/>
                <w:sz w:val="24"/>
                <w:szCs w:val="24"/>
                <w:lang w:val="uk-UA"/>
              </w:rPr>
              <w:t>.</w:t>
            </w:r>
          </w:p>
        </w:tc>
      </w:tr>
      <w:tr w:rsidR="00601C83" w:rsidRPr="004F41B8" w14:paraId="2CA8E9CD" w14:textId="77777777">
        <w:trPr>
          <w:trHeight w:val="1553"/>
        </w:trPr>
        <w:tc>
          <w:tcPr>
            <w:tcW w:w="2905" w:type="dxa"/>
            <w:shd w:val="clear" w:color="auto" w:fill="D9D9D9"/>
          </w:tcPr>
          <w:p w14:paraId="2CA8E9C3" w14:textId="77777777" w:rsidR="00601C83" w:rsidRPr="004F41B8" w:rsidRDefault="004F41B8">
            <w:pPr>
              <w:pBdr>
                <w:top w:val="nil"/>
                <w:left w:val="nil"/>
                <w:bottom w:val="nil"/>
                <w:right w:val="nil"/>
                <w:between w:val="nil"/>
              </w:pBdr>
              <w:spacing w:line="242" w:lineRule="auto"/>
              <w:ind w:left="76"/>
              <w:rPr>
                <w:b/>
                <w:color w:val="000000"/>
                <w:sz w:val="24"/>
                <w:szCs w:val="24"/>
                <w:lang w:val="uk-UA"/>
              </w:rPr>
            </w:pPr>
            <w:r w:rsidRPr="004F41B8">
              <w:rPr>
                <w:b/>
                <w:color w:val="000000"/>
                <w:sz w:val="24"/>
                <w:szCs w:val="24"/>
                <w:lang w:val="uk-UA"/>
              </w:rPr>
              <w:t xml:space="preserve">Предмет і завдання </w:t>
            </w:r>
          </w:p>
          <w:p w14:paraId="2CA8E9C4" w14:textId="77777777" w:rsidR="00601C83" w:rsidRPr="004F41B8" w:rsidRDefault="004F41B8">
            <w:pPr>
              <w:pBdr>
                <w:top w:val="nil"/>
                <w:left w:val="nil"/>
                <w:bottom w:val="nil"/>
                <w:right w:val="nil"/>
                <w:between w:val="nil"/>
              </w:pBdr>
              <w:spacing w:line="242" w:lineRule="auto"/>
              <w:ind w:left="76"/>
              <w:rPr>
                <w:b/>
                <w:color w:val="000000"/>
                <w:sz w:val="24"/>
                <w:szCs w:val="24"/>
                <w:lang w:val="uk-UA"/>
              </w:rPr>
            </w:pPr>
            <w:r w:rsidRPr="004F41B8">
              <w:rPr>
                <w:b/>
                <w:color w:val="000000"/>
                <w:sz w:val="24"/>
                <w:szCs w:val="24"/>
                <w:lang w:val="uk-UA"/>
              </w:rPr>
              <w:t>дисципліни</w:t>
            </w:r>
          </w:p>
        </w:tc>
        <w:tc>
          <w:tcPr>
            <w:tcW w:w="7299" w:type="dxa"/>
            <w:shd w:val="clear" w:color="auto" w:fill="auto"/>
          </w:tcPr>
          <w:p w14:paraId="2CA8E9C5" w14:textId="415101B5" w:rsidR="00601C83" w:rsidRPr="004F41B8" w:rsidRDefault="004F41B8">
            <w:pPr>
              <w:tabs>
                <w:tab w:val="left" w:pos="508"/>
              </w:tabs>
              <w:ind w:left="83" w:right="114"/>
              <w:jc w:val="both"/>
              <w:rPr>
                <w:sz w:val="24"/>
                <w:szCs w:val="24"/>
                <w:lang w:val="uk-UA"/>
              </w:rPr>
            </w:pPr>
            <w:r w:rsidRPr="004F41B8">
              <w:rPr>
                <w:b/>
                <w:sz w:val="24"/>
                <w:szCs w:val="24"/>
                <w:lang w:val="uk-UA"/>
              </w:rPr>
              <w:t>Пре</w:t>
            </w:r>
            <w:r w:rsidRPr="006E3182">
              <w:rPr>
                <w:b/>
                <w:sz w:val="24"/>
                <w:szCs w:val="24"/>
                <w:lang w:val="uk-UA"/>
              </w:rPr>
              <w:t xml:space="preserve">дмет </w:t>
            </w:r>
            <w:r w:rsidR="006E3182" w:rsidRPr="006E3182">
              <w:rPr>
                <w:b/>
                <w:color w:val="000000"/>
                <w:sz w:val="24"/>
                <w:szCs w:val="24"/>
                <w:lang w:val="uk-UA"/>
              </w:rPr>
              <w:t xml:space="preserve">курсу </w:t>
            </w:r>
            <w:r w:rsidR="006E3182" w:rsidRPr="00CE6FEF">
              <w:rPr>
                <w:color w:val="000000"/>
                <w:sz w:val="24"/>
                <w:szCs w:val="24"/>
                <w:lang w:val="uk-UA"/>
              </w:rPr>
              <w:t>становлять основн</w:t>
            </w:r>
            <w:r w:rsidR="009953C2">
              <w:rPr>
                <w:color w:val="000000"/>
                <w:sz w:val="24"/>
                <w:szCs w:val="24"/>
                <w:lang w:val="uk-UA"/>
              </w:rPr>
              <w:t>і</w:t>
            </w:r>
            <w:r w:rsidR="006E3182" w:rsidRPr="00CE6FEF">
              <w:rPr>
                <w:color w:val="000000"/>
                <w:sz w:val="24"/>
                <w:szCs w:val="24"/>
                <w:lang w:val="uk-UA"/>
              </w:rPr>
              <w:t xml:space="preserve"> засоб</w:t>
            </w:r>
            <w:r w:rsidR="009953C2">
              <w:rPr>
                <w:color w:val="000000"/>
                <w:sz w:val="24"/>
                <w:szCs w:val="24"/>
                <w:lang w:val="uk-UA"/>
              </w:rPr>
              <w:t>и</w:t>
            </w:r>
            <w:r w:rsidR="006E3182" w:rsidRPr="00CE6FEF">
              <w:rPr>
                <w:color w:val="000000"/>
                <w:sz w:val="24"/>
                <w:szCs w:val="24"/>
                <w:lang w:val="uk-UA"/>
              </w:rPr>
              <w:t xml:space="preserve"> налаштувань політик безпеки системи, програмні додатки симуляції роботи мереж та налаштування їх безпеки, алгоритм</w:t>
            </w:r>
            <w:r w:rsidR="009953C2">
              <w:rPr>
                <w:color w:val="000000"/>
                <w:sz w:val="24"/>
                <w:szCs w:val="24"/>
                <w:lang w:val="uk-UA"/>
              </w:rPr>
              <w:t>и</w:t>
            </w:r>
            <w:r w:rsidR="006E3182" w:rsidRPr="00CE6FEF">
              <w:rPr>
                <w:color w:val="000000"/>
                <w:sz w:val="24"/>
                <w:szCs w:val="24"/>
                <w:lang w:val="uk-UA"/>
              </w:rPr>
              <w:t xml:space="preserve"> шифрування для закодування інформації.</w:t>
            </w:r>
          </w:p>
          <w:p w14:paraId="76B5E011" w14:textId="77777777" w:rsidR="00601C83" w:rsidRDefault="004F41B8">
            <w:pPr>
              <w:pBdr>
                <w:top w:val="nil"/>
                <w:left w:val="nil"/>
                <w:bottom w:val="nil"/>
                <w:right w:val="nil"/>
                <w:between w:val="nil"/>
              </w:pBdr>
              <w:tabs>
                <w:tab w:val="left" w:pos="366"/>
              </w:tabs>
              <w:ind w:left="83" w:right="114"/>
              <w:jc w:val="both"/>
              <w:rPr>
                <w:color w:val="000000"/>
                <w:sz w:val="24"/>
                <w:szCs w:val="24"/>
                <w:lang w:val="uk-UA"/>
              </w:rPr>
            </w:pPr>
            <w:r w:rsidRPr="004F41B8">
              <w:rPr>
                <w:b/>
                <w:color w:val="000000"/>
                <w:sz w:val="24"/>
                <w:szCs w:val="24"/>
                <w:lang w:val="uk-UA"/>
              </w:rPr>
              <w:t>Основними завданнями</w:t>
            </w:r>
            <w:r w:rsidRPr="00CE6FEF">
              <w:rPr>
                <w:b/>
                <w:bCs/>
                <w:color w:val="000000"/>
                <w:sz w:val="24"/>
                <w:szCs w:val="24"/>
                <w:lang w:val="uk-UA"/>
              </w:rPr>
              <w:t xml:space="preserve"> </w:t>
            </w:r>
            <w:r w:rsidR="00CE6FEF" w:rsidRPr="00CE6FEF">
              <w:rPr>
                <w:b/>
                <w:bCs/>
                <w:color w:val="000000"/>
                <w:sz w:val="24"/>
                <w:szCs w:val="24"/>
                <w:lang w:val="uk-UA"/>
              </w:rPr>
              <w:t xml:space="preserve">курсу </w:t>
            </w:r>
            <w:r w:rsidR="00CE6FEF">
              <w:rPr>
                <w:color w:val="000000"/>
                <w:sz w:val="24"/>
                <w:szCs w:val="24"/>
                <w:lang w:val="uk-UA"/>
              </w:rPr>
              <w:t xml:space="preserve">є </w:t>
            </w:r>
            <w:r w:rsidR="00CE6FEF" w:rsidRPr="00CE6FEF">
              <w:rPr>
                <w:color w:val="000000"/>
                <w:sz w:val="24"/>
                <w:szCs w:val="24"/>
                <w:lang w:val="uk-UA"/>
              </w:rPr>
              <w:t xml:space="preserve">навчитися безпечно поводитися в Інтернеті, налаштовувати безпеку систем і мереж, своїх облікових записів. </w:t>
            </w:r>
          </w:p>
          <w:p w14:paraId="73C081E9" w14:textId="77777777" w:rsidR="005A08F5" w:rsidRPr="005A08F5" w:rsidRDefault="005A08F5" w:rsidP="005A08F5">
            <w:pPr>
              <w:pBdr>
                <w:top w:val="nil"/>
                <w:left w:val="nil"/>
                <w:bottom w:val="nil"/>
                <w:right w:val="nil"/>
                <w:between w:val="nil"/>
              </w:pBdr>
              <w:tabs>
                <w:tab w:val="left" w:pos="366"/>
              </w:tabs>
              <w:ind w:left="83" w:right="114"/>
              <w:jc w:val="both"/>
              <w:rPr>
                <w:color w:val="000000"/>
                <w:sz w:val="24"/>
                <w:szCs w:val="24"/>
                <w:lang w:val="uk-UA"/>
              </w:rPr>
            </w:pPr>
            <w:r w:rsidRPr="005A08F5">
              <w:rPr>
                <w:color w:val="000000"/>
                <w:sz w:val="24"/>
                <w:szCs w:val="24"/>
                <w:lang w:val="uk-UA"/>
              </w:rPr>
              <w:t xml:space="preserve">У результаті вивчення навчальної дисципліни студент має набути таких </w:t>
            </w:r>
            <w:proofErr w:type="spellStart"/>
            <w:r w:rsidRPr="005A08F5">
              <w:rPr>
                <w:color w:val="000000"/>
                <w:sz w:val="24"/>
                <w:szCs w:val="24"/>
                <w:lang w:val="uk-UA"/>
              </w:rPr>
              <w:t>компетентностей</w:t>
            </w:r>
            <w:proofErr w:type="spellEnd"/>
            <w:r w:rsidRPr="005A08F5">
              <w:rPr>
                <w:color w:val="000000"/>
                <w:sz w:val="24"/>
                <w:szCs w:val="24"/>
                <w:lang w:val="uk-UA"/>
              </w:rPr>
              <w:t>:</w:t>
            </w:r>
          </w:p>
          <w:p w14:paraId="3B44C440" w14:textId="77777777" w:rsidR="005A08F5" w:rsidRPr="005A08F5" w:rsidRDefault="005A08F5" w:rsidP="005A08F5">
            <w:pPr>
              <w:pBdr>
                <w:top w:val="nil"/>
                <w:left w:val="nil"/>
                <w:bottom w:val="nil"/>
                <w:right w:val="nil"/>
                <w:between w:val="nil"/>
              </w:pBdr>
              <w:tabs>
                <w:tab w:val="left" w:pos="366"/>
              </w:tabs>
              <w:ind w:left="83" w:right="114"/>
              <w:jc w:val="both"/>
              <w:rPr>
                <w:color w:val="000000"/>
                <w:sz w:val="24"/>
                <w:szCs w:val="24"/>
                <w:lang w:val="uk-UA"/>
              </w:rPr>
            </w:pPr>
            <w:r w:rsidRPr="005A08F5">
              <w:rPr>
                <w:color w:val="000000"/>
                <w:sz w:val="24"/>
                <w:szCs w:val="24"/>
                <w:lang w:val="uk-UA"/>
              </w:rPr>
              <w:t>знати:</w:t>
            </w:r>
          </w:p>
          <w:p w14:paraId="5829A7C9" w14:textId="77777777" w:rsidR="005A08F5" w:rsidRPr="005A08F5" w:rsidRDefault="005A08F5" w:rsidP="005A08F5">
            <w:pPr>
              <w:pBdr>
                <w:top w:val="nil"/>
                <w:left w:val="nil"/>
                <w:bottom w:val="nil"/>
                <w:right w:val="nil"/>
                <w:between w:val="nil"/>
              </w:pBdr>
              <w:tabs>
                <w:tab w:val="left" w:pos="366"/>
              </w:tabs>
              <w:ind w:left="83" w:right="114"/>
              <w:jc w:val="both"/>
              <w:rPr>
                <w:color w:val="000000"/>
                <w:sz w:val="24"/>
                <w:szCs w:val="24"/>
                <w:lang w:val="uk-UA"/>
              </w:rPr>
            </w:pPr>
            <w:r w:rsidRPr="005A08F5">
              <w:rPr>
                <w:color w:val="000000"/>
                <w:sz w:val="24"/>
                <w:szCs w:val="24"/>
                <w:lang w:val="uk-UA"/>
              </w:rPr>
              <w:t>-</w:t>
            </w:r>
            <w:r w:rsidRPr="005A08F5">
              <w:rPr>
                <w:color w:val="000000"/>
                <w:sz w:val="24"/>
                <w:szCs w:val="24"/>
                <w:lang w:val="uk-UA"/>
              </w:rPr>
              <w:tab/>
              <w:t>типові загрози, атаки та області їх розповсюдження;</w:t>
            </w:r>
          </w:p>
          <w:p w14:paraId="5116B05F" w14:textId="77777777" w:rsidR="005A08F5" w:rsidRPr="005A08F5" w:rsidRDefault="005A08F5" w:rsidP="005A08F5">
            <w:pPr>
              <w:pBdr>
                <w:top w:val="nil"/>
                <w:left w:val="nil"/>
                <w:bottom w:val="nil"/>
                <w:right w:val="nil"/>
                <w:between w:val="nil"/>
              </w:pBdr>
              <w:tabs>
                <w:tab w:val="left" w:pos="366"/>
              </w:tabs>
              <w:ind w:left="83" w:right="114"/>
              <w:jc w:val="both"/>
              <w:rPr>
                <w:color w:val="000000"/>
                <w:sz w:val="24"/>
                <w:szCs w:val="24"/>
                <w:lang w:val="uk-UA"/>
              </w:rPr>
            </w:pPr>
            <w:r w:rsidRPr="005A08F5">
              <w:rPr>
                <w:color w:val="000000"/>
                <w:sz w:val="24"/>
                <w:szCs w:val="24"/>
                <w:lang w:val="uk-UA"/>
              </w:rPr>
              <w:t>-</w:t>
            </w:r>
            <w:r w:rsidRPr="005A08F5">
              <w:rPr>
                <w:color w:val="000000"/>
                <w:sz w:val="24"/>
                <w:szCs w:val="24"/>
                <w:lang w:val="uk-UA"/>
              </w:rPr>
              <w:tab/>
              <w:t>проблеми захисту даних;</w:t>
            </w:r>
          </w:p>
          <w:p w14:paraId="6E790AFE" w14:textId="77777777" w:rsidR="005A08F5" w:rsidRPr="005A08F5" w:rsidRDefault="005A08F5" w:rsidP="005A08F5">
            <w:pPr>
              <w:pBdr>
                <w:top w:val="nil"/>
                <w:left w:val="nil"/>
                <w:bottom w:val="nil"/>
                <w:right w:val="nil"/>
                <w:between w:val="nil"/>
              </w:pBdr>
              <w:tabs>
                <w:tab w:val="left" w:pos="366"/>
              </w:tabs>
              <w:ind w:left="83" w:right="114"/>
              <w:jc w:val="both"/>
              <w:rPr>
                <w:color w:val="000000"/>
                <w:sz w:val="24"/>
                <w:szCs w:val="24"/>
                <w:lang w:val="uk-UA"/>
              </w:rPr>
            </w:pPr>
            <w:r w:rsidRPr="005A08F5">
              <w:rPr>
                <w:color w:val="000000"/>
                <w:sz w:val="24"/>
                <w:szCs w:val="24"/>
                <w:lang w:val="uk-UA"/>
              </w:rPr>
              <w:t>-</w:t>
            </w:r>
            <w:r w:rsidRPr="005A08F5">
              <w:rPr>
                <w:color w:val="000000"/>
                <w:sz w:val="24"/>
                <w:szCs w:val="24"/>
                <w:lang w:val="uk-UA"/>
              </w:rPr>
              <w:tab/>
              <w:t>засоби протидії злочинності;</w:t>
            </w:r>
          </w:p>
          <w:p w14:paraId="34A7B45A" w14:textId="77777777" w:rsidR="005A08F5" w:rsidRPr="005A08F5" w:rsidRDefault="005A08F5" w:rsidP="005A08F5">
            <w:pPr>
              <w:pBdr>
                <w:top w:val="nil"/>
                <w:left w:val="nil"/>
                <w:bottom w:val="nil"/>
                <w:right w:val="nil"/>
                <w:between w:val="nil"/>
              </w:pBdr>
              <w:tabs>
                <w:tab w:val="left" w:pos="366"/>
              </w:tabs>
              <w:ind w:left="83" w:right="114"/>
              <w:jc w:val="both"/>
              <w:rPr>
                <w:color w:val="000000"/>
                <w:sz w:val="24"/>
                <w:szCs w:val="24"/>
                <w:lang w:val="uk-UA"/>
              </w:rPr>
            </w:pPr>
            <w:r w:rsidRPr="005A08F5">
              <w:rPr>
                <w:color w:val="000000"/>
                <w:sz w:val="24"/>
                <w:szCs w:val="24"/>
                <w:lang w:val="uk-UA"/>
              </w:rPr>
              <w:t>-</w:t>
            </w:r>
            <w:r w:rsidRPr="005A08F5">
              <w:rPr>
                <w:color w:val="000000"/>
                <w:sz w:val="24"/>
                <w:szCs w:val="24"/>
                <w:lang w:val="uk-UA"/>
              </w:rPr>
              <w:tab/>
              <w:t>основні поняття криптографії, алгоритми шифрування;</w:t>
            </w:r>
          </w:p>
          <w:p w14:paraId="20BEA0C3" w14:textId="77777777" w:rsidR="005A08F5" w:rsidRPr="005A08F5" w:rsidRDefault="005A08F5" w:rsidP="005A08F5">
            <w:pPr>
              <w:pBdr>
                <w:top w:val="nil"/>
                <w:left w:val="nil"/>
                <w:bottom w:val="nil"/>
                <w:right w:val="nil"/>
                <w:between w:val="nil"/>
              </w:pBdr>
              <w:tabs>
                <w:tab w:val="left" w:pos="366"/>
              </w:tabs>
              <w:ind w:left="83" w:right="114"/>
              <w:jc w:val="both"/>
              <w:rPr>
                <w:color w:val="000000"/>
                <w:sz w:val="24"/>
                <w:szCs w:val="24"/>
                <w:lang w:val="uk-UA"/>
              </w:rPr>
            </w:pPr>
            <w:r w:rsidRPr="005A08F5">
              <w:rPr>
                <w:color w:val="000000"/>
                <w:sz w:val="24"/>
                <w:szCs w:val="24"/>
                <w:lang w:val="uk-UA"/>
              </w:rPr>
              <w:t>-</w:t>
            </w:r>
            <w:r w:rsidRPr="005A08F5">
              <w:rPr>
                <w:color w:val="000000"/>
                <w:sz w:val="24"/>
                <w:szCs w:val="24"/>
                <w:lang w:val="uk-UA"/>
              </w:rPr>
              <w:tab/>
              <w:t>поняття ідентифікації, методів аутентифікації, авторизації;</w:t>
            </w:r>
          </w:p>
          <w:p w14:paraId="4C2A17EE" w14:textId="77777777" w:rsidR="005A08F5" w:rsidRPr="005A08F5" w:rsidRDefault="005A08F5" w:rsidP="005A08F5">
            <w:pPr>
              <w:pBdr>
                <w:top w:val="nil"/>
                <w:left w:val="nil"/>
                <w:bottom w:val="nil"/>
                <w:right w:val="nil"/>
                <w:between w:val="nil"/>
              </w:pBdr>
              <w:tabs>
                <w:tab w:val="left" w:pos="366"/>
              </w:tabs>
              <w:ind w:left="83" w:right="114"/>
              <w:jc w:val="both"/>
              <w:rPr>
                <w:color w:val="000000"/>
                <w:sz w:val="24"/>
                <w:szCs w:val="24"/>
                <w:lang w:val="uk-UA"/>
              </w:rPr>
            </w:pPr>
            <w:r w:rsidRPr="005A08F5">
              <w:rPr>
                <w:color w:val="000000"/>
                <w:sz w:val="24"/>
                <w:szCs w:val="24"/>
                <w:lang w:val="uk-UA"/>
              </w:rPr>
              <w:t>-</w:t>
            </w:r>
            <w:r w:rsidRPr="005A08F5">
              <w:rPr>
                <w:color w:val="000000"/>
                <w:sz w:val="24"/>
                <w:szCs w:val="24"/>
                <w:lang w:val="uk-UA"/>
              </w:rPr>
              <w:tab/>
              <w:t>основні типи засобів контролю цілісності даних;</w:t>
            </w:r>
          </w:p>
          <w:p w14:paraId="05E4DD0E" w14:textId="77777777" w:rsidR="005A08F5" w:rsidRPr="005A08F5" w:rsidRDefault="005A08F5" w:rsidP="005A08F5">
            <w:pPr>
              <w:pBdr>
                <w:top w:val="nil"/>
                <w:left w:val="nil"/>
                <w:bottom w:val="nil"/>
                <w:right w:val="nil"/>
                <w:between w:val="nil"/>
              </w:pBdr>
              <w:tabs>
                <w:tab w:val="left" w:pos="366"/>
              </w:tabs>
              <w:ind w:left="83" w:right="114"/>
              <w:jc w:val="both"/>
              <w:rPr>
                <w:color w:val="000000"/>
                <w:sz w:val="24"/>
                <w:szCs w:val="24"/>
                <w:lang w:val="uk-UA"/>
              </w:rPr>
            </w:pPr>
            <w:r w:rsidRPr="005A08F5">
              <w:rPr>
                <w:color w:val="000000"/>
                <w:sz w:val="24"/>
                <w:szCs w:val="24"/>
                <w:lang w:val="uk-UA"/>
              </w:rPr>
              <w:t>-</w:t>
            </w:r>
            <w:r w:rsidRPr="005A08F5">
              <w:rPr>
                <w:color w:val="000000"/>
                <w:sz w:val="24"/>
                <w:szCs w:val="24"/>
                <w:lang w:val="uk-UA"/>
              </w:rPr>
              <w:tab/>
              <w:t>технології реагування на інциденти;</w:t>
            </w:r>
          </w:p>
          <w:p w14:paraId="38012286" w14:textId="77777777" w:rsidR="005A08F5" w:rsidRPr="005A08F5" w:rsidRDefault="005A08F5" w:rsidP="005A08F5">
            <w:pPr>
              <w:pBdr>
                <w:top w:val="nil"/>
                <w:left w:val="nil"/>
                <w:bottom w:val="nil"/>
                <w:right w:val="nil"/>
                <w:between w:val="nil"/>
              </w:pBdr>
              <w:tabs>
                <w:tab w:val="left" w:pos="366"/>
              </w:tabs>
              <w:ind w:left="83" w:right="114"/>
              <w:jc w:val="both"/>
              <w:rPr>
                <w:color w:val="000000"/>
                <w:sz w:val="24"/>
                <w:szCs w:val="24"/>
                <w:lang w:val="uk-UA"/>
              </w:rPr>
            </w:pPr>
            <w:r w:rsidRPr="005A08F5">
              <w:rPr>
                <w:color w:val="000000"/>
                <w:sz w:val="24"/>
                <w:szCs w:val="24"/>
                <w:lang w:val="uk-UA"/>
              </w:rPr>
              <w:t>-</w:t>
            </w:r>
            <w:r w:rsidRPr="005A08F5">
              <w:rPr>
                <w:color w:val="000000"/>
                <w:sz w:val="24"/>
                <w:szCs w:val="24"/>
                <w:lang w:val="uk-UA"/>
              </w:rPr>
              <w:tab/>
              <w:t xml:space="preserve">основні </w:t>
            </w:r>
            <w:proofErr w:type="spellStart"/>
            <w:r w:rsidRPr="005A08F5">
              <w:rPr>
                <w:color w:val="000000"/>
                <w:sz w:val="24"/>
                <w:szCs w:val="24"/>
                <w:lang w:val="uk-UA"/>
              </w:rPr>
              <w:t>кіберзакони</w:t>
            </w:r>
            <w:proofErr w:type="spellEnd"/>
            <w:r w:rsidRPr="005A08F5">
              <w:rPr>
                <w:color w:val="000000"/>
                <w:sz w:val="24"/>
                <w:szCs w:val="24"/>
                <w:lang w:val="uk-UA"/>
              </w:rPr>
              <w:t>, стандарти та відповідальність.</w:t>
            </w:r>
          </w:p>
          <w:p w14:paraId="1E96509D" w14:textId="77777777" w:rsidR="005A08F5" w:rsidRPr="005A08F5" w:rsidRDefault="005A08F5" w:rsidP="005A08F5">
            <w:pPr>
              <w:pBdr>
                <w:top w:val="nil"/>
                <w:left w:val="nil"/>
                <w:bottom w:val="nil"/>
                <w:right w:val="nil"/>
                <w:between w:val="nil"/>
              </w:pBdr>
              <w:tabs>
                <w:tab w:val="left" w:pos="366"/>
              </w:tabs>
              <w:ind w:left="83" w:right="114"/>
              <w:jc w:val="both"/>
              <w:rPr>
                <w:color w:val="000000"/>
                <w:sz w:val="24"/>
                <w:szCs w:val="24"/>
                <w:lang w:val="uk-UA"/>
              </w:rPr>
            </w:pPr>
            <w:r w:rsidRPr="005A08F5">
              <w:rPr>
                <w:color w:val="000000"/>
                <w:sz w:val="24"/>
                <w:szCs w:val="24"/>
                <w:lang w:val="uk-UA"/>
              </w:rPr>
              <w:t>вміти:</w:t>
            </w:r>
          </w:p>
          <w:p w14:paraId="079F5A06" w14:textId="77777777" w:rsidR="005A08F5" w:rsidRPr="005A08F5" w:rsidRDefault="005A08F5" w:rsidP="005A08F5">
            <w:pPr>
              <w:pBdr>
                <w:top w:val="nil"/>
                <w:left w:val="nil"/>
                <w:bottom w:val="nil"/>
                <w:right w:val="nil"/>
                <w:between w:val="nil"/>
              </w:pBdr>
              <w:tabs>
                <w:tab w:val="left" w:pos="366"/>
              </w:tabs>
              <w:ind w:left="83" w:right="114"/>
              <w:jc w:val="both"/>
              <w:rPr>
                <w:color w:val="000000"/>
                <w:sz w:val="24"/>
                <w:szCs w:val="24"/>
                <w:lang w:val="uk-UA"/>
              </w:rPr>
            </w:pPr>
            <w:r w:rsidRPr="005A08F5">
              <w:rPr>
                <w:color w:val="000000"/>
                <w:sz w:val="24"/>
                <w:szCs w:val="24"/>
                <w:lang w:val="uk-UA"/>
              </w:rPr>
              <w:t>-</w:t>
            </w:r>
            <w:r w:rsidRPr="005A08F5">
              <w:rPr>
                <w:color w:val="000000"/>
                <w:sz w:val="24"/>
                <w:szCs w:val="24"/>
                <w:lang w:val="uk-UA"/>
              </w:rPr>
              <w:tab/>
              <w:t>ідентифікувати можливі загрози чи атаки;</w:t>
            </w:r>
          </w:p>
          <w:p w14:paraId="074D5A7F" w14:textId="77777777" w:rsidR="005A08F5" w:rsidRPr="005A08F5" w:rsidRDefault="005A08F5" w:rsidP="005A08F5">
            <w:pPr>
              <w:pBdr>
                <w:top w:val="nil"/>
                <w:left w:val="nil"/>
                <w:bottom w:val="nil"/>
                <w:right w:val="nil"/>
                <w:between w:val="nil"/>
              </w:pBdr>
              <w:tabs>
                <w:tab w:val="left" w:pos="366"/>
              </w:tabs>
              <w:ind w:left="83" w:right="114"/>
              <w:jc w:val="both"/>
              <w:rPr>
                <w:color w:val="000000"/>
                <w:sz w:val="24"/>
                <w:szCs w:val="24"/>
                <w:lang w:val="uk-UA"/>
              </w:rPr>
            </w:pPr>
            <w:r w:rsidRPr="005A08F5">
              <w:rPr>
                <w:color w:val="000000"/>
                <w:sz w:val="24"/>
                <w:szCs w:val="24"/>
                <w:lang w:val="uk-UA"/>
              </w:rPr>
              <w:t>-</w:t>
            </w:r>
            <w:r w:rsidRPr="005A08F5">
              <w:rPr>
                <w:color w:val="000000"/>
                <w:sz w:val="24"/>
                <w:szCs w:val="24"/>
                <w:lang w:val="uk-UA"/>
              </w:rPr>
              <w:tab/>
              <w:t>налаштовувати локальну та групову політики безпеки системи;</w:t>
            </w:r>
          </w:p>
          <w:p w14:paraId="3D956419" w14:textId="77777777" w:rsidR="005A08F5" w:rsidRPr="005A08F5" w:rsidRDefault="005A08F5" w:rsidP="005A08F5">
            <w:pPr>
              <w:pBdr>
                <w:top w:val="nil"/>
                <w:left w:val="nil"/>
                <w:bottom w:val="nil"/>
                <w:right w:val="nil"/>
                <w:between w:val="nil"/>
              </w:pBdr>
              <w:tabs>
                <w:tab w:val="left" w:pos="366"/>
              </w:tabs>
              <w:ind w:left="83" w:right="114"/>
              <w:jc w:val="both"/>
              <w:rPr>
                <w:color w:val="000000"/>
                <w:sz w:val="24"/>
                <w:szCs w:val="24"/>
                <w:lang w:val="uk-UA"/>
              </w:rPr>
            </w:pPr>
            <w:r w:rsidRPr="005A08F5">
              <w:rPr>
                <w:color w:val="000000"/>
                <w:sz w:val="24"/>
                <w:szCs w:val="24"/>
                <w:lang w:val="uk-UA"/>
              </w:rPr>
              <w:lastRenderedPageBreak/>
              <w:t>-</w:t>
            </w:r>
            <w:r w:rsidRPr="005A08F5">
              <w:rPr>
                <w:color w:val="000000"/>
                <w:sz w:val="24"/>
                <w:szCs w:val="24"/>
                <w:lang w:val="uk-UA"/>
              </w:rPr>
              <w:tab/>
              <w:t>налаштовувати безпеку локальної мережі;</w:t>
            </w:r>
          </w:p>
          <w:p w14:paraId="272DE222" w14:textId="77777777" w:rsidR="005A08F5" w:rsidRPr="005A08F5" w:rsidRDefault="005A08F5" w:rsidP="005A08F5">
            <w:pPr>
              <w:pBdr>
                <w:top w:val="nil"/>
                <w:left w:val="nil"/>
                <w:bottom w:val="nil"/>
                <w:right w:val="nil"/>
                <w:between w:val="nil"/>
              </w:pBdr>
              <w:tabs>
                <w:tab w:val="left" w:pos="366"/>
              </w:tabs>
              <w:ind w:left="83" w:right="114"/>
              <w:jc w:val="both"/>
              <w:rPr>
                <w:color w:val="000000"/>
                <w:sz w:val="24"/>
                <w:szCs w:val="24"/>
                <w:lang w:val="uk-UA"/>
              </w:rPr>
            </w:pPr>
            <w:r w:rsidRPr="005A08F5">
              <w:rPr>
                <w:color w:val="000000"/>
                <w:sz w:val="24"/>
                <w:szCs w:val="24"/>
                <w:lang w:val="uk-UA"/>
              </w:rPr>
              <w:t>-</w:t>
            </w:r>
            <w:r w:rsidRPr="005A08F5">
              <w:rPr>
                <w:color w:val="000000"/>
                <w:sz w:val="24"/>
                <w:szCs w:val="24"/>
                <w:lang w:val="uk-UA"/>
              </w:rPr>
              <w:tab/>
              <w:t>шифрувати конфіденційні дані стандартними алгоритмами шифрування;</w:t>
            </w:r>
          </w:p>
          <w:p w14:paraId="2648FE08" w14:textId="77777777" w:rsidR="005A08F5" w:rsidRPr="005A08F5" w:rsidRDefault="005A08F5" w:rsidP="005A08F5">
            <w:pPr>
              <w:pBdr>
                <w:top w:val="nil"/>
                <w:left w:val="nil"/>
                <w:bottom w:val="nil"/>
                <w:right w:val="nil"/>
                <w:between w:val="nil"/>
              </w:pBdr>
              <w:tabs>
                <w:tab w:val="left" w:pos="366"/>
              </w:tabs>
              <w:ind w:left="83" w:right="114"/>
              <w:jc w:val="both"/>
              <w:rPr>
                <w:color w:val="000000"/>
                <w:sz w:val="24"/>
                <w:szCs w:val="24"/>
                <w:lang w:val="uk-UA"/>
              </w:rPr>
            </w:pPr>
            <w:r w:rsidRPr="005A08F5">
              <w:rPr>
                <w:color w:val="000000"/>
                <w:sz w:val="24"/>
                <w:szCs w:val="24"/>
                <w:lang w:val="uk-UA"/>
              </w:rPr>
              <w:t>-</w:t>
            </w:r>
            <w:r w:rsidRPr="005A08F5">
              <w:rPr>
                <w:color w:val="000000"/>
                <w:sz w:val="24"/>
                <w:szCs w:val="24"/>
                <w:lang w:val="uk-UA"/>
              </w:rPr>
              <w:tab/>
              <w:t>налаштовувати безпеку веб-браузера;</w:t>
            </w:r>
          </w:p>
          <w:p w14:paraId="59463DEA" w14:textId="77777777" w:rsidR="005A08F5" w:rsidRPr="005A08F5" w:rsidRDefault="005A08F5" w:rsidP="005A08F5">
            <w:pPr>
              <w:pBdr>
                <w:top w:val="nil"/>
                <w:left w:val="nil"/>
                <w:bottom w:val="nil"/>
                <w:right w:val="nil"/>
                <w:between w:val="nil"/>
              </w:pBdr>
              <w:tabs>
                <w:tab w:val="left" w:pos="366"/>
              </w:tabs>
              <w:ind w:left="83" w:right="114"/>
              <w:jc w:val="both"/>
              <w:rPr>
                <w:color w:val="000000"/>
                <w:sz w:val="24"/>
                <w:szCs w:val="24"/>
                <w:lang w:val="uk-UA"/>
              </w:rPr>
            </w:pPr>
            <w:r w:rsidRPr="005A08F5">
              <w:rPr>
                <w:color w:val="000000"/>
                <w:sz w:val="24"/>
                <w:szCs w:val="24"/>
                <w:lang w:val="uk-UA"/>
              </w:rPr>
              <w:t>-</w:t>
            </w:r>
            <w:r w:rsidRPr="005A08F5">
              <w:rPr>
                <w:color w:val="000000"/>
                <w:sz w:val="24"/>
                <w:szCs w:val="24"/>
                <w:lang w:val="uk-UA"/>
              </w:rPr>
              <w:tab/>
              <w:t>користуватися цифровим підписом;</w:t>
            </w:r>
          </w:p>
          <w:p w14:paraId="76C21F02" w14:textId="77777777" w:rsidR="005A08F5" w:rsidRPr="005A08F5" w:rsidRDefault="005A08F5" w:rsidP="005A08F5">
            <w:pPr>
              <w:pBdr>
                <w:top w:val="nil"/>
                <w:left w:val="nil"/>
                <w:bottom w:val="nil"/>
                <w:right w:val="nil"/>
                <w:between w:val="nil"/>
              </w:pBdr>
              <w:tabs>
                <w:tab w:val="left" w:pos="366"/>
              </w:tabs>
              <w:ind w:left="83" w:right="114"/>
              <w:jc w:val="both"/>
              <w:rPr>
                <w:color w:val="000000"/>
                <w:sz w:val="24"/>
                <w:szCs w:val="24"/>
                <w:lang w:val="uk-UA"/>
              </w:rPr>
            </w:pPr>
            <w:r w:rsidRPr="005A08F5">
              <w:rPr>
                <w:color w:val="000000"/>
                <w:sz w:val="24"/>
                <w:szCs w:val="24"/>
                <w:lang w:val="uk-UA"/>
              </w:rPr>
              <w:t>-</w:t>
            </w:r>
            <w:r w:rsidRPr="005A08F5">
              <w:rPr>
                <w:color w:val="000000"/>
                <w:sz w:val="24"/>
                <w:szCs w:val="24"/>
                <w:lang w:val="uk-UA"/>
              </w:rPr>
              <w:tab/>
              <w:t>налаштовувати брандмауер;</w:t>
            </w:r>
          </w:p>
          <w:p w14:paraId="102C8A3D" w14:textId="77777777" w:rsidR="005A08F5" w:rsidRPr="005A08F5" w:rsidRDefault="005A08F5" w:rsidP="005A08F5">
            <w:pPr>
              <w:pBdr>
                <w:top w:val="nil"/>
                <w:left w:val="nil"/>
                <w:bottom w:val="nil"/>
                <w:right w:val="nil"/>
                <w:between w:val="nil"/>
              </w:pBdr>
              <w:tabs>
                <w:tab w:val="left" w:pos="366"/>
              </w:tabs>
              <w:ind w:left="83" w:right="114"/>
              <w:jc w:val="both"/>
              <w:rPr>
                <w:color w:val="000000"/>
                <w:sz w:val="24"/>
                <w:szCs w:val="24"/>
                <w:lang w:val="uk-UA"/>
              </w:rPr>
            </w:pPr>
            <w:r w:rsidRPr="005A08F5">
              <w:rPr>
                <w:color w:val="000000"/>
                <w:sz w:val="24"/>
                <w:szCs w:val="24"/>
                <w:lang w:val="uk-UA"/>
              </w:rPr>
              <w:t>-</w:t>
            </w:r>
            <w:r w:rsidRPr="005A08F5">
              <w:rPr>
                <w:color w:val="000000"/>
                <w:sz w:val="24"/>
                <w:szCs w:val="24"/>
                <w:lang w:val="uk-UA"/>
              </w:rPr>
              <w:tab/>
              <w:t xml:space="preserve">відрізняти та розуміти який метод шифрування найкраще </w:t>
            </w:r>
            <w:proofErr w:type="spellStart"/>
            <w:r w:rsidRPr="005A08F5">
              <w:rPr>
                <w:color w:val="000000"/>
                <w:sz w:val="24"/>
                <w:szCs w:val="24"/>
                <w:lang w:val="uk-UA"/>
              </w:rPr>
              <w:t>підійде</w:t>
            </w:r>
            <w:proofErr w:type="spellEnd"/>
            <w:r w:rsidRPr="005A08F5">
              <w:rPr>
                <w:color w:val="000000"/>
                <w:sz w:val="24"/>
                <w:szCs w:val="24"/>
                <w:lang w:val="uk-UA"/>
              </w:rPr>
              <w:t xml:space="preserve"> для використання в певних умовах;</w:t>
            </w:r>
          </w:p>
          <w:p w14:paraId="17BFF90A" w14:textId="77777777" w:rsidR="005A08F5" w:rsidRPr="005A08F5" w:rsidRDefault="005A08F5" w:rsidP="005A08F5">
            <w:pPr>
              <w:pBdr>
                <w:top w:val="nil"/>
                <w:left w:val="nil"/>
                <w:bottom w:val="nil"/>
                <w:right w:val="nil"/>
                <w:between w:val="nil"/>
              </w:pBdr>
              <w:tabs>
                <w:tab w:val="left" w:pos="366"/>
              </w:tabs>
              <w:ind w:left="83" w:right="114"/>
              <w:jc w:val="both"/>
              <w:rPr>
                <w:color w:val="000000"/>
                <w:sz w:val="24"/>
                <w:szCs w:val="24"/>
                <w:lang w:val="uk-UA"/>
              </w:rPr>
            </w:pPr>
            <w:r w:rsidRPr="005A08F5">
              <w:rPr>
                <w:color w:val="000000"/>
                <w:sz w:val="24"/>
                <w:szCs w:val="24"/>
                <w:lang w:val="uk-UA"/>
              </w:rPr>
              <w:t>-</w:t>
            </w:r>
            <w:r w:rsidRPr="005A08F5">
              <w:rPr>
                <w:color w:val="000000"/>
                <w:sz w:val="24"/>
                <w:szCs w:val="24"/>
                <w:lang w:val="uk-UA"/>
              </w:rPr>
              <w:tab/>
              <w:t>налаштовувати базову безпеку на маршрутизаторі;</w:t>
            </w:r>
          </w:p>
          <w:p w14:paraId="2CA8E9CC" w14:textId="3AC1B4EC" w:rsidR="005A08F5" w:rsidRPr="004F41B8" w:rsidRDefault="005A08F5" w:rsidP="005A08F5">
            <w:pPr>
              <w:pBdr>
                <w:top w:val="nil"/>
                <w:left w:val="nil"/>
                <w:bottom w:val="nil"/>
                <w:right w:val="nil"/>
                <w:between w:val="nil"/>
              </w:pBdr>
              <w:tabs>
                <w:tab w:val="left" w:pos="366"/>
              </w:tabs>
              <w:ind w:left="83" w:right="114"/>
              <w:jc w:val="both"/>
              <w:rPr>
                <w:color w:val="000000"/>
                <w:sz w:val="24"/>
                <w:szCs w:val="24"/>
                <w:lang w:val="uk-UA"/>
              </w:rPr>
            </w:pPr>
            <w:r w:rsidRPr="005A08F5">
              <w:rPr>
                <w:color w:val="000000"/>
                <w:sz w:val="24"/>
                <w:szCs w:val="24"/>
                <w:lang w:val="uk-UA"/>
              </w:rPr>
              <w:t>-</w:t>
            </w:r>
            <w:r w:rsidRPr="005A08F5">
              <w:rPr>
                <w:color w:val="000000"/>
                <w:sz w:val="24"/>
                <w:szCs w:val="24"/>
                <w:lang w:val="uk-UA"/>
              </w:rPr>
              <w:tab/>
              <w:t xml:space="preserve">застосовувати знання з </w:t>
            </w:r>
            <w:proofErr w:type="spellStart"/>
            <w:r w:rsidRPr="005A08F5">
              <w:rPr>
                <w:color w:val="000000"/>
                <w:sz w:val="24"/>
                <w:szCs w:val="24"/>
                <w:lang w:val="uk-UA"/>
              </w:rPr>
              <w:t>кібербезпеки</w:t>
            </w:r>
            <w:proofErr w:type="spellEnd"/>
            <w:r w:rsidRPr="005A08F5">
              <w:rPr>
                <w:color w:val="000000"/>
                <w:sz w:val="24"/>
                <w:szCs w:val="24"/>
                <w:lang w:val="uk-UA"/>
              </w:rPr>
              <w:t xml:space="preserve"> в практичній діяльності.</w:t>
            </w:r>
          </w:p>
        </w:tc>
      </w:tr>
      <w:tr w:rsidR="00601C83" w:rsidRPr="004F41B8" w14:paraId="2CA8E9D0" w14:textId="77777777">
        <w:trPr>
          <w:trHeight w:val="416"/>
        </w:trPr>
        <w:tc>
          <w:tcPr>
            <w:tcW w:w="2905" w:type="dxa"/>
            <w:shd w:val="clear" w:color="auto" w:fill="D9D9D9"/>
          </w:tcPr>
          <w:p w14:paraId="2CA8E9CE" w14:textId="77777777" w:rsidR="00601C83" w:rsidRPr="004F41B8" w:rsidRDefault="004F41B8">
            <w:pPr>
              <w:ind w:left="76"/>
              <w:rPr>
                <w:b/>
                <w:sz w:val="24"/>
                <w:szCs w:val="24"/>
                <w:lang w:val="uk-UA"/>
              </w:rPr>
            </w:pPr>
            <w:r w:rsidRPr="004F41B8">
              <w:rPr>
                <w:b/>
                <w:sz w:val="24"/>
                <w:szCs w:val="24"/>
                <w:lang w:val="uk-UA"/>
              </w:rPr>
              <w:lastRenderedPageBreak/>
              <w:t>Форма підсумкового контролю</w:t>
            </w:r>
          </w:p>
        </w:tc>
        <w:tc>
          <w:tcPr>
            <w:tcW w:w="7299" w:type="dxa"/>
            <w:shd w:val="clear" w:color="auto" w:fill="auto"/>
          </w:tcPr>
          <w:p w14:paraId="2CA8E9CF" w14:textId="77777777" w:rsidR="00601C83" w:rsidRPr="004F41B8" w:rsidRDefault="004F41B8">
            <w:pPr>
              <w:ind w:left="83"/>
              <w:rPr>
                <w:sz w:val="24"/>
                <w:szCs w:val="24"/>
                <w:lang w:val="uk-UA"/>
              </w:rPr>
            </w:pPr>
            <w:r w:rsidRPr="004F41B8">
              <w:rPr>
                <w:sz w:val="24"/>
                <w:szCs w:val="24"/>
                <w:lang w:val="uk-UA"/>
              </w:rPr>
              <w:t>Диференційований залік</w:t>
            </w:r>
          </w:p>
        </w:tc>
      </w:tr>
    </w:tbl>
    <w:p w14:paraId="2CA8E9D1" w14:textId="57BE92AE" w:rsidR="00601C83" w:rsidRPr="004F41B8" w:rsidRDefault="00601C83"/>
    <w:tbl>
      <w:tblPr>
        <w:tblStyle w:val="af"/>
        <w:tblW w:w="10204" w:type="dxa"/>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05"/>
        <w:gridCol w:w="7299"/>
      </w:tblGrid>
      <w:tr w:rsidR="00601C83" w:rsidRPr="004F41B8" w14:paraId="2CA8EA00" w14:textId="77777777">
        <w:trPr>
          <w:trHeight w:val="907"/>
        </w:trPr>
        <w:tc>
          <w:tcPr>
            <w:tcW w:w="2905" w:type="dxa"/>
            <w:shd w:val="clear" w:color="auto" w:fill="D9D9D9"/>
          </w:tcPr>
          <w:p w14:paraId="2CA8E9D2" w14:textId="77777777" w:rsidR="00601C83" w:rsidRPr="004F41B8" w:rsidRDefault="004F41B8">
            <w:pPr>
              <w:pBdr>
                <w:top w:val="nil"/>
                <w:left w:val="nil"/>
                <w:bottom w:val="nil"/>
                <w:right w:val="nil"/>
                <w:between w:val="nil"/>
              </w:pBdr>
              <w:ind w:left="76"/>
              <w:rPr>
                <w:b/>
                <w:color w:val="000000"/>
                <w:sz w:val="24"/>
                <w:szCs w:val="24"/>
                <w:lang w:val="uk-UA"/>
              </w:rPr>
            </w:pPr>
            <w:r w:rsidRPr="004F41B8">
              <w:rPr>
                <w:b/>
                <w:color w:val="000000"/>
                <w:sz w:val="24"/>
                <w:szCs w:val="24"/>
                <w:lang w:val="uk-UA"/>
              </w:rPr>
              <w:t>Зміст дисципліни</w:t>
            </w:r>
          </w:p>
        </w:tc>
        <w:tc>
          <w:tcPr>
            <w:tcW w:w="7299" w:type="dxa"/>
            <w:shd w:val="clear" w:color="auto" w:fill="auto"/>
          </w:tcPr>
          <w:p w14:paraId="2CA8E9D3" w14:textId="47822C59" w:rsidR="00601C83" w:rsidRPr="004F41B8" w:rsidRDefault="004F41B8">
            <w:pPr>
              <w:ind w:left="231" w:right="114" w:hanging="6"/>
              <w:jc w:val="both"/>
              <w:rPr>
                <w:b/>
                <w:sz w:val="24"/>
                <w:szCs w:val="24"/>
                <w:lang w:val="uk-UA"/>
              </w:rPr>
            </w:pPr>
            <w:r w:rsidRPr="004F41B8">
              <w:rPr>
                <w:b/>
                <w:sz w:val="24"/>
                <w:szCs w:val="24"/>
                <w:lang w:val="uk-UA"/>
              </w:rPr>
              <w:t xml:space="preserve">ЗМІСТОВИЙ МОДУЛЬ 1. </w:t>
            </w:r>
          </w:p>
          <w:p w14:paraId="0613D8B7" w14:textId="28880124" w:rsidR="00CE3B0C" w:rsidRPr="00CE3B0C" w:rsidRDefault="004F41B8" w:rsidP="00CE3B0C">
            <w:pPr>
              <w:ind w:left="231" w:right="114" w:hanging="6"/>
              <w:jc w:val="both"/>
              <w:rPr>
                <w:b/>
                <w:sz w:val="24"/>
                <w:szCs w:val="24"/>
                <w:lang w:val="uk-UA"/>
              </w:rPr>
            </w:pPr>
            <w:r w:rsidRPr="004F41B8">
              <w:rPr>
                <w:b/>
                <w:sz w:val="24"/>
                <w:szCs w:val="24"/>
                <w:lang w:val="uk-UA"/>
              </w:rPr>
              <w:t xml:space="preserve">Тема 1. </w:t>
            </w:r>
            <w:r w:rsidR="00CE3B0C" w:rsidRPr="00CE3B0C">
              <w:rPr>
                <w:b/>
                <w:sz w:val="24"/>
                <w:szCs w:val="24"/>
                <w:lang w:val="uk-UA"/>
              </w:rPr>
              <w:t xml:space="preserve">Потреба </w:t>
            </w:r>
            <w:r w:rsidR="00CE3B0C">
              <w:rPr>
                <w:b/>
                <w:sz w:val="24"/>
                <w:szCs w:val="24"/>
                <w:lang w:val="uk-UA"/>
              </w:rPr>
              <w:t xml:space="preserve">у </w:t>
            </w:r>
            <w:proofErr w:type="spellStart"/>
            <w:r w:rsidR="00CE3B0C" w:rsidRPr="00CE3B0C">
              <w:rPr>
                <w:b/>
                <w:sz w:val="24"/>
                <w:szCs w:val="24"/>
                <w:lang w:val="uk-UA"/>
              </w:rPr>
              <w:t>кібербезпеці</w:t>
            </w:r>
            <w:proofErr w:type="spellEnd"/>
          </w:p>
          <w:p w14:paraId="01C19FCD" w14:textId="77777777" w:rsidR="00CE3B0C" w:rsidRPr="00CE3B0C" w:rsidRDefault="00CE3B0C" w:rsidP="00CE3B0C">
            <w:pPr>
              <w:ind w:left="231" w:right="114" w:hanging="6"/>
              <w:jc w:val="both"/>
              <w:rPr>
                <w:bCs/>
                <w:sz w:val="24"/>
                <w:szCs w:val="24"/>
                <w:lang w:val="uk-UA"/>
              </w:rPr>
            </w:pPr>
            <w:r w:rsidRPr="00CE3B0C">
              <w:rPr>
                <w:bCs/>
                <w:sz w:val="24"/>
                <w:szCs w:val="24"/>
                <w:lang w:val="uk-UA"/>
              </w:rPr>
              <w:t>1.1.</w:t>
            </w:r>
            <w:r w:rsidRPr="00CE3B0C">
              <w:rPr>
                <w:bCs/>
                <w:sz w:val="24"/>
                <w:szCs w:val="24"/>
                <w:lang w:val="uk-UA"/>
              </w:rPr>
              <w:tab/>
              <w:t xml:space="preserve">Правові та етичні проблеми </w:t>
            </w:r>
            <w:proofErr w:type="spellStart"/>
            <w:r w:rsidRPr="00CE3B0C">
              <w:rPr>
                <w:bCs/>
                <w:sz w:val="24"/>
                <w:szCs w:val="24"/>
                <w:lang w:val="uk-UA"/>
              </w:rPr>
              <w:t>кібербезпеки</w:t>
            </w:r>
            <w:proofErr w:type="spellEnd"/>
          </w:p>
          <w:p w14:paraId="7C1C25F4" w14:textId="77777777" w:rsidR="00CE3B0C" w:rsidRPr="00CE3B0C" w:rsidRDefault="00CE3B0C" w:rsidP="00CE3B0C">
            <w:pPr>
              <w:ind w:left="231" w:right="114" w:hanging="6"/>
              <w:jc w:val="both"/>
              <w:rPr>
                <w:bCs/>
                <w:sz w:val="24"/>
                <w:szCs w:val="24"/>
                <w:lang w:val="uk-UA"/>
              </w:rPr>
            </w:pPr>
            <w:r w:rsidRPr="00CE3B0C">
              <w:rPr>
                <w:bCs/>
                <w:sz w:val="24"/>
                <w:szCs w:val="24"/>
                <w:lang w:val="uk-UA"/>
              </w:rPr>
              <w:t>1.2.</w:t>
            </w:r>
            <w:r w:rsidRPr="00CE3B0C">
              <w:rPr>
                <w:bCs/>
                <w:sz w:val="24"/>
                <w:szCs w:val="24"/>
                <w:lang w:val="uk-UA"/>
              </w:rPr>
              <w:tab/>
              <w:t>Персональні дані</w:t>
            </w:r>
          </w:p>
          <w:p w14:paraId="5EE90178" w14:textId="77777777" w:rsidR="00CE3B0C" w:rsidRPr="00CE3B0C" w:rsidRDefault="00CE3B0C" w:rsidP="00CE3B0C">
            <w:pPr>
              <w:ind w:left="231" w:right="114" w:hanging="6"/>
              <w:jc w:val="both"/>
              <w:rPr>
                <w:bCs/>
                <w:sz w:val="24"/>
                <w:szCs w:val="24"/>
                <w:lang w:val="uk-UA"/>
              </w:rPr>
            </w:pPr>
            <w:r w:rsidRPr="00CE3B0C">
              <w:rPr>
                <w:bCs/>
                <w:sz w:val="24"/>
                <w:szCs w:val="24"/>
                <w:lang w:val="uk-UA"/>
              </w:rPr>
              <w:t>1.3.</w:t>
            </w:r>
            <w:r w:rsidRPr="00CE3B0C">
              <w:rPr>
                <w:bCs/>
                <w:sz w:val="24"/>
                <w:szCs w:val="24"/>
                <w:lang w:val="uk-UA"/>
              </w:rPr>
              <w:tab/>
              <w:t>Корпоративні дані</w:t>
            </w:r>
          </w:p>
          <w:p w14:paraId="2BEA44DE" w14:textId="77777777" w:rsidR="00CE3B0C" w:rsidRPr="00CE3B0C" w:rsidRDefault="00CE3B0C" w:rsidP="00CE3B0C">
            <w:pPr>
              <w:ind w:left="231" w:right="114" w:hanging="6"/>
              <w:jc w:val="both"/>
              <w:rPr>
                <w:bCs/>
                <w:sz w:val="24"/>
                <w:szCs w:val="24"/>
                <w:lang w:val="uk-UA"/>
              </w:rPr>
            </w:pPr>
            <w:r w:rsidRPr="00CE3B0C">
              <w:rPr>
                <w:bCs/>
                <w:sz w:val="24"/>
                <w:szCs w:val="24"/>
                <w:lang w:val="uk-UA"/>
              </w:rPr>
              <w:t>1.4.</w:t>
            </w:r>
            <w:r w:rsidRPr="00CE3B0C">
              <w:rPr>
                <w:bCs/>
                <w:sz w:val="24"/>
                <w:szCs w:val="24"/>
                <w:lang w:val="uk-UA"/>
              </w:rPr>
              <w:tab/>
              <w:t xml:space="preserve">Зловмисники та експерти з </w:t>
            </w:r>
            <w:proofErr w:type="spellStart"/>
            <w:r w:rsidRPr="00CE3B0C">
              <w:rPr>
                <w:bCs/>
                <w:sz w:val="24"/>
                <w:szCs w:val="24"/>
                <w:lang w:val="uk-UA"/>
              </w:rPr>
              <w:t>кібербезпеки</w:t>
            </w:r>
            <w:proofErr w:type="spellEnd"/>
          </w:p>
          <w:p w14:paraId="3A0F6036" w14:textId="77777777" w:rsidR="00CE3B0C" w:rsidRPr="00CE3B0C" w:rsidRDefault="00CE3B0C" w:rsidP="00CE3B0C">
            <w:pPr>
              <w:ind w:left="231" w:right="114" w:hanging="6"/>
              <w:jc w:val="both"/>
              <w:rPr>
                <w:bCs/>
                <w:sz w:val="24"/>
                <w:szCs w:val="24"/>
                <w:lang w:val="uk-UA"/>
              </w:rPr>
            </w:pPr>
            <w:r w:rsidRPr="00CE3B0C">
              <w:rPr>
                <w:bCs/>
                <w:sz w:val="24"/>
                <w:szCs w:val="24"/>
                <w:lang w:val="uk-UA"/>
              </w:rPr>
              <w:t>1.5.</w:t>
            </w:r>
            <w:r w:rsidRPr="00CE3B0C">
              <w:rPr>
                <w:bCs/>
                <w:sz w:val="24"/>
                <w:szCs w:val="24"/>
                <w:lang w:val="uk-UA"/>
              </w:rPr>
              <w:tab/>
            </w:r>
            <w:proofErr w:type="spellStart"/>
            <w:r w:rsidRPr="00CE3B0C">
              <w:rPr>
                <w:bCs/>
                <w:sz w:val="24"/>
                <w:szCs w:val="24"/>
                <w:lang w:val="uk-UA"/>
              </w:rPr>
              <w:t>Кібервійни</w:t>
            </w:r>
            <w:proofErr w:type="spellEnd"/>
            <w:r w:rsidRPr="00CE3B0C">
              <w:rPr>
                <w:bCs/>
                <w:sz w:val="24"/>
                <w:szCs w:val="24"/>
                <w:lang w:val="uk-UA"/>
              </w:rPr>
              <w:t xml:space="preserve"> </w:t>
            </w:r>
          </w:p>
          <w:p w14:paraId="0D1BBDF6" w14:textId="77777777" w:rsidR="00FC39AC" w:rsidRPr="00FC39AC" w:rsidRDefault="00FC39AC" w:rsidP="00FC39AC">
            <w:pPr>
              <w:ind w:left="231" w:right="114" w:hanging="6"/>
              <w:jc w:val="both"/>
              <w:rPr>
                <w:b/>
                <w:sz w:val="24"/>
                <w:szCs w:val="24"/>
                <w:lang w:val="uk-UA"/>
              </w:rPr>
            </w:pPr>
            <w:r w:rsidRPr="00FC39AC">
              <w:rPr>
                <w:b/>
                <w:sz w:val="24"/>
                <w:szCs w:val="24"/>
                <w:lang w:val="uk-UA"/>
              </w:rPr>
              <w:t>Тема 2. Атаки, поняття та методи</w:t>
            </w:r>
          </w:p>
          <w:p w14:paraId="2209AC2F" w14:textId="77777777" w:rsidR="00FC39AC" w:rsidRPr="00FC39AC" w:rsidRDefault="00FC39AC" w:rsidP="00FC39AC">
            <w:pPr>
              <w:ind w:left="231" w:right="114" w:hanging="6"/>
              <w:jc w:val="both"/>
              <w:rPr>
                <w:bCs/>
                <w:sz w:val="24"/>
                <w:szCs w:val="24"/>
                <w:lang w:val="uk-UA"/>
              </w:rPr>
            </w:pPr>
            <w:r w:rsidRPr="00FC39AC">
              <w:rPr>
                <w:bCs/>
                <w:sz w:val="24"/>
                <w:szCs w:val="24"/>
                <w:lang w:val="uk-UA"/>
              </w:rPr>
              <w:t>2.1.</w:t>
            </w:r>
            <w:r w:rsidRPr="00FC39AC">
              <w:rPr>
                <w:bCs/>
                <w:sz w:val="24"/>
                <w:szCs w:val="24"/>
                <w:lang w:val="uk-UA"/>
              </w:rPr>
              <w:tab/>
              <w:t>Аналіз кібератаки</w:t>
            </w:r>
          </w:p>
          <w:p w14:paraId="5617E31E" w14:textId="77777777" w:rsidR="00FC39AC" w:rsidRPr="00FC39AC" w:rsidRDefault="00FC39AC" w:rsidP="00FC39AC">
            <w:pPr>
              <w:ind w:left="231" w:right="114" w:hanging="6"/>
              <w:jc w:val="both"/>
              <w:rPr>
                <w:bCs/>
                <w:sz w:val="24"/>
                <w:szCs w:val="24"/>
                <w:lang w:val="uk-UA"/>
              </w:rPr>
            </w:pPr>
            <w:r w:rsidRPr="00FC39AC">
              <w:rPr>
                <w:bCs/>
                <w:sz w:val="24"/>
                <w:szCs w:val="24"/>
                <w:lang w:val="uk-UA"/>
              </w:rPr>
              <w:t>2.2.</w:t>
            </w:r>
            <w:r w:rsidRPr="00FC39AC">
              <w:rPr>
                <w:bCs/>
                <w:sz w:val="24"/>
                <w:szCs w:val="24"/>
                <w:lang w:val="uk-UA"/>
              </w:rPr>
              <w:tab/>
              <w:t xml:space="preserve">Ландшафт </w:t>
            </w:r>
            <w:proofErr w:type="spellStart"/>
            <w:r w:rsidRPr="00FC39AC">
              <w:rPr>
                <w:bCs/>
                <w:sz w:val="24"/>
                <w:szCs w:val="24"/>
                <w:lang w:val="uk-UA"/>
              </w:rPr>
              <w:t>кібербезпеки</w:t>
            </w:r>
            <w:proofErr w:type="spellEnd"/>
            <w:r w:rsidRPr="00FC39AC">
              <w:rPr>
                <w:bCs/>
                <w:sz w:val="24"/>
                <w:szCs w:val="24"/>
                <w:lang w:val="uk-UA"/>
              </w:rPr>
              <w:t xml:space="preserve"> </w:t>
            </w:r>
          </w:p>
          <w:p w14:paraId="6C22DA2A" w14:textId="77777777" w:rsidR="0005475B" w:rsidRPr="0005475B" w:rsidRDefault="0005475B" w:rsidP="0005475B">
            <w:pPr>
              <w:ind w:left="231" w:right="114" w:hanging="6"/>
              <w:jc w:val="both"/>
              <w:rPr>
                <w:b/>
                <w:sz w:val="24"/>
                <w:szCs w:val="24"/>
                <w:lang w:val="uk-UA"/>
              </w:rPr>
            </w:pPr>
            <w:r w:rsidRPr="0005475B">
              <w:rPr>
                <w:b/>
                <w:sz w:val="24"/>
                <w:szCs w:val="24"/>
                <w:lang w:val="uk-UA"/>
              </w:rPr>
              <w:t>Тема 3. Захист даних та конфіденційність</w:t>
            </w:r>
          </w:p>
          <w:p w14:paraId="156CB6CF" w14:textId="77777777" w:rsidR="0005475B" w:rsidRPr="0005475B" w:rsidRDefault="0005475B" w:rsidP="0005475B">
            <w:pPr>
              <w:ind w:left="231" w:right="114" w:hanging="6"/>
              <w:jc w:val="both"/>
              <w:rPr>
                <w:bCs/>
                <w:sz w:val="24"/>
                <w:szCs w:val="24"/>
                <w:lang w:val="uk-UA"/>
              </w:rPr>
            </w:pPr>
            <w:r w:rsidRPr="0005475B">
              <w:rPr>
                <w:bCs/>
                <w:sz w:val="24"/>
                <w:szCs w:val="24"/>
                <w:lang w:val="uk-UA"/>
              </w:rPr>
              <w:t>3.1.</w:t>
            </w:r>
            <w:r w:rsidRPr="0005475B">
              <w:rPr>
                <w:bCs/>
                <w:sz w:val="24"/>
                <w:szCs w:val="24"/>
                <w:lang w:val="uk-UA"/>
              </w:rPr>
              <w:tab/>
              <w:t>Захист особистих даних</w:t>
            </w:r>
          </w:p>
          <w:p w14:paraId="2CA8E9DD" w14:textId="06ADDB8D" w:rsidR="00601C83" w:rsidRPr="0005475B" w:rsidRDefault="0005475B" w:rsidP="0005475B">
            <w:pPr>
              <w:ind w:left="231" w:right="114" w:hanging="6"/>
              <w:jc w:val="both"/>
              <w:rPr>
                <w:bCs/>
                <w:sz w:val="24"/>
                <w:szCs w:val="24"/>
                <w:lang w:val="uk-UA"/>
              </w:rPr>
            </w:pPr>
            <w:r w:rsidRPr="0005475B">
              <w:rPr>
                <w:bCs/>
                <w:sz w:val="24"/>
                <w:szCs w:val="24"/>
                <w:lang w:val="uk-UA"/>
              </w:rPr>
              <w:t>3.2.</w:t>
            </w:r>
            <w:r w:rsidRPr="0005475B">
              <w:rPr>
                <w:bCs/>
                <w:sz w:val="24"/>
                <w:szCs w:val="24"/>
                <w:lang w:val="uk-UA"/>
              </w:rPr>
              <w:tab/>
              <w:t>Захист конфіденційності в інтернеті</w:t>
            </w:r>
          </w:p>
          <w:p w14:paraId="3136C5E3" w14:textId="77777777" w:rsidR="006625AB" w:rsidRPr="006625AB" w:rsidRDefault="006625AB" w:rsidP="006625AB">
            <w:pPr>
              <w:ind w:left="231" w:right="114" w:hanging="6"/>
              <w:jc w:val="both"/>
              <w:rPr>
                <w:b/>
                <w:sz w:val="24"/>
                <w:szCs w:val="24"/>
                <w:lang w:val="uk-UA"/>
              </w:rPr>
            </w:pPr>
            <w:r w:rsidRPr="006625AB">
              <w:rPr>
                <w:b/>
                <w:sz w:val="24"/>
                <w:szCs w:val="24"/>
                <w:lang w:val="uk-UA"/>
              </w:rPr>
              <w:t>Тема 4. Захист організації</w:t>
            </w:r>
          </w:p>
          <w:p w14:paraId="79DECA8C" w14:textId="61E78736" w:rsidR="006625AB" w:rsidRPr="006625AB" w:rsidRDefault="006625AB" w:rsidP="006625AB">
            <w:pPr>
              <w:ind w:left="231" w:right="114" w:hanging="6"/>
              <w:jc w:val="both"/>
              <w:rPr>
                <w:bCs/>
                <w:sz w:val="24"/>
                <w:szCs w:val="24"/>
                <w:lang w:val="uk-UA"/>
              </w:rPr>
            </w:pPr>
            <w:r w:rsidRPr="006625AB">
              <w:rPr>
                <w:bCs/>
                <w:sz w:val="24"/>
                <w:szCs w:val="24"/>
                <w:lang w:val="uk-UA"/>
              </w:rPr>
              <w:t>4.1.</w:t>
            </w:r>
            <w:r w:rsidRPr="006625AB">
              <w:rPr>
                <w:bCs/>
                <w:sz w:val="24"/>
                <w:szCs w:val="24"/>
                <w:lang w:val="uk-UA"/>
              </w:rPr>
              <w:tab/>
            </w:r>
            <w:proofErr w:type="spellStart"/>
            <w:r w:rsidRPr="006625AB">
              <w:rPr>
                <w:bCs/>
                <w:sz w:val="24"/>
                <w:szCs w:val="24"/>
                <w:lang w:val="uk-UA"/>
              </w:rPr>
              <w:t>Міжмереж</w:t>
            </w:r>
            <w:r>
              <w:rPr>
                <w:bCs/>
                <w:sz w:val="24"/>
                <w:szCs w:val="24"/>
                <w:lang w:val="uk-UA"/>
              </w:rPr>
              <w:t>еві</w:t>
            </w:r>
            <w:proofErr w:type="spellEnd"/>
            <w:r w:rsidRPr="006625AB">
              <w:rPr>
                <w:bCs/>
                <w:sz w:val="24"/>
                <w:szCs w:val="24"/>
                <w:lang w:val="uk-UA"/>
              </w:rPr>
              <w:t xml:space="preserve"> екрани</w:t>
            </w:r>
          </w:p>
          <w:p w14:paraId="730D4861" w14:textId="77777777" w:rsidR="006625AB" w:rsidRPr="006625AB" w:rsidRDefault="006625AB" w:rsidP="006625AB">
            <w:pPr>
              <w:ind w:left="231" w:right="114" w:hanging="6"/>
              <w:jc w:val="both"/>
              <w:rPr>
                <w:bCs/>
                <w:sz w:val="24"/>
                <w:szCs w:val="24"/>
                <w:lang w:val="uk-UA"/>
              </w:rPr>
            </w:pPr>
            <w:r w:rsidRPr="006625AB">
              <w:rPr>
                <w:bCs/>
                <w:sz w:val="24"/>
                <w:szCs w:val="24"/>
                <w:lang w:val="uk-UA"/>
              </w:rPr>
              <w:t>4.2.</w:t>
            </w:r>
            <w:r w:rsidRPr="006625AB">
              <w:rPr>
                <w:bCs/>
                <w:sz w:val="24"/>
                <w:szCs w:val="24"/>
                <w:lang w:val="uk-UA"/>
              </w:rPr>
              <w:tab/>
              <w:t xml:space="preserve">Підхід до </w:t>
            </w:r>
            <w:proofErr w:type="spellStart"/>
            <w:r w:rsidRPr="006625AB">
              <w:rPr>
                <w:bCs/>
                <w:sz w:val="24"/>
                <w:szCs w:val="24"/>
                <w:lang w:val="uk-UA"/>
              </w:rPr>
              <w:t>кібербезпеки</w:t>
            </w:r>
            <w:proofErr w:type="spellEnd"/>
            <w:r w:rsidRPr="006625AB">
              <w:rPr>
                <w:bCs/>
                <w:sz w:val="24"/>
                <w:szCs w:val="24"/>
                <w:lang w:val="uk-UA"/>
              </w:rPr>
              <w:t xml:space="preserve"> на основі поведінки</w:t>
            </w:r>
          </w:p>
          <w:p w14:paraId="28544D84" w14:textId="5F9EA440" w:rsidR="0005475B" w:rsidRPr="006625AB" w:rsidRDefault="006625AB" w:rsidP="006625AB">
            <w:pPr>
              <w:ind w:left="231" w:right="114" w:hanging="6"/>
              <w:jc w:val="both"/>
              <w:rPr>
                <w:bCs/>
                <w:sz w:val="24"/>
                <w:szCs w:val="24"/>
                <w:lang w:val="uk-UA"/>
              </w:rPr>
            </w:pPr>
            <w:r w:rsidRPr="006625AB">
              <w:rPr>
                <w:bCs/>
                <w:sz w:val="24"/>
                <w:szCs w:val="24"/>
                <w:lang w:val="uk-UA"/>
              </w:rPr>
              <w:t>4.3.</w:t>
            </w:r>
            <w:r w:rsidRPr="006625AB">
              <w:rPr>
                <w:bCs/>
                <w:sz w:val="24"/>
                <w:szCs w:val="24"/>
                <w:lang w:val="uk-UA"/>
              </w:rPr>
              <w:tab/>
              <w:t xml:space="preserve">Підхід </w:t>
            </w:r>
            <w:proofErr w:type="spellStart"/>
            <w:r w:rsidRPr="006625AB">
              <w:rPr>
                <w:bCs/>
                <w:sz w:val="24"/>
                <w:szCs w:val="24"/>
                <w:lang w:val="uk-UA"/>
              </w:rPr>
              <w:t>Cisco</w:t>
            </w:r>
            <w:proofErr w:type="spellEnd"/>
            <w:r w:rsidRPr="006625AB">
              <w:rPr>
                <w:bCs/>
                <w:sz w:val="24"/>
                <w:szCs w:val="24"/>
                <w:lang w:val="uk-UA"/>
              </w:rPr>
              <w:t xml:space="preserve"> до </w:t>
            </w:r>
            <w:proofErr w:type="spellStart"/>
            <w:r w:rsidRPr="006625AB">
              <w:rPr>
                <w:bCs/>
                <w:sz w:val="24"/>
                <w:szCs w:val="24"/>
                <w:lang w:val="uk-UA"/>
              </w:rPr>
              <w:t>кібербезпеки</w:t>
            </w:r>
            <w:proofErr w:type="spellEnd"/>
          </w:p>
          <w:p w14:paraId="279F01B0" w14:textId="77777777" w:rsidR="0005475B" w:rsidRPr="004F41B8" w:rsidRDefault="0005475B" w:rsidP="0005475B">
            <w:pPr>
              <w:ind w:left="231" w:right="114" w:hanging="6"/>
              <w:jc w:val="both"/>
              <w:rPr>
                <w:b/>
                <w:sz w:val="24"/>
                <w:szCs w:val="24"/>
                <w:lang w:val="uk-UA"/>
              </w:rPr>
            </w:pPr>
          </w:p>
          <w:p w14:paraId="2CA8E9DE" w14:textId="323DD166" w:rsidR="00601C83" w:rsidRPr="004F41B8" w:rsidRDefault="004F41B8">
            <w:pPr>
              <w:ind w:left="231" w:right="114" w:hanging="6"/>
              <w:jc w:val="both"/>
              <w:rPr>
                <w:b/>
                <w:sz w:val="24"/>
                <w:szCs w:val="24"/>
                <w:lang w:val="uk-UA"/>
              </w:rPr>
            </w:pPr>
            <w:r w:rsidRPr="004F41B8">
              <w:rPr>
                <w:b/>
                <w:sz w:val="24"/>
                <w:szCs w:val="24"/>
                <w:lang w:val="uk-UA"/>
              </w:rPr>
              <w:t xml:space="preserve">ЗМІСТОВИЙ МОДУЛЬ 2. </w:t>
            </w:r>
          </w:p>
          <w:p w14:paraId="3B701055" w14:textId="60D4CC0D" w:rsidR="002401BC" w:rsidRPr="002401BC" w:rsidRDefault="002401BC" w:rsidP="002401BC">
            <w:pPr>
              <w:ind w:left="231" w:right="114" w:hanging="6"/>
              <w:jc w:val="both"/>
              <w:rPr>
                <w:b/>
                <w:sz w:val="24"/>
                <w:szCs w:val="24"/>
                <w:lang w:val="uk-UA"/>
              </w:rPr>
            </w:pPr>
            <w:r w:rsidRPr="002401BC">
              <w:rPr>
                <w:b/>
                <w:sz w:val="24"/>
                <w:szCs w:val="24"/>
                <w:lang w:val="uk-UA"/>
              </w:rPr>
              <w:t xml:space="preserve">Тема 5. </w:t>
            </w:r>
            <w:proofErr w:type="spellStart"/>
            <w:r w:rsidRPr="002401BC">
              <w:rPr>
                <w:b/>
                <w:sz w:val="24"/>
                <w:szCs w:val="24"/>
                <w:lang w:val="uk-UA"/>
              </w:rPr>
              <w:t>Кібербезпека</w:t>
            </w:r>
            <w:proofErr w:type="spellEnd"/>
            <w:r w:rsidRPr="002401BC">
              <w:rPr>
                <w:b/>
                <w:sz w:val="24"/>
                <w:szCs w:val="24"/>
                <w:lang w:val="uk-UA"/>
              </w:rPr>
              <w:t xml:space="preserve"> – світ експертів і злочинців</w:t>
            </w:r>
          </w:p>
          <w:p w14:paraId="13E3D0C8" w14:textId="77777777" w:rsidR="002401BC" w:rsidRPr="002401BC" w:rsidRDefault="002401BC" w:rsidP="002401BC">
            <w:pPr>
              <w:ind w:left="231" w:right="114" w:hanging="6"/>
              <w:jc w:val="both"/>
              <w:rPr>
                <w:bCs/>
                <w:sz w:val="24"/>
                <w:szCs w:val="24"/>
                <w:lang w:val="uk-UA"/>
              </w:rPr>
            </w:pPr>
            <w:r w:rsidRPr="002401BC">
              <w:rPr>
                <w:bCs/>
                <w:sz w:val="24"/>
                <w:szCs w:val="24"/>
                <w:lang w:val="uk-UA"/>
              </w:rPr>
              <w:t>5.1.</w:t>
            </w:r>
            <w:r w:rsidRPr="002401BC">
              <w:rPr>
                <w:bCs/>
                <w:sz w:val="24"/>
                <w:szCs w:val="24"/>
                <w:lang w:val="uk-UA"/>
              </w:rPr>
              <w:tab/>
              <w:t xml:space="preserve">Світ </w:t>
            </w:r>
            <w:proofErr w:type="spellStart"/>
            <w:r w:rsidRPr="002401BC">
              <w:rPr>
                <w:bCs/>
                <w:sz w:val="24"/>
                <w:szCs w:val="24"/>
                <w:lang w:val="uk-UA"/>
              </w:rPr>
              <w:t>кібербезпеки</w:t>
            </w:r>
            <w:proofErr w:type="spellEnd"/>
          </w:p>
          <w:p w14:paraId="25CD40EE" w14:textId="77777777" w:rsidR="002401BC" w:rsidRPr="002401BC" w:rsidRDefault="002401BC" w:rsidP="002401BC">
            <w:pPr>
              <w:ind w:left="231" w:right="114" w:hanging="6"/>
              <w:jc w:val="both"/>
              <w:rPr>
                <w:bCs/>
                <w:sz w:val="24"/>
                <w:szCs w:val="24"/>
                <w:lang w:val="uk-UA"/>
              </w:rPr>
            </w:pPr>
            <w:r w:rsidRPr="002401BC">
              <w:rPr>
                <w:bCs/>
                <w:sz w:val="24"/>
                <w:szCs w:val="24"/>
                <w:lang w:val="uk-UA"/>
              </w:rPr>
              <w:t>5.2.</w:t>
            </w:r>
            <w:r w:rsidRPr="002401BC">
              <w:rPr>
                <w:bCs/>
                <w:sz w:val="24"/>
                <w:szCs w:val="24"/>
                <w:lang w:val="uk-UA"/>
              </w:rPr>
              <w:tab/>
            </w:r>
            <w:proofErr w:type="spellStart"/>
            <w:r w:rsidRPr="002401BC">
              <w:rPr>
                <w:bCs/>
                <w:sz w:val="24"/>
                <w:szCs w:val="24"/>
                <w:lang w:val="uk-UA"/>
              </w:rPr>
              <w:t>Кіберзлочинці</w:t>
            </w:r>
            <w:proofErr w:type="spellEnd"/>
            <w:r w:rsidRPr="002401BC">
              <w:rPr>
                <w:bCs/>
                <w:sz w:val="24"/>
                <w:szCs w:val="24"/>
                <w:lang w:val="uk-UA"/>
              </w:rPr>
              <w:t xml:space="preserve"> проти фахівців з безпеки</w:t>
            </w:r>
          </w:p>
          <w:p w14:paraId="4E40ADBF" w14:textId="77777777" w:rsidR="002401BC" w:rsidRPr="002401BC" w:rsidRDefault="002401BC" w:rsidP="002401BC">
            <w:pPr>
              <w:ind w:left="231" w:right="114" w:hanging="6"/>
              <w:jc w:val="both"/>
              <w:rPr>
                <w:bCs/>
                <w:sz w:val="24"/>
                <w:szCs w:val="24"/>
                <w:lang w:val="uk-UA"/>
              </w:rPr>
            </w:pPr>
            <w:r w:rsidRPr="002401BC">
              <w:rPr>
                <w:bCs/>
                <w:sz w:val="24"/>
                <w:szCs w:val="24"/>
                <w:lang w:val="uk-UA"/>
              </w:rPr>
              <w:t>5.3.</w:t>
            </w:r>
            <w:r w:rsidRPr="002401BC">
              <w:rPr>
                <w:bCs/>
                <w:sz w:val="24"/>
                <w:szCs w:val="24"/>
                <w:lang w:val="uk-UA"/>
              </w:rPr>
              <w:tab/>
              <w:t>Типові загрози</w:t>
            </w:r>
          </w:p>
          <w:p w14:paraId="22565693" w14:textId="77777777" w:rsidR="002401BC" w:rsidRPr="002401BC" w:rsidRDefault="002401BC" w:rsidP="002401BC">
            <w:pPr>
              <w:ind w:left="231" w:right="114" w:hanging="6"/>
              <w:jc w:val="both"/>
              <w:rPr>
                <w:bCs/>
                <w:sz w:val="24"/>
                <w:szCs w:val="24"/>
                <w:lang w:val="uk-UA"/>
              </w:rPr>
            </w:pPr>
            <w:r w:rsidRPr="002401BC">
              <w:rPr>
                <w:bCs/>
                <w:sz w:val="24"/>
                <w:szCs w:val="24"/>
                <w:lang w:val="uk-UA"/>
              </w:rPr>
              <w:t>5.4.</w:t>
            </w:r>
            <w:r w:rsidRPr="002401BC">
              <w:rPr>
                <w:bCs/>
                <w:sz w:val="24"/>
                <w:szCs w:val="24"/>
                <w:lang w:val="uk-UA"/>
              </w:rPr>
              <w:tab/>
              <w:t xml:space="preserve">Розповсюдження загроз </w:t>
            </w:r>
            <w:proofErr w:type="spellStart"/>
            <w:r w:rsidRPr="002401BC">
              <w:rPr>
                <w:bCs/>
                <w:sz w:val="24"/>
                <w:szCs w:val="24"/>
                <w:lang w:val="uk-UA"/>
              </w:rPr>
              <w:t>кібербезпеки</w:t>
            </w:r>
            <w:proofErr w:type="spellEnd"/>
          </w:p>
          <w:p w14:paraId="2CA8E9DF" w14:textId="6544053D" w:rsidR="00601C83" w:rsidRPr="002401BC" w:rsidRDefault="002401BC" w:rsidP="002401BC">
            <w:pPr>
              <w:ind w:left="231" w:right="114" w:hanging="6"/>
              <w:jc w:val="both"/>
              <w:rPr>
                <w:bCs/>
                <w:sz w:val="24"/>
                <w:szCs w:val="24"/>
                <w:lang w:val="uk-UA"/>
              </w:rPr>
            </w:pPr>
            <w:r w:rsidRPr="002401BC">
              <w:rPr>
                <w:bCs/>
                <w:sz w:val="24"/>
                <w:szCs w:val="24"/>
                <w:lang w:val="uk-UA"/>
              </w:rPr>
              <w:t>5.5.</w:t>
            </w:r>
            <w:r w:rsidRPr="002401BC">
              <w:rPr>
                <w:bCs/>
                <w:sz w:val="24"/>
                <w:szCs w:val="24"/>
                <w:lang w:val="uk-UA"/>
              </w:rPr>
              <w:tab/>
              <w:t>Підготовка більшої кількості спеціалістів</w:t>
            </w:r>
          </w:p>
          <w:p w14:paraId="5FDF0577" w14:textId="77777777" w:rsidR="00946AB6" w:rsidRPr="00946AB6" w:rsidRDefault="00946AB6" w:rsidP="00946AB6">
            <w:pPr>
              <w:ind w:left="231" w:right="114" w:hanging="6"/>
              <w:jc w:val="both"/>
              <w:rPr>
                <w:b/>
                <w:sz w:val="24"/>
                <w:szCs w:val="24"/>
                <w:lang w:val="uk-UA"/>
              </w:rPr>
            </w:pPr>
            <w:r w:rsidRPr="00946AB6">
              <w:rPr>
                <w:b/>
                <w:sz w:val="24"/>
                <w:szCs w:val="24"/>
                <w:lang w:val="uk-UA"/>
              </w:rPr>
              <w:t xml:space="preserve">Тема 6. Куб </w:t>
            </w:r>
            <w:proofErr w:type="spellStart"/>
            <w:r w:rsidRPr="00946AB6">
              <w:rPr>
                <w:b/>
                <w:sz w:val="24"/>
                <w:szCs w:val="24"/>
                <w:lang w:val="uk-UA"/>
              </w:rPr>
              <w:t>кібербезпеки</w:t>
            </w:r>
            <w:proofErr w:type="spellEnd"/>
            <w:r w:rsidRPr="00946AB6">
              <w:rPr>
                <w:b/>
                <w:sz w:val="24"/>
                <w:szCs w:val="24"/>
                <w:lang w:val="uk-UA"/>
              </w:rPr>
              <w:t>.</w:t>
            </w:r>
          </w:p>
          <w:p w14:paraId="2C1A7748" w14:textId="77777777" w:rsidR="00946AB6" w:rsidRPr="00946AB6" w:rsidRDefault="00946AB6" w:rsidP="00946AB6">
            <w:pPr>
              <w:ind w:left="231" w:right="114" w:hanging="6"/>
              <w:jc w:val="both"/>
              <w:rPr>
                <w:bCs/>
                <w:sz w:val="24"/>
                <w:szCs w:val="24"/>
                <w:lang w:val="uk-UA"/>
              </w:rPr>
            </w:pPr>
            <w:r w:rsidRPr="00946AB6">
              <w:rPr>
                <w:bCs/>
                <w:sz w:val="24"/>
                <w:szCs w:val="24"/>
                <w:lang w:val="uk-UA"/>
              </w:rPr>
              <w:t>6.1.</w:t>
            </w:r>
            <w:r w:rsidRPr="00946AB6">
              <w:rPr>
                <w:bCs/>
                <w:sz w:val="24"/>
                <w:szCs w:val="24"/>
                <w:lang w:val="uk-UA"/>
              </w:rPr>
              <w:tab/>
              <w:t xml:space="preserve">Три виміри куба </w:t>
            </w:r>
            <w:proofErr w:type="spellStart"/>
            <w:r w:rsidRPr="00946AB6">
              <w:rPr>
                <w:bCs/>
                <w:sz w:val="24"/>
                <w:szCs w:val="24"/>
                <w:lang w:val="uk-UA"/>
              </w:rPr>
              <w:t>кібербезпеки</w:t>
            </w:r>
            <w:proofErr w:type="spellEnd"/>
          </w:p>
          <w:p w14:paraId="0E5EC214" w14:textId="77777777" w:rsidR="00946AB6" w:rsidRPr="00946AB6" w:rsidRDefault="00946AB6" w:rsidP="00946AB6">
            <w:pPr>
              <w:ind w:left="231" w:right="114" w:hanging="6"/>
              <w:jc w:val="both"/>
              <w:rPr>
                <w:bCs/>
                <w:sz w:val="24"/>
                <w:szCs w:val="24"/>
                <w:lang w:val="uk-UA"/>
              </w:rPr>
            </w:pPr>
            <w:r w:rsidRPr="00946AB6">
              <w:rPr>
                <w:bCs/>
                <w:sz w:val="24"/>
                <w:szCs w:val="24"/>
                <w:lang w:val="uk-UA"/>
              </w:rPr>
              <w:t>6.2.</w:t>
            </w:r>
            <w:r w:rsidRPr="00946AB6">
              <w:rPr>
                <w:bCs/>
                <w:sz w:val="24"/>
                <w:szCs w:val="24"/>
                <w:lang w:val="uk-UA"/>
              </w:rPr>
              <w:tab/>
              <w:t>Тріада КЦД</w:t>
            </w:r>
          </w:p>
          <w:p w14:paraId="6448203A" w14:textId="77777777" w:rsidR="00946AB6" w:rsidRPr="00946AB6" w:rsidRDefault="00946AB6" w:rsidP="00946AB6">
            <w:pPr>
              <w:ind w:left="231" w:right="114" w:hanging="6"/>
              <w:jc w:val="both"/>
              <w:rPr>
                <w:bCs/>
                <w:sz w:val="24"/>
                <w:szCs w:val="24"/>
                <w:lang w:val="uk-UA"/>
              </w:rPr>
            </w:pPr>
            <w:r w:rsidRPr="00946AB6">
              <w:rPr>
                <w:bCs/>
                <w:sz w:val="24"/>
                <w:szCs w:val="24"/>
                <w:lang w:val="uk-UA"/>
              </w:rPr>
              <w:t>6.3.</w:t>
            </w:r>
            <w:r w:rsidRPr="00946AB6">
              <w:rPr>
                <w:bCs/>
                <w:sz w:val="24"/>
                <w:szCs w:val="24"/>
                <w:lang w:val="uk-UA"/>
              </w:rPr>
              <w:tab/>
              <w:t>Стани даних</w:t>
            </w:r>
          </w:p>
          <w:p w14:paraId="3E093C4B" w14:textId="77777777" w:rsidR="00946AB6" w:rsidRPr="00946AB6" w:rsidRDefault="00946AB6" w:rsidP="00946AB6">
            <w:pPr>
              <w:ind w:left="231" w:right="114" w:hanging="6"/>
              <w:jc w:val="both"/>
              <w:rPr>
                <w:bCs/>
                <w:sz w:val="24"/>
                <w:szCs w:val="24"/>
                <w:lang w:val="uk-UA"/>
              </w:rPr>
            </w:pPr>
            <w:r w:rsidRPr="00946AB6">
              <w:rPr>
                <w:bCs/>
                <w:sz w:val="24"/>
                <w:szCs w:val="24"/>
                <w:lang w:val="uk-UA"/>
              </w:rPr>
              <w:t>6.4.</w:t>
            </w:r>
            <w:r w:rsidRPr="00946AB6">
              <w:rPr>
                <w:bCs/>
                <w:sz w:val="24"/>
                <w:szCs w:val="24"/>
                <w:lang w:val="uk-UA"/>
              </w:rPr>
              <w:tab/>
              <w:t>Засоби протидії кіберзлочинності</w:t>
            </w:r>
          </w:p>
          <w:p w14:paraId="2CA8E9E8" w14:textId="035AE051" w:rsidR="00601C83" w:rsidRPr="00946AB6" w:rsidRDefault="00946AB6" w:rsidP="00946AB6">
            <w:pPr>
              <w:ind w:left="231" w:right="114" w:hanging="6"/>
              <w:jc w:val="both"/>
              <w:rPr>
                <w:bCs/>
                <w:sz w:val="24"/>
                <w:szCs w:val="24"/>
                <w:lang w:val="uk-UA"/>
              </w:rPr>
            </w:pPr>
            <w:r w:rsidRPr="00946AB6">
              <w:rPr>
                <w:bCs/>
                <w:sz w:val="24"/>
                <w:szCs w:val="24"/>
                <w:lang w:val="uk-UA"/>
              </w:rPr>
              <w:t>6.5.</w:t>
            </w:r>
            <w:r w:rsidRPr="00946AB6">
              <w:rPr>
                <w:bCs/>
                <w:sz w:val="24"/>
                <w:szCs w:val="24"/>
                <w:lang w:val="uk-UA"/>
              </w:rPr>
              <w:tab/>
              <w:t>Структура керування ІТ безпекою</w:t>
            </w:r>
          </w:p>
          <w:p w14:paraId="5D977589" w14:textId="77777777" w:rsidR="003641FB" w:rsidRPr="003641FB" w:rsidRDefault="003641FB" w:rsidP="003641FB">
            <w:pPr>
              <w:ind w:left="231" w:right="114" w:hanging="6"/>
              <w:jc w:val="both"/>
              <w:rPr>
                <w:b/>
                <w:sz w:val="24"/>
                <w:szCs w:val="24"/>
                <w:lang w:val="uk-UA"/>
              </w:rPr>
            </w:pPr>
            <w:r w:rsidRPr="003641FB">
              <w:rPr>
                <w:b/>
                <w:sz w:val="24"/>
                <w:szCs w:val="24"/>
                <w:lang w:val="uk-UA"/>
              </w:rPr>
              <w:t>Тема 7. Загрози, вразливості та атаки</w:t>
            </w:r>
          </w:p>
          <w:p w14:paraId="0540B1F7" w14:textId="77777777" w:rsidR="003641FB" w:rsidRPr="003641FB" w:rsidRDefault="003641FB" w:rsidP="003641FB">
            <w:pPr>
              <w:ind w:left="231" w:right="114" w:hanging="6"/>
              <w:jc w:val="both"/>
              <w:rPr>
                <w:bCs/>
                <w:sz w:val="24"/>
                <w:szCs w:val="24"/>
                <w:lang w:val="uk-UA"/>
              </w:rPr>
            </w:pPr>
            <w:r w:rsidRPr="003641FB">
              <w:rPr>
                <w:bCs/>
                <w:sz w:val="24"/>
                <w:szCs w:val="24"/>
                <w:lang w:val="uk-UA"/>
              </w:rPr>
              <w:t>7.1.</w:t>
            </w:r>
            <w:r w:rsidRPr="003641FB">
              <w:rPr>
                <w:bCs/>
                <w:sz w:val="24"/>
                <w:szCs w:val="24"/>
                <w:lang w:val="uk-UA"/>
              </w:rPr>
              <w:tab/>
              <w:t>Шкідливе програмне забезпечення та зловмисний код</w:t>
            </w:r>
          </w:p>
          <w:p w14:paraId="1DF8070E" w14:textId="77777777" w:rsidR="003641FB" w:rsidRPr="003641FB" w:rsidRDefault="003641FB" w:rsidP="003641FB">
            <w:pPr>
              <w:ind w:left="231" w:right="114" w:hanging="6"/>
              <w:jc w:val="both"/>
              <w:rPr>
                <w:bCs/>
                <w:sz w:val="24"/>
                <w:szCs w:val="24"/>
                <w:lang w:val="uk-UA"/>
              </w:rPr>
            </w:pPr>
            <w:r w:rsidRPr="003641FB">
              <w:rPr>
                <w:bCs/>
                <w:sz w:val="24"/>
                <w:szCs w:val="24"/>
                <w:lang w:val="uk-UA"/>
              </w:rPr>
              <w:t>7.2.</w:t>
            </w:r>
            <w:r w:rsidRPr="003641FB">
              <w:rPr>
                <w:bCs/>
                <w:sz w:val="24"/>
                <w:szCs w:val="24"/>
                <w:lang w:val="uk-UA"/>
              </w:rPr>
              <w:tab/>
              <w:t>Обман</w:t>
            </w:r>
          </w:p>
          <w:p w14:paraId="4F337203" w14:textId="77777777" w:rsidR="003641FB" w:rsidRPr="003641FB" w:rsidRDefault="003641FB" w:rsidP="003641FB">
            <w:pPr>
              <w:ind w:left="231" w:right="114" w:hanging="6"/>
              <w:jc w:val="both"/>
              <w:rPr>
                <w:bCs/>
                <w:sz w:val="24"/>
                <w:szCs w:val="24"/>
                <w:lang w:val="uk-UA"/>
              </w:rPr>
            </w:pPr>
            <w:r w:rsidRPr="003641FB">
              <w:rPr>
                <w:bCs/>
                <w:sz w:val="24"/>
                <w:szCs w:val="24"/>
                <w:lang w:val="uk-UA"/>
              </w:rPr>
              <w:t>7.3.</w:t>
            </w:r>
            <w:r w:rsidRPr="003641FB">
              <w:rPr>
                <w:bCs/>
                <w:sz w:val="24"/>
                <w:szCs w:val="24"/>
                <w:lang w:val="uk-UA"/>
              </w:rPr>
              <w:tab/>
              <w:t>Атаки</w:t>
            </w:r>
          </w:p>
          <w:p w14:paraId="4D14074A" w14:textId="77777777" w:rsidR="003641FB" w:rsidRPr="003641FB" w:rsidRDefault="003641FB" w:rsidP="003641FB">
            <w:pPr>
              <w:ind w:left="231" w:right="114" w:hanging="6"/>
              <w:jc w:val="both"/>
              <w:rPr>
                <w:b/>
                <w:sz w:val="24"/>
                <w:szCs w:val="24"/>
                <w:lang w:val="uk-UA"/>
              </w:rPr>
            </w:pPr>
            <w:r w:rsidRPr="003641FB">
              <w:rPr>
                <w:b/>
                <w:sz w:val="24"/>
                <w:szCs w:val="24"/>
                <w:lang w:val="uk-UA"/>
              </w:rPr>
              <w:t>Тема 8. Мистецтво захисту таємниць</w:t>
            </w:r>
          </w:p>
          <w:p w14:paraId="09C93E14" w14:textId="77777777" w:rsidR="003641FB" w:rsidRPr="003641FB" w:rsidRDefault="003641FB" w:rsidP="003641FB">
            <w:pPr>
              <w:ind w:left="231" w:right="114" w:hanging="6"/>
              <w:jc w:val="both"/>
              <w:rPr>
                <w:bCs/>
                <w:sz w:val="24"/>
                <w:szCs w:val="24"/>
                <w:lang w:val="uk-UA"/>
              </w:rPr>
            </w:pPr>
            <w:r w:rsidRPr="003641FB">
              <w:rPr>
                <w:bCs/>
                <w:sz w:val="24"/>
                <w:szCs w:val="24"/>
                <w:lang w:val="uk-UA"/>
              </w:rPr>
              <w:t>8.1.</w:t>
            </w:r>
            <w:r w:rsidRPr="003641FB">
              <w:rPr>
                <w:bCs/>
                <w:sz w:val="24"/>
                <w:szCs w:val="24"/>
                <w:lang w:val="uk-UA"/>
              </w:rPr>
              <w:tab/>
              <w:t>Криптографія</w:t>
            </w:r>
          </w:p>
          <w:p w14:paraId="085F34A0" w14:textId="77777777" w:rsidR="003641FB" w:rsidRPr="003641FB" w:rsidRDefault="003641FB" w:rsidP="003641FB">
            <w:pPr>
              <w:ind w:left="231" w:right="114" w:hanging="6"/>
              <w:jc w:val="both"/>
              <w:rPr>
                <w:bCs/>
                <w:sz w:val="24"/>
                <w:szCs w:val="24"/>
                <w:lang w:val="uk-UA"/>
              </w:rPr>
            </w:pPr>
            <w:r w:rsidRPr="003641FB">
              <w:rPr>
                <w:bCs/>
                <w:sz w:val="24"/>
                <w:szCs w:val="24"/>
                <w:lang w:val="uk-UA"/>
              </w:rPr>
              <w:t>8.2.</w:t>
            </w:r>
            <w:r w:rsidRPr="003641FB">
              <w:rPr>
                <w:bCs/>
                <w:sz w:val="24"/>
                <w:szCs w:val="24"/>
                <w:lang w:val="uk-UA"/>
              </w:rPr>
              <w:tab/>
              <w:t>Контроль доступу</w:t>
            </w:r>
          </w:p>
          <w:p w14:paraId="477289CF" w14:textId="77777777" w:rsidR="003641FB" w:rsidRPr="003641FB" w:rsidRDefault="003641FB" w:rsidP="003641FB">
            <w:pPr>
              <w:ind w:left="231" w:right="114" w:hanging="6"/>
              <w:jc w:val="both"/>
              <w:rPr>
                <w:bCs/>
                <w:sz w:val="24"/>
                <w:szCs w:val="24"/>
                <w:lang w:val="uk-UA"/>
              </w:rPr>
            </w:pPr>
            <w:r w:rsidRPr="003641FB">
              <w:rPr>
                <w:bCs/>
                <w:sz w:val="24"/>
                <w:szCs w:val="24"/>
                <w:lang w:val="uk-UA"/>
              </w:rPr>
              <w:t>8.3.</w:t>
            </w:r>
            <w:r w:rsidRPr="003641FB">
              <w:rPr>
                <w:bCs/>
                <w:sz w:val="24"/>
                <w:szCs w:val="24"/>
                <w:lang w:val="uk-UA"/>
              </w:rPr>
              <w:tab/>
              <w:t>Приховування даних</w:t>
            </w:r>
          </w:p>
          <w:p w14:paraId="4C5AA50C" w14:textId="77777777" w:rsidR="003641FB" w:rsidRPr="003641FB" w:rsidRDefault="003641FB" w:rsidP="003641FB">
            <w:pPr>
              <w:ind w:left="231" w:right="114" w:hanging="6"/>
              <w:jc w:val="both"/>
              <w:rPr>
                <w:b/>
                <w:sz w:val="24"/>
                <w:szCs w:val="24"/>
                <w:lang w:val="uk-UA"/>
              </w:rPr>
            </w:pPr>
            <w:r w:rsidRPr="003641FB">
              <w:rPr>
                <w:b/>
                <w:sz w:val="24"/>
                <w:szCs w:val="24"/>
                <w:lang w:val="uk-UA"/>
              </w:rPr>
              <w:t>Тема 9. Мистецтво забезпечення цілісності</w:t>
            </w:r>
          </w:p>
          <w:p w14:paraId="18E45039" w14:textId="77777777" w:rsidR="003641FB" w:rsidRPr="003641FB" w:rsidRDefault="003641FB" w:rsidP="003641FB">
            <w:pPr>
              <w:ind w:left="231" w:right="114" w:hanging="6"/>
              <w:jc w:val="both"/>
              <w:rPr>
                <w:bCs/>
                <w:sz w:val="24"/>
                <w:szCs w:val="24"/>
                <w:lang w:val="uk-UA"/>
              </w:rPr>
            </w:pPr>
            <w:r w:rsidRPr="003641FB">
              <w:rPr>
                <w:bCs/>
                <w:sz w:val="24"/>
                <w:szCs w:val="24"/>
                <w:lang w:val="uk-UA"/>
              </w:rPr>
              <w:t>9.1.</w:t>
            </w:r>
            <w:r w:rsidRPr="003641FB">
              <w:rPr>
                <w:bCs/>
                <w:sz w:val="24"/>
                <w:szCs w:val="24"/>
                <w:lang w:val="uk-UA"/>
              </w:rPr>
              <w:tab/>
              <w:t>Типи засобів контролю цілісності даних</w:t>
            </w:r>
          </w:p>
          <w:p w14:paraId="09E6650A" w14:textId="77777777" w:rsidR="003641FB" w:rsidRPr="003641FB" w:rsidRDefault="003641FB" w:rsidP="003641FB">
            <w:pPr>
              <w:ind w:left="231" w:right="114" w:hanging="6"/>
              <w:jc w:val="both"/>
              <w:rPr>
                <w:bCs/>
                <w:sz w:val="24"/>
                <w:szCs w:val="24"/>
                <w:lang w:val="uk-UA"/>
              </w:rPr>
            </w:pPr>
            <w:r w:rsidRPr="003641FB">
              <w:rPr>
                <w:bCs/>
                <w:sz w:val="24"/>
                <w:szCs w:val="24"/>
                <w:lang w:val="uk-UA"/>
              </w:rPr>
              <w:t>9.2.</w:t>
            </w:r>
            <w:r w:rsidRPr="003641FB">
              <w:rPr>
                <w:bCs/>
                <w:sz w:val="24"/>
                <w:szCs w:val="24"/>
                <w:lang w:val="uk-UA"/>
              </w:rPr>
              <w:tab/>
              <w:t>Цифрові підписи</w:t>
            </w:r>
          </w:p>
          <w:p w14:paraId="66BEEB4D" w14:textId="77777777" w:rsidR="003641FB" w:rsidRPr="003641FB" w:rsidRDefault="003641FB" w:rsidP="003641FB">
            <w:pPr>
              <w:ind w:left="231" w:right="114" w:hanging="6"/>
              <w:jc w:val="both"/>
              <w:rPr>
                <w:bCs/>
                <w:sz w:val="24"/>
                <w:szCs w:val="24"/>
                <w:lang w:val="uk-UA"/>
              </w:rPr>
            </w:pPr>
            <w:r w:rsidRPr="003641FB">
              <w:rPr>
                <w:bCs/>
                <w:sz w:val="24"/>
                <w:szCs w:val="24"/>
                <w:lang w:val="uk-UA"/>
              </w:rPr>
              <w:t>9.3.</w:t>
            </w:r>
            <w:r w:rsidRPr="003641FB">
              <w:rPr>
                <w:bCs/>
                <w:sz w:val="24"/>
                <w:szCs w:val="24"/>
                <w:lang w:val="uk-UA"/>
              </w:rPr>
              <w:tab/>
              <w:t>Сертифікати</w:t>
            </w:r>
          </w:p>
          <w:p w14:paraId="2CA8E9E9" w14:textId="4555CB6E" w:rsidR="00601C83" w:rsidRPr="003641FB" w:rsidRDefault="003641FB" w:rsidP="003641FB">
            <w:pPr>
              <w:ind w:left="231" w:right="114" w:hanging="6"/>
              <w:jc w:val="both"/>
              <w:rPr>
                <w:bCs/>
                <w:sz w:val="24"/>
                <w:szCs w:val="24"/>
                <w:lang w:val="uk-UA"/>
              </w:rPr>
            </w:pPr>
            <w:r w:rsidRPr="003641FB">
              <w:rPr>
                <w:bCs/>
                <w:sz w:val="24"/>
                <w:szCs w:val="24"/>
                <w:lang w:val="uk-UA"/>
              </w:rPr>
              <w:t>9.4.</w:t>
            </w:r>
            <w:r w:rsidRPr="003641FB">
              <w:rPr>
                <w:bCs/>
                <w:sz w:val="24"/>
                <w:szCs w:val="24"/>
                <w:lang w:val="uk-UA"/>
              </w:rPr>
              <w:tab/>
              <w:t>Забезпечення цілісності баз даних</w:t>
            </w:r>
          </w:p>
          <w:p w14:paraId="2CA8E9EC" w14:textId="47B73297" w:rsidR="00601C83" w:rsidRPr="004F41B8" w:rsidRDefault="004F41B8">
            <w:pPr>
              <w:ind w:left="231" w:right="114" w:hanging="6"/>
              <w:jc w:val="both"/>
              <w:rPr>
                <w:b/>
                <w:sz w:val="24"/>
                <w:szCs w:val="24"/>
                <w:lang w:val="uk-UA"/>
              </w:rPr>
            </w:pPr>
            <w:r w:rsidRPr="004F41B8">
              <w:rPr>
                <w:b/>
                <w:sz w:val="24"/>
                <w:szCs w:val="24"/>
                <w:lang w:val="uk-UA"/>
              </w:rPr>
              <w:lastRenderedPageBreak/>
              <w:t xml:space="preserve">ЗМІСТОВИЙ МОДУЛЬ 3. </w:t>
            </w:r>
          </w:p>
          <w:p w14:paraId="598099F2" w14:textId="77777777" w:rsidR="00B1585C" w:rsidRPr="00B1585C" w:rsidRDefault="00B1585C" w:rsidP="00B1585C">
            <w:pPr>
              <w:ind w:left="231" w:right="114" w:hanging="6"/>
              <w:jc w:val="both"/>
              <w:rPr>
                <w:b/>
                <w:bCs/>
                <w:sz w:val="24"/>
                <w:szCs w:val="24"/>
                <w:lang w:val="uk-UA"/>
              </w:rPr>
            </w:pPr>
            <w:r w:rsidRPr="00B1585C">
              <w:rPr>
                <w:b/>
                <w:bCs/>
                <w:sz w:val="24"/>
                <w:szCs w:val="24"/>
                <w:lang w:val="uk-UA"/>
              </w:rPr>
              <w:t>Тема 10. Концепція п’яти дев’яток</w:t>
            </w:r>
          </w:p>
          <w:p w14:paraId="27AC0037" w14:textId="77777777" w:rsidR="00B1585C" w:rsidRPr="00B1585C" w:rsidRDefault="00B1585C" w:rsidP="00B1585C">
            <w:pPr>
              <w:ind w:left="231" w:right="114" w:hanging="6"/>
              <w:jc w:val="both"/>
              <w:rPr>
                <w:sz w:val="24"/>
                <w:szCs w:val="24"/>
                <w:lang w:val="uk-UA"/>
              </w:rPr>
            </w:pPr>
            <w:r w:rsidRPr="00B1585C">
              <w:rPr>
                <w:sz w:val="24"/>
                <w:szCs w:val="24"/>
                <w:lang w:val="uk-UA"/>
              </w:rPr>
              <w:t>10.1.</w:t>
            </w:r>
            <w:r w:rsidRPr="00B1585C">
              <w:rPr>
                <w:sz w:val="24"/>
                <w:szCs w:val="24"/>
                <w:lang w:val="uk-UA"/>
              </w:rPr>
              <w:tab/>
              <w:t>Висока доступність</w:t>
            </w:r>
          </w:p>
          <w:p w14:paraId="0C90F5F5" w14:textId="77777777" w:rsidR="00B1585C" w:rsidRPr="00B1585C" w:rsidRDefault="00B1585C" w:rsidP="00B1585C">
            <w:pPr>
              <w:ind w:left="231" w:right="114" w:hanging="6"/>
              <w:jc w:val="both"/>
              <w:rPr>
                <w:sz w:val="24"/>
                <w:szCs w:val="24"/>
                <w:lang w:val="uk-UA"/>
              </w:rPr>
            </w:pPr>
            <w:r w:rsidRPr="00B1585C">
              <w:rPr>
                <w:sz w:val="24"/>
                <w:szCs w:val="24"/>
                <w:lang w:val="uk-UA"/>
              </w:rPr>
              <w:t>10.2.</w:t>
            </w:r>
            <w:r w:rsidRPr="00B1585C">
              <w:rPr>
                <w:sz w:val="24"/>
                <w:szCs w:val="24"/>
                <w:lang w:val="uk-UA"/>
              </w:rPr>
              <w:tab/>
              <w:t>Заходи для поліпшення доступності</w:t>
            </w:r>
          </w:p>
          <w:p w14:paraId="30385F6B" w14:textId="77777777" w:rsidR="00B1585C" w:rsidRPr="00B1585C" w:rsidRDefault="00B1585C" w:rsidP="00B1585C">
            <w:pPr>
              <w:ind w:left="231" w:right="114" w:hanging="6"/>
              <w:jc w:val="both"/>
              <w:rPr>
                <w:sz w:val="24"/>
                <w:szCs w:val="24"/>
                <w:lang w:val="uk-UA"/>
              </w:rPr>
            </w:pPr>
            <w:r w:rsidRPr="00B1585C">
              <w:rPr>
                <w:sz w:val="24"/>
                <w:szCs w:val="24"/>
                <w:lang w:val="uk-UA"/>
              </w:rPr>
              <w:t>10.3.</w:t>
            </w:r>
            <w:r w:rsidRPr="00B1585C">
              <w:rPr>
                <w:sz w:val="24"/>
                <w:szCs w:val="24"/>
                <w:lang w:val="uk-UA"/>
              </w:rPr>
              <w:tab/>
              <w:t>Реагування на інциденти</w:t>
            </w:r>
          </w:p>
          <w:p w14:paraId="7DB1542C" w14:textId="77777777" w:rsidR="00B1585C" w:rsidRPr="00B1585C" w:rsidRDefault="00B1585C" w:rsidP="00B1585C">
            <w:pPr>
              <w:ind w:left="231" w:right="114" w:hanging="6"/>
              <w:jc w:val="both"/>
              <w:rPr>
                <w:sz w:val="24"/>
                <w:szCs w:val="24"/>
                <w:lang w:val="uk-UA"/>
              </w:rPr>
            </w:pPr>
            <w:r w:rsidRPr="00B1585C">
              <w:rPr>
                <w:sz w:val="24"/>
                <w:szCs w:val="24"/>
                <w:lang w:val="uk-UA"/>
              </w:rPr>
              <w:t>10.4.</w:t>
            </w:r>
            <w:r w:rsidRPr="00B1585C">
              <w:rPr>
                <w:sz w:val="24"/>
                <w:szCs w:val="24"/>
                <w:lang w:val="uk-UA"/>
              </w:rPr>
              <w:tab/>
              <w:t>Відновлення після катастроф</w:t>
            </w:r>
          </w:p>
          <w:p w14:paraId="22A1FC5C" w14:textId="77777777" w:rsidR="00B1585C" w:rsidRPr="00B1585C" w:rsidRDefault="00B1585C" w:rsidP="00B1585C">
            <w:pPr>
              <w:ind w:left="231" w:right="114" w:hanging="6"/>
              <w:jc w:val="both"/>
              <w:rPr>
                <w:b/>
                <w:bCs/>
                <w:sz w:val="24"/>
                <w:szCs w:val="24"/>
                <w:lang w:val="uk-UA"/>
              </w:rPr>
            </w:pPr>
            <w:r w:rsidRPr="00B1585C">
              <w:rPr>
                <w:b/>
                <w:bCs/>
                <w:sz w:val="24"/>
                <w:szCs w:val="24"/>
                <w:lang w:val="uk-UA"/>
              </w:rPr>
              <w:t xml:space="preserve">Тема 11. Захист домену </w:t>
            </w:r>
            <w:proofErr w:type="spellStart"/>
            <w:r w:rsidRPr="00B1585C">
              <w:rPr>
                <w:b/>
                <w:bCs/>
                <w:sz w:val="24"/>
                <w:szCs w:val="24"/>
                <w:lang w:val="uk-UA"/>
              </w:rPr>
              <w:t>кібербезпеки</w:t>
            </w:r>
            <w:proofErr w:type="spellEnd"/>
          </w:p>
          <w:p w14:paraId="30CFB5F1" w14:textId="77777777" w:rsidR="00B1585C" w:rsidRPr="00B1585C" w:rsidRDefault="00B1585C" w:rsidP="00B1585C">
            <w:pPr>
              <w:ind w:left="231" w:right="114" w:hanging="6"/>
              <w:jc w:val="both"/>
              <w:rPr>
                <w:sz w:val="24"/>
                <w:szCs w:val="24"/>
                <w:lang w:val="uk-UA"/>
              </w:rPr>
            </w:pPr>
            <w:r w:rsidRPr="00B1585C">
              <w:rPr>
                <w:sz w:val="24"/>
                <w:szCs w:val="24"/>
                <w:lang w:val="uk-UA"/>
              </w:rPr>
              <w:t>11.1.</w:t>
            </w:r>
            <w:r w:rsidRPr="00B1585C">
              <w:rPr>
                <w:sz w:val="24"/>
                <w:szCs w:val="24"/>
                <w:lang w:val="uk-UA"/>
              </w:rPr>
              <w:tab/>
              <w:t>Захист систем та пристроїв</w:t>
            </w:r>
          </w:p>
          <w:p w14:paraId="2B839E64" w14:textId="77777777" w:rsidR="00B1585C" w:rsidRPr="00B1585C" w:rsidRDefault="00B1585C" w:rsidP="00B1585C">
            <w:pPr>
              <w:ind w:left="231" w:right="114" w:hanging="6"/>
              <w:jc w:val="both"/>
              <w:rPr>
                <w:sz w:val="24"/>
                <w:szCs w:val="24"/>
                <w:lang w:val="uk-UA"/>
              </w:rPr>
            </w:pPr>
            <w:r w:rsidRPr="00B1585C">
              <w:rPr>
                <w:sz w:val="24"/>
                <w:szCs w:val="24"/>
                <w:lang w:val="uk-UA"/>
              </w:rPr>
              <w:t>11.2.</w:t>
            </w:r>
            <w:r w:rsidRPr="00B1585C">
              <w:rPr>
                <w:sz w:val="24"/>
                <w:szCs w:val="24"/>
                <w:lang w:val="uk-UA"/>
              </w:rPr>
              <w:tab/>
              <w:t>Укріплення захисту серверів</w:t>
            </w:r>
          </w:p>
          <w:p w14:paraId="736032E0" w14:textId="77777777" w:rsidR="00B1585C" w:rsidRPr="00B1585C" w:rsidRDefault="00B1585C" w:rsidP="00B1585C">
            <w:pPr>
              <w:ind w:left="231" w:right="114" w:hanging="6"/>
              <w:jc w:val="both"/>
              <w:rPr>
                <w:sz w:val="24"/>
                <w:szCs w:val="24"/>
                <w:lang w:val="uk-UA"/>
              </w:rPr>
            </w:pPr>
            <w:r w:rsidRPr="00B1585C">
              <w:rPr>
                <w:sz w:val="24"/>
                <w:szCs w:val="24"/>
                <w:lang w:val="uk-UA"/>
              </w:rPr>
              <w:t>11.3.</w:t>
            </w:r>
            <w:r w:rsidRPr="00B1585C">
              <w:rPr>
                <w:sz w:val="24"/>
                <w:szCs w:val="24"/>
                <w:lang w:val="uk-UA"/>
              </w:rPr>
              <w:tab/>
              <w:t>Укріплення захисту мережі</w:t>
            </w:r>
          </w:p>
          <w:p w14:paraId="4C8C9F54" w14:textId="77777777" w:rsidR="00B1585C" w:rsidRPr="00B1585C" w:rsidRDefault="00B1585C" w:rsidP="00B1585C">
            <w:pPr>
              <w:ind w:left="231" w:right="114" w:hanging="6"/>
              <w:jc w:val="both"/>
              <w:rPr>
                <w:sz w:val="24"/>
                <w:szCs w:val="24"/>
                <w:lang w:val="uk-UA"/>
              </w:rPr>
            </w:pPr>
            <w:r w:rsidRPr="00B1585C">
              <w:rPr>
                <w:sz w:val="24"/>
                <w:szCs w:val="24"/>
                <w:lang w:val="uk-UA"/>
              </w:rPr>
              <w:t>11.4.</w:t>
            </w:r>
            <w:r w:rsidRPr="00B1585C">
              <w:rPr>
                <w:sz w:val="24"/>
                <w:szCs w:val="24"/>
                <w:lang w:val="uk-UA"/>
              </w:rPr>
              <w:tab/>
              <w:t>Фізична безпека</w:t>
            </w:r>
          </w:p>
          <w:p w14:paraId="488FE70A" w14:textId="77777777" w:rsidR="00B1585C" w:rsidRPr="00B1585C" w:rsidRDefault="00B1585C" w:rsidP="00B1585C">
            <w:pPr>
              <w:ind w:left="231" w:right="114" w:hanging="6"/>
              <w:jc w:val="both"/>
              <w:rPr>
                <w:b/>
                <w:bCs/>
                <w:sz w:val="24"/>
                <w:szCs w:val="24"/>
                <w:lang w:val="uk-UA"/>
              </w:rPr>
            </w:pPr>
            <w:r w:rsidRPr="00B1585C">
              <w:rPr>
                <w:b/>
                <w:bCs/>
                <w:sz w:val="24"/>
                <w:szCs w:val="24"/>
                <w:lang w:val="uk-UA"/>
              </w:rPr>
              <w:t xml:space="preserve">Тема 12. Спеціаліст з </w:t>
            </w:r>
            <w:proofErr w:type="spellStart"/>
            <w:r w:rsidRPr="00B1585C">
              <w:rPr>
                <w:b/>
                <w:bCs/>
                <w:sz w:val="24"/>
                <w:szCs w:val="24"/>
                <w:lang w:val="uk-UA"/>
              </w:rPr>
              <w:t>кібербезпеки</w:t>
            </w:r>
            <w:proofErr w:type="spellEnd"/>
          </w:p>
          <w:p w14:paraId="1EED74D3" w14:textId="77777777" w:rsidR="00B1585C" w:rsidRPr="00B1585C" w:rsidRDefault="00B1585C" w:rsidP="00B1585C">
            <w:pPr>
              <w:ind w:left="231" w:right="114" w:hanging="6"/>
              <w:jc w:val="both"/>
              <w:rPr>
                <w:sz w:val="24"/>
                <w:szCs w:val="24"/>
                <w:lang w:val="uk-UA"/>
              </w:rPr>
            </w:pPr>
            <w:r w:rsidRPr="00B1585C">
              <w:rPr>
                <w:sz w:val="24"/>
                <w:szCs w:val="24"/>
                <w:lang w:val="uk-UA"/>
              </w:rPr>
              <w:t>12.1.</w:t>
            </w:r>
            <w:r w:rsidRPr="00B1585C">
              <w:rPr>
                <w:sz w:val="24"/>
                <w:szCs w:val="24"/>
                <w:lang w:val="uk-UA"/>
              </w:rPr>
              <w:tab/>
              <w:t xml:space="preserve">Домени </w:t>
            </w:r>
            <w:proofErr w:type="spellStart"/>
            <w:r w:rsidRPr="00B1585C">
              <w:rPr>
                <w:sz w:val="24"/>
                <w:szCs w:val="24"/>
                <w:lang w:val="uk-UA"/>
              </w:rPr>
              <w:t>кібербезпеки</w:t>
            </w:r>
            <w:proofErr w:type="spellEnd"/>
          </w:p>
          <w:p w14:paraId="16A77408" w14:textId="77777777" w:rsidR="00B1585C" w:rsidRPr="00B1585C" w:rsidRDefault="00B1585C" w:rsidP="00B1585C">
            <w:pPr>
              <w:ind w:left="231" w:right="114" w:hanging="6"/>
              <w:jc w:val="both"/>
              <w:rPr>
                <w:sz w:val="24"/>
                <w:szCs w:val="24"/>
                <w:lang w:val="uk-UA"/>
              </w:rPr>
            </w:pPr>
            <w:r w:rsidRPr="00B1585C">
              <w:rPr>
                <w:sz w:val="24"/>
                <w:szCs w:val="24"/>
                <w:lang w:val="uk-UA"/>
              </w:rPr>
              <w:t>12.2.</w:t>
            </w:r>
            <w:r w:rsidRPr="00B1585C">
              <w:rPr>
                <w:sz w:val="24"/>
                <w:szCs w:val="24"/>
                <w:lang w:val="uk-UA"/>
              </w:rPr>
              <w:tab/>
              <w:t xml:space="preserve">Розуміння етики роботи у </w:t>
            </w:r>
            <w:proofErr w:type="spellStart"/>
            <w:r w:rsidRPr="00B1585C">
              <w:rPr>
                <w:sz w:val="24"/>
                <w:szCs w:val="24"/>
                <w:lang w:val="uk-UA"/>
              </w:rPr>
              <w:t>кібербезпеці</w:t>
            </w:r>
            <w:proofErr w:type="spellEnd"/>
          </w:p>
          <w:p w14:paraId="2CA8E9FF" w14:textId="311B2548" w:rsidR="00601C83" w:rsidRPr="004F41B8" w:rsidRDefault="00B1585C" w:rsidP="00B1585C">
            <w:pPr>
              <w:ind w:left="231" w:right="114" w:hanging="6"/>
              <w:jc w:val="both"/>
              <w:rPr>
                <w:sz w:val="24"/>
                <w:szCs w:val="24"/>
                <w:lang w:val="uk-UA"/>
              </w:rPr>
            </w:pPr>
            <w:r w:rsidRPr="00B1585C">
              <w:rPr>
                <w:sz w:val="24"/>
                <w:szCs w:val="24"/>
                <w:lang w:val="uk-UA"/>
              </w:rPr>
              <w:t>12.3.</w:t>
            </w:r>
            <w:r w:rsidRPr="00B1585C">
              <w:rPr>
                <w:sz w:val="24"/>
                <w:szCs w:val="24"/>
                <w:lang w:val="uk-UA"/>
              </w:rPr>
              <w:tab/>
              <w:t xml:space="preserve">Дослідження професії </w:t>
            </w:r>
            <w:proofErr w:type="spellStart"/>
            <w:r w:rsidRPr="00B1585C">
              <w:rPr>
                <w:sz w:val="24"/>
                <w:szCs w:val="24"/>
                <w:lang w:val="uk-UA"/>
              </w:rPr>
              <w:t>кібербезпеки</w:t>
            </w:r>
            <w:proofErr w:type="spellEnd"/>
          </w:p>
        </w:tc>
      </w:tr>
      <w:tr w:rsidR="00601C83" w:rsidRPr="004F41B8" w14:paraId="2CA8EA1E" w14:textId="77777777">
        <w:trPr>
          <w:trHeight w:val="416"/>
        </w:trPr>
        <w:tc>
          <w:tcPr>
            <w:tcW w:w="2905" w:type="dxa"/>
            <w:shd w:val="clear" w:color="auto" w:fill="D9D9D9"/>
          </w:tcPr>
          <w:p w14:paraId="2CA8EA01" w14:textId="77777777" w:rsidR="00601C83" w:rsidRPr="004F41B8" w:rsidRDefault="004F41B8">
            <w:pPr>
              <w:pBdr>
                <w:top w:val="nil"/>
                <w:left w:val="nil"/>
                <w:bottom w:val="nil"/>
                <w:right w:val="nil"/>
                <w:between w:val="nil"/>
              </w:pBdr>
              <w:ind w:left="76"/>
              <w:rPr>
                <w:b/>
                <w:color w:val="000000"/>
                <w:sz w:val="24"/>
                <w:szCs w:val="24"/>
                <w:lang w:val="uk-UA"/>
              </w:rPr>
            </w:pPr>
            <w:r w:rsidRPr="004F41B8">
              <w:rPr>
                <w:b/>
                <w:color w:val="000000"/>
                <w:sz w:val="24"/>
                <w:szCs w:val="24"/>
                <w:lang w:val="uk-UA"/>
              </w:rPr>
              <w:lastRenderedPageBreak/>
              <w:t xml:space="preserve">Рекомендована </w:t>
            </w:r>
          </w:p>
          <w:p w14:paraId="2CA8EA02" w14:textId="77777777" w:rsidR="00601C83" w:rsidRPr="004F41B8" w:rsidRDefault="004F41B8">
            <w:pPr>
              <w:pBdr>
                <w:top w:val="nil"/>
                <w:left w:val="nil"/>
                <w:bottom w:val="nil"/>
                <w:right w:val="nil"/>
                <w:between w:val="nil"/>
              </w:pBdr>
              <w:ind w:left="76"/>
              <w:rPr>
                <w:b/>
                <w:color w:val="000000"/>
                <w:sz w:val="24"/>
                <w:szCs w:val="24"/>
                <w:lang w:val="uk-UA"/>
              </w:rPr>
            </w:pPr>
            <w:r w:rsidRPr="004F41B8">
              <w:rPr>
                <w:b/>
                <w:color w:val="000000"/>
                <w:sz w:val="24"/>
                <w:szCs w:val="24"/>
                <w:lang w:val="uk-UA"/>
              </w:rPr>
              <w:t>література</w:t>
            </w:r>
          </w:p>
        </w:tc>
        <w:tc>
          <w:tcPr>
            <w:tcW w:w="7299" w:type="dxa"/>
            <w:shd w:val="clear" w:color="auto" w:fill="auto"/>
          </w:tcPr>
          <w:p w14:paraId="2CA8EA03" w14:textId="77777777" w:rsidR="00601C83" w:rsidRPr="004F41B8" w:rsidRDefault="004F41B8">
            <w:pPr>
              <w:tabs>
                <w:tab w:val="left" w:pos="508"/>
              </w:tabs>
              <w:ind w:left="225" w:right="114" w:hanging="136"/>
              <w:rPr>
                <w:b/>
                <w:sz w:val="24"/>
                <w:szCs w:val="24"/>
                <w:lang w:val="uk-UA"/>
              </w:rPr>
            </w:pPr>
            <w:r w:rsidRPr="004F41B8">
              <w:rPr>
                <w:b/>
                <w:sz w:val="24"/>
                <w:szCs w:val="24"/>
                <w:lang w:val="uk-UA"/>
              </w:rPr>
              <w:t>Основна</w:t>
            </w:r>
          </w:p>
          <w:p w14:paraId="7D3AE30A" w14:textId="28427752" w:rsidR="007704EA" w:rsidRPr="007704EA" w:rsidRDefault="007704EA" w:rsidP="005712C8">
            <w:pPr>
              <w:tabs>
                <w:tab w:val="left" w:pos="366"/>
                <w:tab w:val="left" w:pos="576"/>
              </w:tabs>
              <w:ind w:left="362" w:right="114" w:hanging="273"/>
              <w:jc w:val="both"/>
              <w:rPr>
                <w:bCs/>
                <w:sz w:val="24"/>
                <w:szCs w:val="24"/>
                <w:lang w:val="uk-UA"/>
              </w:rPr>
            </w:pPr>
            <w:r w:rsidRPr="007704EA">
              <w:rPr>
                <w:bCs/>
                <w:sz w:val="24"/>
                <w:szCs w:val="24"/>
                <w:lang w:val="uk-UA"/>
              </w:rPr>
              <w:t>1.</w:t>
            </w:r>
            <w:r w:rsidRPr="007704EA">
              <w:rPr>
                <w:bCs/>
                <w:sz w:val="24"/>
                <w:szCs w:val="24"/>
                <w:lang w:val="uk-UA"/>
              </w:rPr>
              <w:tab/>
            </w:r>
            <w:r w:rsidR="00107F30" w:rsidRPr="005712C8">
              <w:rPr>
                <w:bCs/>
                <w:sz w:val="24"/>
                <w:szCs w:val="24"/>
                <w:lang w:val="uk-UA"/>
              </w:rPr>
              <w:t>Гулак Г.М.</w:t>
            </w:r>
            <w:r w:rsidR="00107F30" w:rsidRPr="00107F30">
              <w:rPr>
                <w:bCs/>
                <w:sz w:val="24"/>
                <w:szCs w:val="24"/>
                <w:lang w:val="ru-RU"/>
              </w:rPr>
              <w:t xml:space="preserve"> </w:t>
            </w:r>
            <w:r w:rsidR="005712C8" w:rsidRPr="005712C8">
              <w:rPr>
                <w:bCs/>
                <w:sz w:val="24"/>
                <w:szCs w:val="24"/>
                <w:lang w:val="uk-UA"/>
              </w:rPr>
              <w:t xml:space="preserve">Методологія захисту інформації. Аспекти </w:t>
            </w:r>
            <w:proofErr w:type="spellStart"/>
            <w:r w:rsidR="005712C8" w:rsidRPr="005712C8">
              <w:rPr>
                <w:bCs/>
                <w:sz w:val="24"/>
                <w:szCs w:val="24"/>
                <w:lang w:val="uk-UA"/>
              </w:rPr>
              <w:t>кібербезпеки</w:t>
            </w:r>
            <w:proofErr w:type="spellEnd"/>
            <w:r w:rsidR="005712C8" w:rsidRPr="005712C8">
              <w:rPr>
                <w:bCs/>
                <w:sz w:val="24"/>
                <w:szCs w:val="24"/>
                <w:lang w:val="uk-UA"/>
              </w:rPr>
              <w:t>: підручник</w:t>
            </w:r>
            <w:r w:rsidR="00107F30" w:rsidRPr="00107F30">
              <w:rPr>
                <w:bCs/>
                <w:sz w:val="24"/>
                <w:szCs w:val="24"/>
                <w:lang w:val="ru-RU"/>
              </w:rPr>
              <w:t xml:space="preserve">/  </w:t>
            </w:r>
            <w:r w:rsidR="005712C8" w:rsidRPr="005712C8">
              <w:rPr>
                <w:bCs/>
                <w:sz w:val="24"/>
                <w:szCs w:val="24"/>
                <w:lang w:val="uk-UA"/>
              </w:rPr>
              <w:t>– К</w:t>
            </w:r>
            <w:r w:rsidR="00107F30">
              <w:rPr>
                <w:bCs/>
                <w:sz w:val="24"/>
                <w:szCs w:val="24"/>
                <w:lang w:val="uk-UA"/>
              </w:rPr>
              <w:t xml:space="preserve">иїв </w:t>
            </w:r>
            <w:r w:rsidR="005712C8" w:rsidRPr="005712C8">
              <w:rPr>
                <w:bCs/>
                <w:sz w:val="24"/>
                <w:szCs w:val="24"/>
                <w:lang w:val="uk-UA"/>
              </w:rPr>
              <w:t>: Видавництво НА СБ України, 20</w:t>
            </w:r>
            <w:r w:rsidR="0013119D">
              <w:rPr>
                <w:bCs/>
                <w:sz w:val="24"/>
                <w:szCs w:val="24"/>
                <w:lang w:val="uk-UA"/>
              </w:rPr>
              <w:t>20</w:t>
            </w:r>
            <w:r w:rsidR="005712C8" w:rsidRPr="005712C8">
              <w:rPr>
                <w:bCs/>
                <w:sz w:val="24"/>
                <w:szCs w:val="24"/>
                <w:lang w:val="uk-UA"/>
              </w:rPr>
              <w:t xml:space="preserve">. </w:t>
            </w:r>
            <w:r w:rsidR="0013119D">
              <w:rPr>
                <w:bCs/>
                <w:sz w:val="24"/>
                <w:szCs w:val="24"/>
                <w:lang w:val="uk-UA"/>
              </w:rPr>
              <w:t>256</w:t>
            </w:r>
            <w:r w:rsidR="005712C8" w:rsidRPr="005712C8">
              <w:rPr>
                <w:bCs/>
                <w:sz w:val="24"/>
                <w:szCs w:val="24"/>
                <w:lang w:val="uk-UA"/>
              </w:rPr>
              <w:t xml:space="preserve"> с.</w:t>
            </w:r>
          </w:p>
          <w:p w14:paraId="5724F257" w14:textId="77777777" w:rsidR="007704EA" w:rsidRPr="007704EA" w:rsidRDefault="007704EA" w:rsidP="007704EA">
            <w:pPr>
              <w:tabs>
                <w:tab w:val="left" w:pos="366"/>
                <w:tab w:val="left" w:pos="576"/>
              </w:tabs>
              <w:ind w:left="362" w:right="114" w:hanging="273"/>
              <w:jc w:val="both"/>
              <w:rPr>
                <w:bCs/>
                <w:sz w:val="24"/>
                <w:szCs w:val="24"/>
                <w:lang w:val="uk-UA"/>
              </w:rPr>
            </w:pPr>
            <w:r w:rsidRPr="007704EA">
              <w:rPr>
                <w:bCs/>
                <w:sz w:val="24"/>
                <w:szCs w:val="24"/>
                <w:lang w:val="uk-UA"/>
              </w:rPr>
              <w:t>2.</w:t>
            </w:r>
            <w:r w:rsidRPr="007704EA">
              <w:rPr>
                <w:bCs/>
                <w:sz w:val="24"/>
                <w:szCs w:val="24"/>
                <w:lang w:val="uk-UA"/>
              </w:rPr>
              <w:tab/>
            </w:r>
            <w:proofErr w:type="spellStart"/>
            <w:r w:rsidRPr="007704EA">
              <w:rPr>
                <w:bCs/>
                <w:sz w:val="24"/>
                <w:szCs w:val="24"/>
                <w:lang w:val="uk-UA"/>
              </w:rPr>
              <w:t>Богуш</w:t>
            </w:r>
            <w:proofErr w:type="spellEnd"/>
            <w:r w:rsidRPr="007704EA">
              <w:rPr>
                <w:bCs/>
                <w:sz w:val="24"/>
                <w:szCs w:val="24"/>
                <w:lang w:val="uk-UA"/>
              </w:rPr>
              <w:t xml:space="preserve"> В.М., </w:t>
            </w:r>
            <w:proofErr w:type="spellStart"/>
            <w:r w:rsidRPr="007704EA">
              <w:rPr>
                <w:bCs/>
                <w:sz w:val="24"/>
                <w:szCs w:val="24"/>
                <w:lang w:val="uk-UA"/>
              </w:rPr>
              <w:t>Довидьков</w:t>
            </w:r>
            <w:proofErr w:type="spellEnd"/>
            <w:r w:rsidRPr="007704EA">
              <w:rPr>
                <w:bCs/>
                <w:sz w:val="24"/>
                <w:szCs w:val="24"/>
                <w:lang w:val="uk-UA"/>
              </w:rPr>
              <w:t xml:space="preserve"> О.А. Проектування захищених комп’ютерних систем та мереж, навчальний посібник, -К.; ДУІКТ, 2008. – 500 с.</w:t>
            </w:r>
          </w:p>
          <w:p w14:paraId="3F71C940" w14:textId="77777777" w:rsidR="007704EA" w:rsidRPr="007704EA" w:rsidRDefault="007704EA" w:rsidP="007704EA">
            <w:pPr>
              <w:tabs>
                <w:tab w:val="left" w:pos="366"/>
                <w:tab w:val="left" w:pos="576"/>
              </w:tabs>
              <w:ind w:left="362" w:right="114" w:hanging="273"/>
              <w:jc w:val="both"/>
              <w:rPr>
                <w:bCs/>
                <w:sz w:val="24"/>
                <w:szCs w:val="24"/>
                <w:lang w:val="uk-UA"/>
              </w:rPr>
            </w:pPr>
            <w:r w:rsidRPr="007704EA">
              <w:rPr>
                <w:bCs/>
                <w:sz w:val="24"/>
                <w:szCs w:val="24"/>
                <w:lang w:val="uk-UA"/>
              </w:rPr>
              <w:t>3.</w:t>
            </w:r>
            <w:r w:rsidRPr="007704EA">
              <w:rPr>
                <w:bCs/>
                <w:sz w:val="24"/>
                <w:szCs w:val="24"/>
                <w:lang w:val="uk-UA"/>
              </w:rPr>
              <w:tab/>
              <w:t xml:space="preserve">Бурячок В.Л., Грищук Р.В., </w:t>
            </w:r>
            <w:proofErr w:type="spellStart"/>
            <w:r w:rsidRPr="007704EA">
              <w:rPr>
                <w:bCs/>
                <w:sz w:val="24"/>
                <w:szCs w:val="24"/>
                <w:lang w:val="uk-UA"/>
              </w:rPr>
              <w:t>Хорошко</w:t>
            </w:r>
            <w:proofErr w:type="spellEnd"/>
            <w:r w:rsidRPr="007704EA">
              <w:rPr>
                <w:bCs/>
                <w:sz w:val="24"/>
                <w:szCs w:val="24"/>
                <w:lang w:val="uk-UA"/>
              </w:rPr>
              <w:t xml:space="preserve"> В.О. Політика інформаційної безпеки, підручник, - К.; ПВП «</w:t>
            </w:r>
            <w:proofErr w:type="spellStart"/>
            <w:r w:rsidRPr="007704EA">
              <w:rPr>
                <w:bCs/>
                <w:sz w:val="24"/>
                <w:szCs w:val="24"/>
                <w:lang w:val="uk-UA"/>
              </w:rPr>
              <w:t>Задруга</w:t>
            </w:r>
            <w:proofErr w:type="spellEnd"/>
            <w:r w:rsidRPr="007704EA">
              <w:rPr>
                <w:bCs/>
                <w:sz w:val="24"/>
                <w:szCs w:val="24"/>
                <w:lang w:val="uk-UA"/>
              </w:rPr>
              <w:t>», 2014. - 222 с</w:t>
            </w:r>
          </w:p>
          <w:p w14:paraId="0B426755" w14:textId="41B4EDC5" w:rsidR="007704EA" w:rsidRPr="007704EA" w:rsidRDefault="007704EA" w:rsidP="007704EA">
            <w:pPr>
              <w:tabs>
                <w:tab w:val="left" w:pos="366"/>
                <w:tab w:val="left" w:pos="576"/>
              </w:tabs>
              <w:ind w:left="362" w:right="114" w:hanging="273"/>
              <w:jc w:val="both"/>
              <w:rPr>
                <w:bCs/>
                <w:sz w:val="24"/>
                <w:szCs w:val="24"/>
                <w:lang w:val="uk-UA"/>
              </w:rPr>
            </w:pPr>
            <w:r w:rsidRPr="007704EA">
              <w:rPr>
                <w:bCs/>
                <w:sz w:val="24"/>
                <w:szCs w:val="24"/>
                <w:lang w:val="uk-UA"/>
              </w:rPr>
              <w:t>4.</w:t>
            </w:r>
            <w:r w:rsidRPr="007704EA">
              <w:rPr>
                <w:bCs/>
                <w:sz w:val="24"/>
                <w:szCs w:val="24"/>
                <w:lang w:val="uk-UA"/>
              </w:rPr>
              <w:tab/>
            </w:r>
            <w:r w:rsidR="003E4BDF" w:rsidRPr="003E4BDF">
              <w:rPr>
                <w:bCs/>
                <w:sz w:val="24"/>
                <w:szCs w:val="24"/>
                <w:lang w:val="uk-UA"/>
              </w:rPr>
              <w:t xml:space="preserve">Лісовська Ю.П. </w:t>
            </w:r>
            <w:proofErr w:type="spellStart"/>
            <w:r w:rsidR="003E4BDF" w:rsidRPr="003E4BDF">
              <w:rPr>
                <w:bCs/>
                <w:sz w:val="24"/>
                <w:szCs w:val="24"/>
                <w:lang w:val="uk-UA"/>
              </w:rPr>
              <w:t>Кібербезпека</w:t>
            </w:r>
            <w:proofErr w:type="spellEnd"/>
            <w:r w:rsidR="003E4BDF" w:rsidRPr="003E4BDF">
              <w:rPr>
                <w:bCs/>
                <w:sz w:val="24"/>
                <w:szCs w:val="24"/>
                <w:lang w:val="uk-UA"/>
              </w:rPr>
              <w:t xml:space="preserve">: ризики та заходи: </w:t>
            </w:r>
            <w:proofErr w:type="spellStart"/>
            <w:r w:rsidR="003E4BDF" w:rsidRPr="003E4BDF">
              <w:rPr>
                <w:bCs/>
                <w:sz w:val="24"/>
                <w:szCs w:val="24"/>
                <w:lang w:val="uk-UA"/>
              </w:rPr>
              <w:t>навч</w:t>
            </w:r>
            <w:proofErr w:type="spellEnd"/>
            <w:r w:rsidR="003E4BDF" w:rsidRPr="003E4BDF">
              <w:rPr>
                <w:bCs/>
                <w:sz w:val="24"/>
                <w:szCs w:val="24"/>
                <w:lang w:val="uk-UA"/>
              </w:rPr>
              <w:t>. посібник. — К.: Видавничий дім «Кондор», 2019. — 272 с.</w:t>
            </w:r>
          </w:p>
          <w:p w14:paraId="0D82DB82" w14:textId="77777777" w:rsidR="007704EA" w:rsidRPr="007704EA" w:rsidRDefault="007704EA" w:rsidP="007704EA">
            <w:pPr>
              <w:tabs>
                <w:tab w:val="left" w:pos="366"/>
                <w:tab w:val="left" w:pos="576"/>
              </w:tabs>
              <w:ind w:left="362" w:right="114" w:hanging="273"/>
              <w:jc w:val="both"/>
              <w:rPr>
                <w:bCs/>
                <w:sz w:val="24"/>
                <w:szCs w:val="24"/>
                <w:lang w:val="uk-UA"/>
              </w:rPr>
            </w:pPr>
            <w:r w:rsidRPr="007704EA">
              <w:rPr>
                <w:bCs/>
                <w:sz w:val="24"/>
                <w:szCs w:val="24"/>
                <w:lang w:val="uk-UA"/>
              </w:rPr>
              <w:t>5.</w:t>
            </w:r>
            <w:r w:rsidRPr="007704EA">
              <w:rPr>
                <w:bCs/>
                <w:sz w:val="24"/>
                <w:szCs w:val="24"/>
                <w:lang w:val="uk-UA"/>
              </w:rPr>
              <w:tab/>
              <w:t xml:space="preserve">Навчальний посібник / Ю. Я. </w:t>
            </w:r>
            <w:proofErr w:type="spellStart"/>
            <w:r w:rsidRPr="007704EA">
              <w:rPr>
                <w:bCs/>
                <w:sz w:val="24"/>
                <w:szCs w:val="24"/>
                <w:lang w:val="uk-UA"/>
              </w:rPr>
              <w:t>Бобало</w:t>
            </w:r>
            <w:proofErr w:type="spellEnd"/>
            <w:r w:rsidRPr="007704EA">
              <w:rPr>
                <w:bCs/>
                <w:sz w:val="24"/>
                <w:szCs w:val="24"/>
                <w:lang w:val="uk-UA"/>
              </w:rPr>
              <w:t xml:space="preserve">, І. В. Горбатий, М. Д. </w:t>
            </w:r>
            <w:proofErr w:type="spellStart"/>
            <w:r w:rsidRPr="007704EA">
              <w:rPr>
                <w:bCs/>
                <w:sz w:val="24"/>
                <w:szCs w:val="24"/>
                <w:lang w:val="uk-UA"/>
              </w:rPr>
              <w:t>Кіселичник</w:t>
            </w:r>
            <w:proofErr w:type="spellEnd"/>
            <w:r w:rsidRPr="007704EA">
              <w:rPr>
                <w:bCs/>
                <w:sz w:val="24"/>
                <w:szCs w:val="24"/>
                <w:lang w:val="uk-UA"/>
              </w:rPr>
              <w:t xml:space="preserve">, А. П. </w:t>
            </w:r>
            <w:proofErr w:type="spellStart"/>
            <w:r w:rsidRPr="007704EA">
              <w:rPr>
                <w:bCs/>
                <w:sz w:val="24"/>
                <w:szCs w:val="24"/>
                <w:lang w:val="uk-UA"/>
              </w:rPr>
              <w:t>Бондарєв</w:t>
            </w:r>
            <w:proofErr w:type="spellEnd"/>
            <w:r w:rsidRPr="007704EA">
              <w:rPr>
                <w:bCs/>
                <w:sz w:val="24"/>
                <w:szCs w:val="24"/>
                <w:lang w:val="uk-UA"/>
              </w:rPr>
              <w:t xml:space="preserve">, С. С. </w:t>
            </w:r>
            <w:proofErr w:type="spellStart"/>
            <w:r w:rsidRPr="007704EA">
              <w:rPr>
                <w:bCs/>
                <w:sz w:val="24"/>
                <w:szCs w:val="24"/>
                <w:lang w:val="uk-UA"/>
              </w:rPr>
              <w:t>Войтусік</w:t>
            </w:r>
            <w:proofErr w:type="spellEnd"/>
            <w:r w:rsidRPr="007704EA">
              <w:rPr>
                <w:bCs/>
                <w:sz w:val="24"/>
                <w:szCs w:val="24"/>
                <w:lang w:val="uk-UA"/>
              </w:rPr>
              <w:t xml:space="preserve">, А. Я. </w:t>
            </w:r>
            <w:proofErr w:type="spellStart"/>
            <w:r w:rsidRPr="007704EA">
              <w:rPr>
                <w:bCs/>
                <w:sz w:val="24"/>
                <w:szCs w:val="24"/>
                <w:lang w:val="uk-UA"/>
              </w:rPr>
              <w:t>Горпенюк</w:t>
            </w:r>
            <w:proofErr w:type="spellEnd"/>
            <w:r w:rsidRPr="007704EA">
              <w:rPr>
                <w:bCs/>
                <w:sz w:val="24"/>
                <w:szCs w:val="24"/>
                <w:lang w:val="uk-UA"/>
              </w:rPr>
              <w:t xml:space="preserve">, О. А. </w:t>
            </w:r>
            <w:proofErr w:type="spellStart"/>
            <w:r w:rsidRPr="007704EA">
              <w:rPr>
                <w:bCs/>
                <w:sz w:val="24"/>
                <w:szCs w:val="24"/>
                <w:lang w:val="uk-UA"/>
              </w:rPr>
              <w:t>Нємкова</w:t>
            </w:r>
            <w:proofErr w:type="spellEnd"/>
            <w:r w:rsidRPr="007704EA">
              <w:rPr>
                <w:bCs/>
                <w:sz w:val="24"/>
                <w:szCs w:val="24"/>
                <w:lang w:val="uk-UA"/>
              </w:rPr>
              <w:t xml:space="preserve">, І. М. Журавель, Б. М. Березюк, Є. І. Яковенко, В. І. </w:t>
            </w:r>
            <w:proofErr w:type="spellStart"/>
            <w:r w:rsidRPr="007704EA">
              <w:rPr>
                <w:bCs/>
                <w:sz w:val="24"/>
                <w:szCs w:val="24"/>
                <w:lang w:val="uk-UA"/>
              </w:rPr>
              <w:t>Отенко</w:t>
            </w:r>
            <w:proofErr w:type="spellEnd"/>
            <w:r w:rsidRPr="007704EA">
              <w:rPr>
                <w:bCs/>
                <w:sz w:val="24"/>
                <w:szCs w:val="24"/>
                <w:lang w:val="uk-UA"/>
              </w:rPr>
              <w:t xml:space="preserve">, І. Я. </w:t>
            </w:r>
            <w:proofErr w:type="spellStart"/>
            <w:r w:rsidRPr="007704EA">
              <w:rPr>
                <w:bCs/>
                <w:sz w:val="24"/>
                <w:szCs w:val="24"/>
                <w:lang w:val="uk-UA"/>
              </w:rPr>
              <w:t>Тишик</w:t>
            </w:r>
            <w:proofErr w:type="spellEnd"/>
            <w:r w:rsidRPr="007704EA">
              <w:rPr>
                <w:bCs/>
                <w:sz w:val="24"/>
                <w:szCs w:val="24"/>
                <w:lang w:val="uk-UA"/>
              </w:rPr>
              <w:t>. Львів : Видавництво Львівської політехніки, 2019. 580 с.</w:t>
            </w:r>
          </w:p>
          <w:p w14:paraId="702BC378" w14:textId="77777777" w:rsidR="007704EA" w:rsidRPr="007704EA" w:rsidRDefault="007704EA" w:rsidP="007704EA">
            <w:pPr>
              <w:tabs>
                <w:tab w:val="left" w:pos="366"/>
                <w:tab w:val="left" w:pos="576"/>
              </w:tabs>
              <w:ind w:left="362" w:right="114" w:hanging="273"/>
              <w:jc w:val="both"/>
              <w:rPr>
                <w:bCs/>
                <w:sz w:val="24"/>
                <w:szCs w:val="24"/>
                <w:lang w:val="uk-UA"/>
              </w:rPr>
            </w:pPr>
            <w:r w:rsidRPr="007704EA">
              <w:rPr>
                <w:bCs/>
                <w:sz w:val="24"/>
                <w:szCs w:val="24"/>
                <w:lang w:val="uk-UA"/>
              </w:rPr>
              <w:t>6.</w:t>
            </w:r>
            <w:r w:rsidRPr="007704EA">
              <w:rPr>
                <w:bCs/>
                <w:sz w:val="24"/>
                <w:szCs w:val="24"/>
                <w:lang w:val="uk-UA"/>
              </w:rPr>
              <w:tab/>
            </w:r>
            <w:proofErr w:type="spellStart"/>
            <w:r w:rsidRPr="007704EA">
              <w:rPr>
                <w:bCs/>
                <w:sz w:val="24"/>
                <w:szCs w:val="24"/>
                <w:lang w:val="uk-UA"/>
              </w:rPr>
              <w:t>Cyber-Physical</w:t>
            </w:r>
            <w:proofErr w:type="spellEnd"/>
            <w:r w:rsidRPr="007704EA">
              <w:rPr>
                <w:bCs/>
                <w:sz w:val="24"/>
                <w:szCs w:val="24"/>
                <w:lang w:val="uk-UA"/>
              </w:rPr>
              <w:t xml:space="preserve"> </w:t>
            </w:r>
            <w:proofErr w:type="spellStart"/>
            <w:r w:rsidRPr="007704EA">
              <w:rPr>
                <w:bCs/>
                <w:sz w:val="24"/>
                <w:szCs w:val="24"/>
                <w:lang w:val="uk-UA"/>
              </w:rPr>
              <w:t>Security</w:t>
            </w:r>
            <w:proofErr w:type="spellEnd"/>
            <w:r w:rsidRPr="007704EA">
              <w:rPr>
                <w:bCs/>
                <w:sz w:val="24"/>
                <w:szCs w:val="24"/>
                <w:lang w:val="uk-UA"/>
              </w:rPr>
              <w:t xml:space="preserve"> : </w:t>
            </w:r>
            <w:proofErr w:type="spellStart"/>
            <w:r w:rsidRPr="007704EA">
              <w:rPr>
                <w:bCs/>
                <w:sz w:val="24"/>
                <w:szCs w:val="24"/>
                <w:lang w:val="uk-UA"/>
              </w:rPr>
              <w:t>Monograph</w:t>
            </w:r>
            <w:proofErr w:type="spellEnd"/>
            <w:r w:rsidRPr="007704EA">
              <w:rPr>
                <w:bCs/>
                <w:sz w:val="24"/>
                <w:szCs w:val="24"/>
                <w:lang w:val="uk-UA"/>
              </w:rPr>
              <w:t xml:space="preserve"> / </w:t>
            </w:r>
            <w:proofErr w:type="spellStart"/>
            <w:r w:rsidRPr="007704EA">
              <w:rPr>
                <w:bCs/>
                <w:sz w:val="24"/>
                <w:szCs w:val="24"/>
                <w:lang w:val="uk-UA"/>
              </w:rPr>
              <w:t>edit</w:t>
            </w:r>
            <w:proofErr w:type="spellEnd"/>
            <w:r w:rsidRPr="007704EA">
              <w:rPr>
                <w:bCs/>
                <w:sz w:val="24"/>
                <w:szCs w:val="24"/>
                <w:lang w:val="uk-UA"/>
              </w:rPr>
              <w:t xml:space="preserve">. </w:t>
            </w:r>
            <w:proofErr w:type="spellStart"/>
            <w:r w:rsidRPr="007704EA">
              <w:rPr>
                <w:bCs/>
                <w:sz w:val="24"/>
                <w:szCs w:val="24"/>
                <w:lang w:val="uk-UA"/>
              </w:rPr>
              <w:t>Clark</w:t>
            </w:r>
            <w:proofErr w:type="spellEnd"/>
            <w:r w:rsidRPr="007704EA">
              <w:rPr>
                <w:bCs/>
                <w:sz w:val="24"/>
                <w:szCs w:val="24"/>
                <w:lang w:val="uk-UA"/>
              </w:rPr>
              <w:t xml:space="preserve">. – </w:t>
            </w:r>
            <w:proofErr w:type="spellStart"/>
            <w:r w:rsidRPr="007704EA">
              <w:rPr>
                <w:bCs/>
                <w:sz w:val="24"/>
                <w:szCs w:val="24"/>
                <w:lang w:val="uk-UA"/>
              </w:rPr>
              <w:t>Springer</w:t>
            </w:r>
            <w:proofErr w:type="spellEnd"/>
            <w:r w:rsidRPr="007704EA">
              <w:rPr>
                <w:bCs/>
                <w:sz w:val="24"/>
                <w:szCs w:val="24"/>
                <w:lang w:val="uk-UA"/>
              </w:rPr>
              <w:t xml:space="preserve"> </w:t>
            </w:r>
            <w:proofErr w:type="spellStart"/>
            <w:r w:rsidRPr="007704EA">
              <w:rPr>
                <w:bCs/>
                <w:sz w:val="24"/>
                <w:szCs w:val="24"/>
                <w:lang w:val="uk-UA"/>
              </w:rPr>
              <w:t>International</w:t>
            </w:r>
            <w:proofErr w:type="spellEnd"/>
            <w:r w:rsidRPr="007704EA">
              <w:rPr>
                <w:bCs/>
                <w:sz w:val="24"/>
                <w:szCs w:val="24"/>
                <w:lang w:val="uk-UA"/>
              </w:rPr>
              <w:t xml:space="preserve"> </w:t>
            </w:r>
            <w:proofErr w:type="spellStart"/>
            <w:r w:rsidRPr="007704EA">
              <w:rPr>
                <w:bCs/>
                <w:sz w:val="24"/>
                <w:szCs w:val="24"/>
                <w:lang w:val="uk-UA"/>
              </w:rPr>
              <w:t>Publishing</w:t>
            </w:r>
            <w:proofErr w:type="spellEnd"/>
            <w:r w:rsidRPr="007704EA">
              <w:rPr>
                <w:bCs/>
                <w:sz w:val="24"/>
                <w:szCs w:val="24"/>
                <w:lang w:val="uk-UA"/>
              </w:rPr>
              <w:t>, 2017. – ISBN 978-3-319-32822-5 (</w:t>
            </w:r>
            <w:proofErr w:type="spellStart"/>
            <w:r w:rsidRPr="007704EA">
              <w:rPr>
                <w:bCs/>
                <w:sz w:val="24"/>
                <w:szCs w:val="24"/>
                <w:lang w:val="uk-UA"/>
              </w:rPr>
              <w:t>print</w:t>
            </w:r>
            <w:proofErr w:type="spellEnd"/>
            <w:r w:rsidRPr="007704EA">
              <w:rPr>
                <w:bCs/>
                <w:sz w:val="24"/>
                <w:szCs w:val="24"/>
                <w:lang w:val="uk-UA"/>
              </w:rPr>
              <w:t>) ; 978-3-319-32824-9 (</w:t>
            </w:r>
            <w:proofErr w:type="spellStart"/>
            <w:r w:rsidRPr="007704EA">
              <w:rPr>
                <w:bCs/>
                <w:sz w:val="24"/>
                <w:szCs w:val="24"/>
                <w:lang w:val="uk-UA"/>
              </w:rPr>
              <w:t>online</w:t>
            </w:r>
            <w:proofErr w:type="spellEnd"/>
            <w:r w:rsidRPr="007704EA">
              <w:rPr>
                <w:bCs/>
                <w:sz w:val="24"/>
                <w:szCs w:val="24"/>
                <w:lang w:val="uk-UA"/>
              </w:rPr>
              <w:t>). 299 p.</w:t>
            </w:r>
          </w:p>
          <w:p w14:paraId="59F6CA1A" w14:textId="77777777" w:rsidR="007704EA" w:rsidRPr="007704EA" w:rsidRDefault="007704EA" w:rsidP="007704EA">
            <w:pPr>
              <w:tabs>
                <w:tab w:val="left" w:pos="366"/>
                <w:tab w:val="left" w:pos="576"/>
              </w:tabs>
              <w:ind w:left="362" w:right="114" w:hanging="273"/>
              <w:jc w:val="both"/>
              <w:rPr>
                <w:bCs/>
                <w:sz w:val="24"/>
                <w:szCs w:val="24"/>
                <w:lang w:val="uk-UA"/>
              </w:rPr>
            </w:pPr>
            <w:r w:rsidRPr="007704EA">
              <w:rPr>
                <w:bCs/>
                <w:sz w:val="24"/>
                <w:szCs w:val="24"/>
                <w:lang w:val="uk-UA"/>
              </w:rPr>
              <w:t>7.</w:t>
            </w:r>
            <w:r w:rsidRPr="007704EA">
              <w:rPr>
                <w:bCs/>
                <w:sz w:val="24"/>
                <w:szCs w:val="24"/>
                <w:lang w:val="uk-UA"/>
              </w:rPr>
              <w:tab/>
            </w:r>
            <w:proofErr w:type="spellStart"/>
            <w:r w:rsidRPr="007704EA">
              <w:rPr>
                <w:bCs/>
                <w:sz w:val="24"/>
                <w:szCs w:val="24"/>
                <w:lang w:val="uk-UA"/>
              </w:rPr>
              <w:t>Enterprise</w:t>
            </w:r>
            <w:proofErr w:type="spellEnd"/>
            <w:r w:rsidRPr="007704EA">
              <w:rPr>
                <w:bCs/>
                <w:sz w:val="24"/>
                <w:szCs w:val="24"/>
                <w:lang w:val="uk-UA"/>
              </w:rPr>
              <w:t xml:space="preserve"> </w:t>
            </w:r>
            <w:proofErr w:type="spellStart"/>
            <w:r w:rsidRPr="007704EA">
              <w:rPr>
                <w:bCs/>
                <w:sz w:val="24"/>
                <w:szCs w:val="24"/>
                <w:lang w:val="uk-UA"/>
              </w:rPr>
              <w:t>Security</w:t>
            </w:r>
            <w:proofErr w:type="spellEnd"/>
            <w:r w:rsidRPr="007704EA">
              <w:rPr>
                <w:bCs/>
                <w:sz w:val="24"/>
                <w:szCs w:val="24"/>
                <w:lang w:val="uk-UA"/>
              </w:rPr>
              <w:t xml:space="preserve"> : </w:t>
            </w:r>
            <w:proofErr w:type="spellStart"/>
            <w:r w:rsidRPr="007704EA">
              <w:rPr>
                <w:bCs/>
                <w:sz w:val="24"/>
                <w:szCs w:val="24"/>
                <w:lang w:val="uk-UA"/>
              </w:rPr>
              <w:t>Monograph</w:t>
            </w:r>
            <w:proofErr w:type="spellEnd"/>
            <w:r w:rsidRPr="007704EA">
              <w:rPr>
                <w:bCs/>
                <w:sz w:val="24"/>
                <w:szCs w:val="24"/>
                <w:lang w:val="uk-UA"/>
              </w:rPr>
              <w:t xml:space="preserve"> / </w:t>
            </w:r>
            <w:proofErr w:type="spellStart"/>
            <w:r w:rsidRPr="007704EA">
              <w:rPr>
                <w:bCs/>
                <w:sz w:val="24"/>
                <w:szCs w:val="24"/>
                <w:lang w:val="uk-UA"/>
              </w:rPr>
              <w:t>edit</w:t>
            </w:r>
            <w:proofErr w:type="spellEnd"/>
            <w:r w:rsidRPr="007704EA">
              <w:rPr>
                <w:bCs/>
                <w:sz w:val="24"/>
                <w:szCs w:val="24"/>
                <w:lang w:val="uk-UA"/>
              </w:rPr>
              <w:t xml:space="preserve">. </w:t>
            </w:r>
            <w:proofErr w:type="spellStart"/>
            <w:r w:rsidRPr="007704EA">
              <w:rPr>
                <w:bCs/>
                <w:sz w:val="24"/>
                <w:szCs w:val="24"/>
                <w:lang w:val="uk-UA"/>
              </w:rPr>
              <w:t>Chang</w:t>
            </w:r>
            <w:proofErr w:type="spellEnd"/>
            <w:r w:rsidRPr="007704EA">
              <w:rPr>
                <w:bCs/>
                <w:sz w:val="24"/>
                <w:szCs w:val="24"/>
                <w:lang w:val="uk-UA"/>
              </w:rPr>
              <w:t xml:space="preserve">. – </w:t>
            </w:r>
            <w:proofErr w:type="spellStart"/>
            <w:r w:rsidRPr="007704EA">
              <w:rPr>
                <w:bCs/>
                <w:sz w:val="24"/>
                <w:szCs w:val="24"/>
                <w:lang w:val="uk-UA"/>
              </w:rPr>
              <w:t>Springer</w:t>
            </w:r>
            <w:proofErr w:type="spellEnd"/>
            <w:r w:rsidRPr="007704EA">
              <w:rPr>
                <w:bCs/>
                <w:sz w:val="24"/>
                <w:szCs w:val="24"/>
                <w:lang w:val="uk-UA"/>
              </w:rPr>
              <w:t xml:space="preserve"> </w:t>
            </w:r>
            <w:proofErr w:type="spellStart"/>
            <w:r w:rsidRPr="007704EA">
              <w:rPr>
                <w:bCs/>
                <w:sz w:val="24"/>
                <w:szCs w:val="24"/>
                <w:lang w:val="uk-UA"/>
              </w:rPr>
              <w:t>International</w:t>
            </w:r>
            <w:proofErr w:type="spellEnd"/>
            <w:r w:rsidRPr="007704EA">
              <w:rPr>
                <w:bCs/>
                <w:sz w:val="24"/>
                <w:szCs w:val="24"/>
                <w:lang w:val="uk-UA"/>
              </w:rPr>
              <w:t xml:space="preserve"> </w:t>
            </w:r>
            <w:proofErr w:type="spellStart"/>
            <w:r w:rsidRPr="007704EA">
              <w:rPr>
                <w:bCs/>
                <w:sz w:val="24"/>
                <w:szCs w:val="24"/>
                <w:lang w:val="uk-UA"/>
              </w:rPr>
              <w:t>Publishing</w:t>
            </w:r>
            <w:proofErr w:type="spellEnd"/>
            <w:r w:rsidRPr="007704EA">
              <w:rPr>
                <w:bCs/>
                <w:sz w:val="24"/>
                <w:szCs w:val="24"/>
                <w:lang w:val="uk-UA"/>
              </w:rPr>
              <w:t>, 2017. – ISBN 978-3-319-54379-6 (</w:t>
            </w:r>
            <w:proofErr w:type="spellStart"/>
            <w:r w:rsidRPr="007704EA">
              <w:rPr>
                <w:bCs/>
                <w:sz w:val="24"/>
                <w:szCs w:val="24"/>
                <w:lang w:val="uk-UA"/>
              </w:rPr>
              <w:t>print</w:t>
            </w:r>
            <w:proofErr w:type="spellEnd"/>
            <w:r w:rsidRPr="007704EA">
              <w:rPr>
                <w:bCs/>
                <w:sz w:val="24"/>
                <w:szCs w:val="24"/>
                <w:lang w:val="uk-UA"/>
              </w:rPr>
              <w:t>) ; 978-3-319-54380-2 (</w:t>
            </w:r>
            <w:proofErr w:type="spellStart"/>
            <w:r w:rsidRPr="007704EA">
              <w:rPr>
                <w:bCs/>
                <w:sz w:val="24"/>
                <w:szCs w:val="24"/>
                <w:lang w:val="uk-UA"/>
              </w:rPr>
              <w:t>online</w:t>
            </w:r>
            <w:proofErr w:type="spellEnd"/>
            <w:r w:rsidRPr="007704EA">
              <w:rPr>
                <w:bCs/>
                <w:sz w:val="24"/>
                <w:szCs w:val="24"/>
                <w:lang w:val="uk-UA"/>
              </w:rPr>
              <w:t>). 277 p.</w:t>
            </w:r>
          </w:p>
          <w:p w14:paraId="2A458497" w14:textId="6BB43CDB" w:rsidR="002C6B16" w:rsidRPr="007704EA" w:rsidRDefault="007704EA" w:rsidP="007704EA">
            <w:pPr>
              <w:tabs>
                <w:tab w:val="left" w:pos="366"/>
                <w:tab w:val="left" w:pos="576"/>
              </w:tabs>
              <w:ind w:left="362" w:right="114" w:hanging="273"/>
              <w:jc w:val="both"/>
              <w:rPr>
                <w:bCs/>
                <w:sz w:val="24"/>
                <w:szCs w:val="24"/>
                <w:lang w:val="uk-UA"/>
              </w:rPr>
            </w:pPr>
            <w:r w:rsidRPr="007704EA">
              <w:rPr>
                <w:bCs/>
                <w:sz w:val="24"/>
                <w:szCs w:val="24"/>
                <w:lang w:val="uk-UA"/>
              </w:rPr>
              <w:t>8.</w:t>
            </w:r>
            <w:r w:rsidRPr="007704EA">
              <w:rPr>
                <w:bCs/>
                <w:sz w:val="24"/>
                <w:szCs w:val="24"/>
                <w:lang w:val="uk-UA"/>
              </w:rPr>
              <w:tab/>
            </w:r>
            <w:proofErr w:type="spellStart"/>
            <w:r w:rsidRPr="007704EA">
              <w:rPr>
                <w:bCs/>
                <w:sz w:val="24"/>
                <w:szCs w:val="24"/>
                <w:lang w:val="uk-UA"/>
              </w:rPr>
              <w:t>Cyber</w:t>
            </w:r>
            <w:proofErr w:type="spellEnd"/>
            <w:r w:rsidRPr="007704EA">
              <w:rPr>
                <w:bCs/>
                <w:sz w:val="24"/>
                <w:szCs w:val="24"/>
                <w:lang w:val="uk-UA"/>
              </w:rPr>
              <w:t xml:space="preserve"> </w:t>
            </w:r>
            <w:proofErr w:type="spellStart"/>
            <w:r w:rsidRPr="007704EA">
              <w:rPr>
                <w:bCs/>
                <w:sz w:val="24"/>
                <w:szCs w:val="24"/>
                <w:lang w:val="uk-UA"/>
              </w:rPr>
              <w:t>Security</w:t>
            </w:r>
            <w:proofErr w:type="spellEnd"/>
            <w:r w:rsidRPr="007704EA">
              <w:rPr>
                <w:bCs/>
                <w:sz w:val="24"/>
                <w:szCs w:val="24"/>
                <w:lang w:val="uk-UA"/>
              </w:rPr>
              <w:t xml:space="preserve">. </w:t>
            </w:r>
            <w:proofErr w:type="spellStart"/>
            <w:r w:rsidRPr="007704EA">
              <w:rPr>
                <w:bCs/>
                <w:sz w:val="24"/>
                <w:szCs w:val="24"/>
                <w:lang w:val="uk-UA"/>
              </w:rPr>
              <w:t>Simply</w:t>
            </w:r>
            <w:proofErr w:type="spellEnd"/>
            <w:r w:rsidRPr="007704EA">
              <w:rPr>
                <w:bCs/>
                <w:sz w:val="24"/>
                <w:szCs w:val="24"/>
                <w:lang w:val="uk-UA"/>
              </w:rPr>
              <w:t xml:space="preserve">. </w:t>
            </w:r>
            <w:proofErr w:type="spellStart"/>
            <w:r w:rsidRPr="007704EA">
              <w:rPr>
                <w:bCs/>
                <w:sz w:val="24"/>
                <w:szCs w:val="24"/>
                <w:lang w:val="uk-UA"/>
              </w:rPr>
              <w:t>Make</w:t>
            </w:r>
            <w:proofErr w:type="spellEnd"/>
            <w:r w:rsidRPr="007704EA">
              <w:rPr>
                <w:bCs/>
                <w:sz w:val="24"/>
                <w:szCs w:val="24"/>
                <w:lang w:val="uk-UA"/>
              </w:rPr>
              <w:t xml:space="preserve"> </w:t>
            </w:r>
            <w:proofErr w:type="spellStart"/>
            <w:r w:rsidRPr="007704EA">
              <w:rPr>
                <w:bCs/>
                <w:sz w:val="24"/>
                <w:szCs w:val="24"/>
                <w:lang w:val="uk-UA"/>
              </w:rPr>
              <w:t>it</w:t>
            </w:r>
            <w:proofErr w:type="spellEnd"/>
            <w:r w:rsidRPr="007704EA">
              <w:rPr>
                <w:bCs/>
                <w:sz w:val="24"/>
                <w:szCs w:val="24"/>
                <w:lang w:val="uk-UA"/>
              </w:rPr>
              <w:t xml:space="preserve"> </w:t>
            </w:r>
            <w:proofErr w:type="spellStart"/>
            <w:r w:rsidRPr="007704EA">
              <w:rPr>
                <w:bCs/>
                <w:sz w:val="24"/>
                <w:szCs w:val="24"/>
                <w:lang w:val="uk-UA"/>
              </w:rPr>
              <w:t>Happen</w:t>
            </w:r>
            <w:proofErr w:type="spellEnd"/>
            <w:r w:rsidRPr="007704EA">
              <w:rPr>
                <w:bCs/>
                <w:sz w:val="24"/>
                <w:szCs w:val="24"/>
                <w:lang w:val="uk-UA"/>
              </w:rPr>
              <w:t xml:space="preserve">. : </w:t>
            </w:r>
            <w:proofErr w:type="spellStart"/>
            <w:r w:rsidRPr="007704EA">
              <w:rPr>
                <w:bCs/>
                <w:sz w:val="24"/>
                <w:szCs w:val="24"/>
                <w:lang w:val="uk-UA"/>
              </w:rPr>
              <w:t>Monograph</w:t>
            </w:r>
            <w:proofErr w:type="spellEnd"/>
            <w:r w:rsidRPr="007704EA">
              <w:rPr>
                <w:bCs/>
                <w:sz w:val="24"/>
                <w:szCs w:val="24"/>
                <w:lang w:val="uk-UA"/>
              </w:rPr>
              <w:t xml:space="preserve"> / </w:t>
            </w:r>
            <w:proofErr w:type="spellStart"/>
            <w:r w:rsidRPr="007704EA">
              <w:rPr>
                <w:bCs/>
                <w:sz w:val="24"/>
                <w:szCs w:val="24"/>
                <w:lang w:val="uk-UA"/>
              </w:rPr>
              <w:t>edit</w:t>
            </w:r>
            <w:proofErr w:type="spellEnd"/>
            <w:r w:rsidRPr="007704EA">
              <w:rPr>
                <w:bCs/>
                <w:sz w:val="24"/>
                <w:szCs w:val="24"/>
                <w:lang w:val="uk-UA"/>
              </w:rPr>
              <w:t xml:space="preserve">. </w:t>
            </w:r>
            <w:proofErr w:type="spellStart"/>
            <w:r w:rsidRPr="007704EA">
              <w:rPr>
                <w:bCs/>
                <w:sz w:val="24"/>
                <w:szCs w:val="24"/>
                <w:lang w:val="uk-UA"/>
              </w:rPr>
              <w:t>Abolhassan</w:t>
            </w:r>
            <w:proofErr w:type="spellEnd"/>
            <w:r w:rsidRPr="007704EA">
              <w:rPr>
                <w:bCs/>
                <w:sz w:val="24"/>
                <w:szCs w:val="24"/>
                <w:lang w:val="uk-UA"/>
              </w:rPr>
              <w:t xml:space="preserve">. – </w:t>
            </w:r>
            <w:proofErr w:type="spellStart"/>
            <w:r w:rsidRPr="007704EA">
              <w:rPr>
                <w:bCs/>
                <w:sz w:val="24"/>
                <w:szCs w:val="24"/>
                <w:lang w:val="uk-UA"/>
              </w:rPr>
              <w:t>Springer</w:t>
            </w:r>
            <w:proofErr w:type="spellEnd"/>
            <w:r w:rsidRPr="007704EA">
              <w:rPr>
                <w:bCs/>
                <w:sz w:val="24"/>
                <w:szCs w:val="24"/>
                <w:lang w:val="uk-UA"/>
              </w:rPr>
              <w:t xml:space="preserve"> </w:t>
            </w:r>
            <w:proofErr w:type="spellStart"/>
            <w:r w:rsidRPr="007704EA">
              <w:rPr>
                <w:bCs/>
                <w:sz w:val="24"/>
                <w:szCs w:val="24"/>
                <w:lang w:val="uk-UA"/>
              </w:rPr>
              <w:t>International</w:t>
            </w:r>
            <w:proofErr w:type="spellEnd"/>
            <w:r w:rsidRPr="007704EA">
              <w:rPr>
                <w:bCs/>
                <w:sz w:val="24"/>
                <w:szCs w:val="24"/>
                <w:lang w:val="uk-UA"/>
              </w:rPr>
              <w:t xml:space="preserve"> </w:t>
            </w:r>
            <w:proofErr w:type="spellStart"/>
            <w:r w:rsidRPr="007704EA">
              <w:rPr>
                <w:bCs/>
                <w:sz w:val="24"/>
                <w:szCs w:val="24"/>
                <w:lang w:val="uk-UA"/>
              </w:rPr>
              <w:t>Publishing</w:t>
            </w:r>
            <w:proofErr w:type="spellEnd"/>
            <w:r w:rsidRPr="007704EA">
              <w:rPr>
                <w:bCs/>
                <w:sz w:val="24"/>
                <w:szCs w:val="24"/>
                <w:lang w:val="uk-UA"/>
              </w:rPr>
              <w:t>, 2017. – ISBN 978- 3-319-46528-9 (</w:t>
            </w:r>
            <w:proofErr w:type="spellStart"/>
            <w:r w:rsidRPr="007704EA">
              <w:rPr>
                <w:bCs/>
                <w:sz w:val="24"/>
                <w:szCs w:val="24"/>
                <w:lang w:val="uk-UA"/>
              </w:rPr>
              <w:t>print</w:t>
            </w:r>
            <w:proofErr w:type="spellEnd"/>
            <w:r w:rsidRPr="007704EA">
              <w:rPr>
                <w:bCs/>
                <w:sz w:val="24"/>
                <w:szCs w:val="24"/>
                <w:lang w:val="uk-UA"/>
              </w:rPr>
              <w:t>) ; 978-3-319-46529-6 (</w:t>
            </w:r>
            <w:proofErr w:type="spellStart"/>
            <w:r w:rsidRPr="007704EA">
              <w:rPr>
                <w:bCs/>
                <w:sz w:val="24"/>
                <w:szCs w:val="24"/>
                <w:lang w:val="uk-UA"/>
              </w:rPr>
              <w:t>online</w:t>
            </w:r>
            <w:proofErr w:type="spellEnd"/>
            <w:r w:rsidRPr="007704EA">
              <w:rPr>
                <w:bCs/>
                <w:sz w:val="24"/>
                <w:szCs w:val="24"/>
                <w:lang w:val="uk-UA"/>
              </w:rPr>
              <w:t>). 127 p.</w:t>
            </w:r>
          </w:p>
          <w:p w14:paraId="2CA8EA09" w14:textId="4884D0A7" w:rsidR="00601C83" w:rsidRPr="004F41B8" w:rsidRDefault="004F41B8">
            <w:pPr>
              <w:tabs>
                <w:tab w:val="left" w:pos="366"/>
                <w:tab w:val="left" w:pos="576"/>
              </w:tabs>
              <w:ind w:left="225" w:right="114" w:hanging="136"/>
              <w:jc w:val="both"/>
              <w:rPr>
                <w:b/>
                <w:sz w:val="24"/>
                <w:szCs w:val="24"/>
                <w:lang w:val="uk-UA"/>
              </w:rPr>
            </w:pPr>
            <w:r w:rsidRPr="004F41B8">
              <w:rPr>
                <w:b/>
                <w:sz w:val="24"/>
                <w:szCs w:val="24"/>
                <w:lang w:val="uk-UA"/>
              </w:rPr>
              <w:t>Додаткова</w:t>
            </w:r>
          </w:p>
          <w:p w14:paraId="5127C612" w14:textId="77777777" w:rsidR="00EE3625" w:rsidRPr="00EE3625" w:rsidRDefault="00EE3625" w:rsidP="00EE3625">
            <w:pPr>
              <w:tabs>
                <w:tab w:val="left" w:pos="366"/>
                <w:tab w:val="left" w:pos="514"/>
                <w:tab w:val="left" w:pos="576"/>
              </w:tabs>
              <w:ind w:left="362" w:right="114" w:hanging="283"/>
              <w:jc w:val="both"/>
              <w:rPr>
                <w:color w:val="000000"/>
                <w:sz w:val="24"/>
                <w:szCs w:val="24"/>
                <w:lang w:val="uk-UA"/>
              </w:rPr>
            </w:pPr>
            <w:r w:rsidRPr="00EE3625">
              <w:rPr>
                <w:color w:val="000000"/>
                <w:sz w:val="24"/>
                <w:szCs w:val="24"/>
                <w:lang w:val="uk-UA"/>
              </w:rPr>
              <w:t>1.</w:t>
            </w:r>
            <w:r w:rsidRPr="00EE3625">
              <w:rPr>
                <w:color w:val="000000"/>
                <w:sz w:val="24"/>
                <w:szCs w:val="24"/>
                <w:lang w:val="uk-UA"/>
              </w:rPr>
              <w:tab/>
              <w:t xml:space="preserve">Лабораторний практикум з навчальної дисципліни "Інформаційна безпека". Навчально- практичний посібник / С. В. Кавун, В. В. Носов, В. В. </w:t>
            </w:r>
            <w:proofErr w:type="spellStart"/>
            <w:r w:rsidRPr="00EE3625">
              <w:rPr>
                <w:color w:val="000000"/>
                <w:sz w:val="24"/>
                <w:szCs w:val="24"/>
                <w:lang w:val="uk-UA"/>
              </w:rPr>
              <w:t>Огурцов</w:t>
            </w:r>
            <w:proofErr w:type="spellEnd"/>
            <w:r w:rsidRPr="00EE3625">
              <w:rPr>
                <w:color w:val="000000"/>
                <w:sz w:val="24"/>
                <w:szCs w:val="24"/>
                <w:lang w:val="uk-UA"/>
              </w:rPr>
              <w:t xml:space="preserve">, О. В. </w:t>
            </w:r>
            <w:proofErr w:type="spellStart"/>
            <w:r w:rsidRPr="00EE3625">
              <w:rPr>
                <w:color w:val="000000"/>
                <w:sz w:val="24"/>
                <w:szCs w:val="24"/>
                <w:lang w:val="uk-UA"/>
              </w:rPr>
              <w:t>Манжай</w:t>
            </w:r>
            <w:proofErr w:type="spellEnd"/>
            <w:r w:rsidRPr="00EE3625">
              <w:rPr>
                <w:color w:val="000000"/>
                <w:sz w:val="24"/>
                <w:szCs w:val="24"/>
                <w:lang w:val="uk-UA"/>
              </w:rPr>
              <w:t>. – Харків: Вид. ХНЕУ, 2008. – 256 с. (</w:t>
            </w:r>
            <w:proofErr w:type="spellStart"/>
            <w:r w:rsidRPr="00EE3625">
              <w:rPr>
                <w:color w:val="000000"/>
                <w:sz w:val="24"/>
                <w:szCs w:val="24"/>
                <w:lang w:val="uk-UA"/>
              </w:rPr>
              <w:t>Укр</w:t>
            </w:r>
            <w:proofErr w:type="spellEnd"/>
            <w:r w:rsidRPr="00EE3625">
              <w:rPr>
                <w:color w:val="000000"/>
                <w:sz w:val="24"/>
                <w:szCs w:val="24"/>
                <w:lang w:val="uk-UA"/>
              </w:rPr>
              <w:t>. мов.)</w:t>
            </w:r>
          </w:p>
          <w:p w14:paraId="7DE67F05" w14:textId="77777777" w:rsidR="00EE3625" w:rsidRPr="00EE3625" w:rsidRDefault="00EE3625" w:rsidP="00EE3625">
            <w:pPr>
              <w:tabs>
                <w:tab w:val="left" w:pos="366"/>
                <w:tab w:val="left" w:pos="514"/>
                <w:tab w:val="left" w:pos="576"/>
              </w:tabs>
              <w:ind w:left="362" w:right="114" w:hanging="283"/>
              <w:jc w:val="both"/>
              <w:rPr>
                <w:color w:val="000000"/>
                <w:sz w:val="24"/>
                <w:szCs w:val="24"/>
                <w:lang w:val="uk-UA"/>
              </w:rPr>
            </w:pPr>
            <w:r w:rsidRPr="00EE3625">
              <w:rPr>
                <w:color w:val="000000"/>
                <w:sz w:val="24"/>
                <w:szCs w:val="24"/>
                <w:lang w:val="uk-UA"/>
              </w:rPr>
              <w:t>2.</w:t>
            </w:r>
            <w:r w:rsidRPr="00EE3625">
              <w:rPr>
                <w:color w:val="000000"/>
                <w:sz w:val="24"/>
                <w:szCs w:val="24"/>
                <w:lang w:val="uk-UA"/>
              </w:rPr>
              <w:tab/>
              <w:t>Виявлення та розслідування злочинів, що вчиняються у сфері інформаційних технологій: Наук.-</w:t>
            </w:r>
            <w:proofErr w:type="spellStart"/>
            <w:r w:rsidRPr="00EE3625">
              <w:rPr>
                <w:color w:val="000000"/>
                <w:sz w:val="24"/>
                <w:szCs w:val="24"/>
                <w:lang w:val="uk-UA"/>
              </w:rPr>
              <w:t>практ</w:t>
            </w:r>
            <w:proofErr w:type="spellEnd"/>
            <w:r w:rsidRPr="00EE3625">
              <w:rPr>
                <w:color w:val="000000"/>
                <w:sz w:val="24"/>
                <w:szCs w:val="24"/>
                <w:lang w:val="uk-UA"/>
              </w:rPr>
              <w:t xml:space="preserve">. </w:t>
            </w:r>
            <w:proofErr w:type="spellStart"/>
            <w:r w:rsidRPr="00EE3625">
              <w:rPr>
                <w:color w:val="000000"/>
                <w:sz w:val="24"/>
                <w:szCs w:val="24"/>
                <w:lang w:val="uk-UA"/>
              </w:rPr>
              <w:t>посіб</w:t>
            </w:r>
            <w:proofErr w:type="spellEnd"/>
            <w:r w:rsidRPr="00EE3625">
              <w:rPr>
                <w:color w:val="000000"/>
                <w:sz w:val="24"/>
                <w:szCs w:val="24"/>
                <w:lang w:val="uk-UA"/>
              </w:rPr>
              <w:t xml:space="preserve">./ За </w:t>
            </w:r>
            <w:proofErr w:type="spellStart"/>
            <w:r w:rsidRPr="00EE3625">
              <w:rPr>
                <w:color w:val="000000"/>
                <w:sz w:val="24"/>
                <w:szCs w:val="24"/>
                <w:lang w:val="uk-UA"/>
              </w:rPr>
              <w:t>заг</w:t>
            </w:r>
            <w:proofErr w:type="spellEnd"/>
            <w:r w:rsidRPr="00EE3625">
              <w:rPr>
                <w:color w:val="000000"/>
                <w:sz w:val="24"/>
                <w:szCs w:val="24"/>
                <w:lang w:val="uk-UA"/>
              </w:rPr>
              <w:t xml:space="preserve">. ред. Проф. Я.Ю. </w:t>
            </w:r>
            <w:proofErr w:type="spellStart"/>
            <w:r w:rsidRPr="00EE3625">
              <w:rPr>
                <w:color w:val="000000"/>
                <w:sz w:val="24"/>
                <w:szCs w:val="24"/>
                <w:lang w:val="uk-UA"/>
              </w:rPr>
              <w:t>Кондратьєва</w:t>
            </w:r>
            <w:proofErr w:type="spellEnd"/>
            <w:r w:rsidRPr="00EE3625">
              <w:rPr>
                <w:color w:val="000000"/>
                <w:sz w:val="24"/>
                <w:szCs w:val="24"/>
                <w:lang w:val="uk-UA"/>
              </w:rPr>
              <w:t>. – К., 2004.</w:t>
            </w:r>
          </w:p>
          <w:p w14:paraId="0EA3E4E5" w14:textId="77777777" w:rsidR="00EE3625" w:rsidRPr="00EE3625" w:rsidRDefault="00EE3625" w:rsidP="00EE3625">
            <w:pPr>
              <w:tabs>
                <w:tab w:val="left" w:pos="366"/>
                <w:tab w:val="left" w:pos="514"/>
                <w:tab w:val="left" w:pos="576"/>
              </w:tabs>
              <w:ind w:left="362" w:right="114" w:hanging="283"/>
              <w:jc w:val="both"/>
              <w:rPr>
                <w:color w:val="000000"/>
                <w:sz w:val="24"/>
                <w:szCs w:val="24"/>
                <w:lang w:val="uk-UA"/>
              </w:rPr>
            </w:pPr>
            <w:r w:rsidRPr="00EE3625">
              <w:rPr>
                <w:color w:val="000000"/>
                <w:sz w:val="24"/>
                <w:szCs w:val="24"/>
                <w:lang w:val="uk-UA"/>
              </w:rPr>
              <w:t>3.</w:t>
            </w:r>
            <w:r w:rsidRPr="00EE3625">
              <w:rPr>
                <w:color w:val="000000"/>
                <w:sz w:val="24"/>
                <w:szCs w:val="24"/>
                <w:lang w:val="uk-UA"/>
              </w:rPr>
              <w:tab/>
            </w:r>
            <w:proofErr w:type="spellStart"/>
            <w:r w:rsidRPr="00EE3625">
              <w:rPr>
                <w:color w:val="000000"/>
                <w:sz w:val="24"/>
                <w:szCs w:val="24"/>
                <w:lang w:val="uk-UA"/>
              </w:rPr>
              <w:t>Ніколаюк</w:t>
            </w:r>
            <w:proofErr w:type="spellEnd"/>
            <w:r w:rsidRPr="00EE3625">
              <w:rPr>
                <w:color w:val="000000"/>
                <w:sz w:val="24"/>
                <w:szCs w:val="24"/>
                <w:lang w:val="uk-UA"/>
              </w:rPr>
              <w:t xml:space="preserve"> С.І., </w:t>
            </w:r>
            <w:proofErr w:type="spellStart"/>
            <w:r w:rsidRPr="00EE3625">
              <w:rPr>
                <w:color w:val="000000"/>
                <w:sz w:val="24"/>
                <w:szCs w:val="24"/>
                <w:lang w:val="uk-UA"/>
              </w:rPr>
              <w:t>Никифорчук</w:t>
            </w:r>
            <w:proofErr w:type="spellEnd"/>
            <w:r w:rsidRPr="00EE3625">
              <w:rPr>
                <w:color w:val="000000"/>
                <w:sz w:val="24"/>
                <w:szCs w:val="24"/>
                <w:lang w:val="uk-UA"/>
              </w:rPr>
              <w:t xml:space="preserve"> Д.Й., </w:t>
            </w:r>
            <w:proofErr w:type="spellStart"/>
            <w:r w:rsidRPr="00EE3625">
              <w:rPr>
                <w:color w:val="000000"/>
                <w:sz w:val="24"/>
                <w:szCs w:val="24"/>
                <w:lang w:val="uk-UA"/>
              </w:rPr>
              <w:t>Томма</w:t>
            </w:r>
            <w:proofErr w:type="spellEnd"/>
            <w:r w:rsidRPr="00EE3625">
              <w:rPr>
                <w:color w:val="000000"/>
                <w:sz w:val="24"/>
                <w:szCs w:val="24"/>
                <w:lang w:val="uk-UA"/>
              </w:rPr>
              <w:t xml:space="preserve"> Р.П., Барко В.І. Протидія злочинам у сфері інтелектуальної власності. – К., 2006.</w:t>
            </w:r>
          </w:p>
          <w:p w14:paraId="4090E541" w14:textId="77777777" w:rsidR="00EE3625" w:rsidRPr="00EE3625" w:rsidRDefault="00EE3625" w:rsidP="00EE3625">
            <w:pPr>
              <w:tabs>
                <w:tab w:val="left" w:pos="366"/>
                <w:tab w:val="left" w:pos="514"/>
                <w:tab w:val="left" w:pos="576"/>
              </w:tabs>
              <w:ind w:left="362" w:right="114" w:hanging="283"/>
              <w:jc w:val="both"/>
              <w:rPr>
                <w:color w:val="000000"/>
                <w:sz w:val="24"/>
                <w:szCs w:val="24"/>
                <w:lang w:val="uk-UA"/>
              </w:rPr>
            </w:pPr>
            <w:r w:rsidRPr="00EE3625">
              <w:rPr>
                <w:color w:val="000000"/>
                <w:sz w:val="24"/>
                <w:szCs w:val="24"/>
                <w:lang w:val="uk-UA"/>
              </w:rPr>
              <w:t>4.</w:t>
            </w:r>
            <w:r w:rsidRPr="00EE3625">
              <w:rPr>
                <w:color w:val="000000"/>
                <w:sz w:val="24"/>
                <w:szCs w:val="24"/>
                <w:lang w:val="uk-UA"/>
              </w:rPr>
              <w:tab/>
              <w:t xml:space="preserve">Методичні рекомендації для виконання лабораторних робіт з дисципліни АДМІНІСТРУВАННЯ ПРОГРАМНИХ СИСТЕМ І КОМПЛЕКСІВ / [Ю. Є. </w:t>
            </w:r>
            <w:proofErr w:type="spellStart"/>
            <w:r w:rsidRPr="00EE3625">
              <w:rPr>
                <w:color w:val="000000"/>
                <w:sz w:val="24"/>
                <w:szCs w:val="24"/>
                <w:lang w:val="uk-UA"/>
              </w:rPr>
              <w:t>Добришин</w:t>
            </w:r>
            <w:proofErr w:type="spellEnd"/>
            <w:r w:rsidRPr="00EE3625">
              <w:rPr>
                <w:color w:val="000000"/>
                <w:sz w:val="24"/>
                <w:szCs w:val="24"/>
                <w:lang w:val="uk-UA"/>
              </w:rPr>
              <w:t xml:space="preserve">, </w:t>
            </w:r>
            <w:proofErr w:type="spellStart"/>
            <w:r w:rsidRPr="00EE3625">
              <w:rPr>
                <w:color w:val="000000"/>
                <w:sz w:val="24"/>
                <w:szCs w:val="24"/>
                <w:lang w:val="uk-UA"/>
              </w:rPr>
              <w:t>І.О.Чернозубкін</w:t>
            </w:r>
            <w:proofErr w:type="spellEnd"/>
            <w:r w:rsidRPr="00EE3625">
              <w:rPr>
                <w:color w:val="000000"/>
                <w:sz w:val="24"/>
                <w:szCs w:val="24"/>
                <w:lang w:val="uk-UA"/>
              </w:rPr>
              <w:t>]; Університет економіки та права «КРОК» – Київ - 2019. – 49 с.</w:t>
            </w:r>
          </w:p>
          <w:p w14:paraId="11B7D412" w14:textId="77777777" w:rsidR="00EE3625" w:rsidRPr="00EE3625" w:rsidRDefault="00EE3625" w:rsidP="00EE3625">
            <w:pPr>
              <w:tabs>
                <w:tab w:val="left" w:pos="366"/>
                <w:tab w:val="left" w:pos="514"/>
                <w:tab w:val="left" w:pos="576"/>
              </w:tabs>
              <w:ind w:left="362" w:right="114" w:hanging="283"/>
              <w:jc w:val="both"/>
              <w:rPr>
                <w:color w:val="000000"/>
                <w:sz w:val="24"/>
                <w:szCs w:val="24"/>
                <w:lang w:val="uk-UA"/>
              </w:rPr>
            </w:pPr>
            <w:r w:rsidRPr="00EE3625">
              <w:rPr>
                <w:color w:val="000000"/>
                <w:sz w:val="24"/>
                <w:szCs w:val="24"/>
                <w:lang w:val="uk-UA"/>
              </w:rPr>
              <w:t>5.</w:t>
            </w:r>
            <w:r w:rsidRPr="00EE3625">
              <w:rPr>
                <w:color w:val="000000"/>
                <w:sz w:val="24"/>
                <w:szCs w:val="24"/>
                <w:lang w:val="uk-UA"/>
              </w:rPr>
              <w:tab/>
              <w:t xml:space="preserve">Організація комп’ютерних мереж [Електронний ресурс] : підручник: для </w:t>
            </w:r>
            <w:proofErr w:type="spellStart"/>
            <w:r w:rsidRPr="00EE3625">
              <w:rPr>
                <w:color w:val="000000"/>
                <w:sz w:val="24"/>
                <w:szCs w:val="24"/>
                <w:lang w:val="uk-UA"/>
              </w:rPr>
              <w:t>студ</w:t>
            </w:r>
            <w:proofErr w:type="spellEnd"/>
            <w:r w:rsidRPr="00EE3625">
              <w:rPr>
                <w:color w:val="000000"/>
                <w:sz w:val="24"/>
                <w:szCs w:val="24"/>
                <w:lang w:val="uk-UA"/>
              </w:rPr>
              <w:t xml:space="preserve">. спеціальності 121 «Інженерія програмного забезпечення» та 122 «Комп’ютерні науки» / КПІ ім. Ігоря </w:t>
            </w:r>
            <w:r w:rsidRPr="00EE3625">
              <w:rPr>
                <w:color w:val="000000"/>
                <w:sz w:val="24"/>
                <w:szCs w:val="24"/>
                <w:lang w:val="uk-UA"/>
              </w:rPr>
              <w:lastRenderedPageBreak/>
              <w:t xml:space="preserve">Сікорського ; Ю. А. Тарнавський, І. М. Кузьменко. – Електронні текстові дані (1 файл: 45,7 </w:t>
            </w:r>
            <w:proofErr w:type="spellStart"/>
            <w:r w:rsidRPr="00EE3625">
              <w:rPr>
                <w:color w:val="000000"/>
                <w:sz w:val="24"/>
                <w:szCs w:val="24"/>
                <w:lang w:val="uk-UA"/>
              </w:rPr>
              <w:t>Мбайт</w:t>
            </w:r>
            <w:proofErr w:type="spellEnd"/>
            <w:r w:rsidRPr="00EE3625">
              <w:rPr>
                <w:color w:val="000000"/>
                <w:sz w:val="24"/>
                <w:szCs w:val="24"/>
                <w:lang w:val="uk-UA"/>
              </w:rPr>
              <w:t>). – Київ : КПІ ім. Ігоря Сікорського, 2018. – 259 с.</w:t>
            </w:r>
          </w:p>
          <w:p w14:paraId="544F67C4" w14:textId="77777777" w:rsidR="00EE3625" w:rsidRPr="00EE3625" w:rsidRDefault="00EE3625" w:rsidP="00EE3625">
            <w:pPr>
              <w:tabs>
                <w:tab w:val="left" w:pos="366"/>
                <w:tab w:val="left" w:pos="514"/>
                <w:tab w:val="left" w:pos="576"/>
              </w:tabs>
              <w:ind w:left="362" w:right="114" w:hanging="283"/>
              <w:jc w:val="both"/>
              <w:rPr>
                <w:color w:val="000000"/>
                <w:sz w:val="24"/>
                <w:szCs w:val="24"/>
                <w:lang w:val="uk-UA"/>
              </w:rPr>
            </w:pPr>
            <w:r w:rsidRPr="00EE3625">
              <w:rPr>
                <w:color w:val="000000"/>
                <w:sz w:val="24"/>
                <w:szCs w:val="24"/>
                <w:lang w:val="uk-UA"/>
              </w:rPr>
              <w:t>6.</w:t>
            </w:r>
            <w:r w:rsidRPr="00EE3625">
              <w:rPr>
                <w:color w:val="000000"/>
                <w:sz w:val="24"/>
                <w:szCs w:val="24"/>
                <w:lang w:val="uk-UA"/>
              </w:rPr>
              <w:tab/>
              <w:t xml:space="preserve">К. </w:t>
            </w:r>
            <w:proofErr w:type="spellStart"/>
            <w:r w:rsidRPr="00EE3625">
              <w:rPr>
                <w:color w:val="000000"/>
                <w:sz w:val="24"/>
                <w:szCs w:val="24"/>
                <w:lang w:val="uk-UA"/>
              </w:rPr>
              <w:t>Мандиа</w:t>
            </w:r>
            <w:proofErr w:type="spellEnd"/>
            <w:r w:rsidRPr="00EE3625">
              <w:rPr>
                <w:color w:val="000000"/>
                <w:sz w:val="24"/>
                <w:szCs w:val="24"/>
                <w:lang w:val="uk-UA"/>
              </w:rPr>
              <w:t xml:space="preserve">, К. </w:t>
            </w:r>
            <w:proofErr w:type="spellStart"/>
            <w:r w:rsidRPr="00EE3625">
              <w:rPr>
                <w:color w:val="000000"/>
                <w:sz w:val="24"/>
                <w:szCs w:val="24"/>
                <w:lang w:val="uk-UA"/>
              </w:rPr>
              <w:t>Просис</w:t>
            </w:r>
            <w:proofErr w:type="spellEnd"/>
            <w:r w:rsidRPr="00EE3625">
              <w:rPr>
                <w:color w:val="000000"/>
                <w:sz w:val="24"/>
                <w:szCs w:val="24"/>
                <w:lang w:val="uk-UA"/>
              </w:rPr>
              <w:t xml:space="preserve">. </w:t>
            </w:r>
            <w:proofErr w:type="spellStart"/>
            <w:r w:rsidRPr="00EE3625">
              <w:rPr>
                <w:color w:val="000000"/>
                <w:sz w:val="24"/>
                <w:szCs w:val="24"/>
                <w:lang w:val="uk-UA"/>
              </w:rPr>
              <w:t>Защита</w:t>
            </w:r>
            <w:proofErr w:type="spellEnd"/>
            <w:r w:rsidRPr="00EE3625">
              <w:rPr>
                <w:color w:val="000000"/>
                <w:sz w:val="24"/>
                <w:szCs w:val="24"/>
                <w:lang w:val="uk-UA"/>
              </w:rPr>
              <w:t xml:space="preserve"> от </w:t>
            </w:r>
            <w:proofErr w:type="spellStart"/>
            <w:r w:rsidRPr="00EE3625">
              <w:rPr>
                <w:color w:val="000000"/>
                <w:sz w:val="24"/>
                <w:szCs w:val="24"/>
                <w:lang w:val="uk-UA"/>
              </w:rPr>
              <w:t>вторжений</w:t>
            </w:r>
            <w:proofErr w:type="spellEnd"/>
            <w:r w:rsidRPr="00EE3625">
              <w:rPr>
                <w:color w:val="000000"/>
                <w:sz w:val="24"/>
                <w:szCs w:val="24"/>
                <w:lang w:val="uk-UA"/>
              </w:rPr>
              <w:t xml:space="preserve">. </w:t>
            </w:r>
            <w:proofErr w:type="spellStart"/>
            <w:r w:rsidRPr="00EE3625">
              <w:rPr>
                <w:color w:val="000000"/>
                <w:sz w:val="24"/>
                <w:szCs w:val="24"/>
                <w:lang w:val="uk-UA"/>
              </w:rPr>
              <w:t>Расследование</w:t>
            </w:r>
            <w:proofErr w:type="spellEnd"/>
            <w:r w:rsidRPr="00EE3625">
              <w:rPr>
                <w:color w:val="000000"/>
                <w:sz w:val="24"/>
                <w:szCs w:val="24"/>
                <w:lang w:val="uk-UA"/>
              </w:rPr>
              <w:t xml:space="preserve"> </w:t>
            </w:r>
            <w:proofErr w:type="spellStart"/>
            <w:r w:rsidRPr="00EE3625">
              <w:rPr>
                <w:color w:val="000000"/>
                <w:sz w:val="24"/>
                <w:szCs w:val="24"/>
                <w:lang w:val="uk-UA"/>
              </w:rPr>
              <w:t>компьютерных</w:t>
            </w:r>
            <w:proofErr w:type="spellEnd"/>
            <w:r w:rsidRPr="00EE3625">
              <w:rPr>
                <w:color w:val="000000"/>
                <w:sz w:val="24"/>
                <w:szCs w:val="24"/>
                <w:lang w:val="uk-UA"/>
              </w:rPr>
              <w:t xml:space="preserve"> </w:t>
            </w:r>
            <w:proofErr w:type="spellStart"/>
            <w:r w:rsidRPr="00EE3625">
              <w:rPr>
                <w:color w:val="000000"/>
                <w:sz w:val="24"/>
                <w:szCs w:val="24"/>
                <w:lang w:val="uk-UA"/>
              </w:rPr>
              <w:t>преступлений</w:t>
            </w:r>
            <w:proofErr w:type="spellEnd"/>
            <w:r w:rsidRPr="00EE3625">
              <w:rPr>
                <w:color w:val="000000"/>
                <w:sz w:val="24"/>
                <w:szCs w:val="24"/>
                <w:lang w:val="uk-UA"/>
              </w:rPr>
              <w:t>. М., 2005.</w:t>
            </w:r>
          </w:p>
          <w:p w14:paraId="054CB102" w14:textId="77777777" w:rsidR="00EE3625" w:rsidRPr="00EE3625" w:rsidRDefault="00EE3625" w:rsidP="00EE3625">
            <w:pPr>
              <w:tabs>
                <w:tab w:val="left" w:pos="366"/>
                <w:tab w:val="left" w:pos="514"/>
                <w:tab w:val="left" w:pos="576"/>
              </w:tabs>
              <w:ind w:left="362" w:right="114" w:hanging="283"/>
              <w:jc w:val="both"/>
              <w:rPr>
                <w:color w:val="000000"/>
                <w:sz w:val="24"/>
                <w:szCs w:val="24"/>
                <w:lang w:val="uk-UA"/>
              </w:rPr>
            </w:pPr>
            <w:r w:rsidRPr="00EE3625">
              <w:rPr>
                <w:color w:val="000000"/>
                <w:sz w:val="24"/>
                <w:szCs w:val="24"/>
                <w:lang w:val="uk-UA"/>
              </w:rPr>
              <w:t>7.</w:t>
            </w:r>
            <w:r w:rsidRPr="00EE3625">
              <w:rPr>
                <w:color w:val="000000"/>
                <w:sz w:val="24"/>
                <w:szCs w:val="24"/>
                <w:lang w:val="uk-UA"/>
              </w:rPr>
              <w:tab/>
              <w:t xml:space="preserve">Білоус Л. Ф. Інформаційні мережі : </w:t>
            </w:r>
            <w:proofErr w:type="spellStart"/>
            <w:r w:rsidRPr="00EE3625">
              <w:rPr>
                <w:color w:val="000000"/>
                <w:sz w:val="24"/>
                <w:szCs w:val="24"/>
                <w:lang w:val="uk-UA"/>
              </w:rPr>
              <w:t>навч</w:t>
            </w:r>
            <w:proofErr w:type="spellEnd"/>
            <w:r w:rsidRPr="00EE3625">
              <w:rPr>
                <w:color w:val="000000"/>
                <w:sz w:val="24"/>
                <w:szCs w:val="24"/>
                <w:lang w:val="uk-UA"/>
              </w:rPr>
              <w:t>. посібник / Білоус Л. Ф. – К. : Логос, 2005. – 140 с.</w:t>
            </w:r>
          </w:p>
          <w:p w14:paraId="6A2F554B" w14:textId="77777777" w:rsidR="00EE3625" w:rsidRPr="00EE3625" w:rsidRDefault="00EE3625" w:rsidP="00EE3625">
            <w:pPr>
              <w:tabs>
                <w:tab w:val="left" w:pos="366"/>
                <w:tab w:val="left" w:pos="514"/>
                <w:tab w:val="left" w:pos="576"/>
              </w:tabs>
              <w:ind w:left="362" w:right="114" w:hanging="283"/>
              <w:jc w:val="both"/>
              <w:rPr>
                <w:color w:val="000000"/>
                <w:sz w:val="24"/>
                <w:szCs w:val="24"/>
                <w:lang w:val="uk-UA"/>
              </w:rPr>
            </w:pPr>
            <w:r w:rsidRPr="00EE3625">
              <w:rPr>
                <w:color w:val="000000"/>
                <w:sz w:val="24"/>
                <w:szCs w:val="24"/>
                <w:lang w:val="uk-UA"/>
              </w:rPr>
              <w:t>8.</w:t>
            </w:r>
            <w:r w:rsidRPr="00EE3625">
              <w:rPr>
                <w:color w:val="000000"/>
                <w:sz w:val="24"/>
                <w:szCs w:val="24"/>
                <w:lang w:val="uk-UA"/>
              </w:rPr>
              <w:tab/>
              <w:t xml:space="preserve">Контроль та керування корпоративними комп’ютерними мережами: інструментальні засоби та технології : навчальний посібник / А. М. Гуржій, С. Ф. Коряк, В. В. </w:t>
            </w:r>
            <w:proofErr w:type="spellStart"/>
            <w:r w:rsidRPr="00EE3625">
              <w:rPr>
                <w:color w:val="000000"/>
                <w:sz w:val="24"/>
                <w:szCs w:val="24"/>
                <w:lang w:val="uk-UA"/>
              </w:rPr>
              <w:t>Самсонов</w:t>
            </w:r>
            <w:proofErr w:type="spellEnd"/>
            <w:r w:rsidRPr="00EE3625">
              <w:rPr>
                <w:color w:val="000000"/>
                <w:sz w:val="24"/>
                <w:szCs w:val="24"/>
                <w:lang w:val="uk-UA"/>
              </w:rPr>
              <w:t xml:space="preserve">, О. Я. </w:t>
            </w:r>
            <w:proofErr w:type="spellStart"/>
            <w:r w:rsidRPr="00EE3625">
              <w:rPr>
                <w:color w:val="000000"/>
                <w:sz w:val="24"/>
                <w:szCs w:val="24"/>
                <w:lang w:val="uk-UA"/>
              </w:rPr>
              <w:t>Скляров</w:t>
            </w:r>
            <w:proofErr w:type="spellEnd"/>
            <w:r w:rsidRPr="00EE3625">
              <w:rPr>
                <w:color w:val="000000"/>
                <w:sz w:val="24"/>
                <w:szCs w:val="24"/>
                <w:lang w:val="uk-UA"/>
              </w:rPr>
              <w:t>. – Х. : "Компанія СМІТ", 2004. – 544 с</w:t>
            </w:r>
          </w:p>
          <w:p w14:paraId="34E80799" w14:textId="77777777" w:rsidR="00EE3625" w:rsidRPr="00EE3625" w:rsidRDefault="00EE3625" w:rsidP="00EE3625">
            <w:pPr>
              <w:tabs>
                <w:tab w:val="left" w:pos="366"/>
                <w:tab w:val="left" w:pos="514"/>
                <w:tab w:val="left" w:pos="576"/>
              </w:tabs>
              <w:ind w:left="362" w:right="114" w:hanging="283"/>
              <w:jc w:val="both"/>
              <w:rPr>
                <w:color w:val="000000"/>
                <w:sz w:val="24"/>
                <w:szCs w:val="24"/>
                <w:lang w:val="uk-UA"/>
              </w:rPr>
            </w:pPr>
            <w:r w:rsidRPr="00EE3625">
              <w:rPr>
                <w:color w:val="000000"/>
                <w:sz w:val="24"/>
                <w:szCs w:val="24"/>
                <w:lang w:val="uk-UA"/>
              </w:rPr>
              <w:t>9.</w:t>
            </w:r>
            <w:r w:rsidRPr="00EE3625">
              <w:rPr>
                <w:color w:val="000000"/>
                <w:sz w:val="24"/>
                <w:szCs w:val="24"/>
                <w:lang w:val="uk-UA"/>
              </w:rPr>
              <w:tab/>
            </w:r>
            <w:proofErr w:type="spellStart"/>
            <w:r w:rsidRPr="00EE3625">
              <w:rPr>
                <w:color w:val="000000"/>
                <w:sz w:val="24"/>
                <w:szCs w:val="24"/>
                <w:lang w:val="uk-UA"/>
              </w:rPr>
              <w:t>Грайворонський</w:t>
            </w:r>
            <w:proofErr w:type="spellEnd"/>
            <w:r w:rsidRPr="00EE3625">
              <w:rPr>
                <w:color w:val="000000"/>
                <w:sz w:val="24"/>
                <w:szCs w:val="24"/>
                <w:lang w:val="uk-UA"/>
              </w:rPr>
              <w:t xml:space="preserve"> М. В., Новіков О. М. Безпека інформаційно-комунікаційних систем — К. : Видавнича група BHV, 2009. — 608 с.</w:t>
            </w:r>
          </w:p>
          <w:p w14:paraId="44783AE5" w14:textId="77777777" w:rsidR="00EE3625" w:rsidRPr="00EE3625" w:rsidRDefault="00EE3625" w:rsidP="00EE3625">
            <w:pPr>
              <w:tabs>
                <w:tab w:val="left" w:pos="366"/>
                <w:tab w:val="left" w:pos="514"/>
                <w:tab w:val="left" w:pos="576"/>
              </w:tabs>
              <w:ind w:left="362" w:right="114" w:hanging="283"/>
              <w:jc w:val="both"/>
              <w:rPr>
                <w:color w:val="000000"/>
                <w:sz w:val="24"/>
                <w:szCs w:val="24"/>
                <w:lang w:val="uk-UA"/>
              </w:rPr>
            </w:pPr>
            <w:r w:rsidRPr="00EE3625">
              <w:rPr>
                <w:color w:val="000000"/>
                <w:sz w:val="24"/>
                <w:szCs w:val="24"/>
                <w:lang w:val="uk-UA"/>
              </w:rPr>
              <w:t xml:space="preserve"> </w:t>
            </w:r>
          </w:p>
          <w:p w14:paraId="53783384" w14:textId="77777777" w:rsidR="00EE3625" w:rsidRPr="00EE3625" w:rsidRDefault="00EE3625" w:rsidP="00EE3625">
            <w:pPr>
              <w:tabs>
                <w:tab w:val="left" w:pos="366"/>
                <w:tab w:val="left" w:pos="514"/>
                <w:tab w:val="left" w:pos="576"/>
              </w:tabs>
              <w:ind w:left="362" w:right="114" w:hanging="283"/>
              <w:jc w:val="both"/>
              <w:rPr>
                <w:color w:val="000000"/>
                <w:sz w:val="24"/>
                <w:szCs w:val="24"/>
                <w:lang w:val="uk-UA"/>
              </w:rPr>
            </w:pPr>
            <w:r w:rsidRPr="00EE3625">
              <w:rPr>
                <w:color w:val="000000"/>
                <w:sz w:val="24"/>
                <w:szCs w:val="24"/>
                <w:lang w:val="uk-UA"/>
              </w:rPr>
              <w:t>10.</w:t>
            </w:r>
            <w:r w:rsidRPr="00EE3625">
              <w:rPr>
                <w:color w:val="000000"/>
                <w:sz w:val="24"/>
                <w:szCs w:val="24"/>
                <w:lang w:val="uk-UA"/>
              </w:rPr>
              <w:tab/>
              <w:t>НД ТЗІ 2.5-004-99 Критерії оцінки захищеності інформації в комп’ютерних системах від несанкціонованого доступу. Затверджено наказом ДСТСЗІ СБ України від 28.04.1999, № 22 https://tzi.ua/assets/files/%D0%9D%D0%94- %D0%A2%D0%97%D0%86-2.5-004-99.pdf</w:t>
            </w:r>
          </w:p>
          <w:p w14:paraId="2CA8EA14" w14:textId="455D1E01" w:rsidR="00601C83" w:rsidRPr="004F41B8" w:rsidRDefault="00EE3625" w:rsidP="00EE3625">
            <w:pPr>
              <w:tabs>
                <w:tab w:val="left" w:pos="366"/>
                <w:tab w:val="left" w:pos="514"/>
                <w:tab w:val="left" w:pos="576"/>
              </w:tabs>
              <w:ind w:left="362" w:right="114" w:hanging="283"/>
              <w:jc w:val="both"/>
              <w:rPr>
                <w:color w:val="000000"/>
                <w:sz w:val="24"/>
                <w:szCs w:val="24"/>
                <w:lang w:val="uk-UA"/>
              </w:rPr>
            </w:pPr>
            <w:r w:rsidRPr="00EE3625">
              <w:rPr>
                <w:color w:val="000000"/>
                <w:sz w:val="24"/>
                <w:szCs w:val="24"/>
                <w:lang w:val="uk-UA"/>
              </w:rPr>
              <w:t>11.</w:t>
            </w:r>
            <w:r w:rsidRPr="00EE3625">
              <w:rPr>
                <w:color w:val="000000"/>
                <w:sz w:val="24"/>
                <w:szCs w:val="24"/>
                <w:lang w:val="uk-UA"/>
              </w:rPr>
              <w:tab/>
              <w:t xml:space="preserve">НД ТЗІ 3.1-001-07 Захист інформації на об’єктах інформаційної діяльності. Створення комплексу технічного захисту інформації. </w:t>
            </w:r>
            <w:proofErr w:type="spellStart"/>
            <w:r w:rsidRPr="00EE3625">
              <w:rPr>
                <w:color w:val="000000"/>
                <w:sz w:val="24"/>
                <w:szCs w:val="24"/>
                <w:lang w:val="uk-UA"/>
              </w:rPr>
              <w:t>Передпроектні</w:t>
            </w:r>
            <w:proofErr w:type="spellEnd"/>
            <w:r w:rsidRPr="00EE3625">
              <w:rPr>
                <w:color w:val="000000"/>
                <w:sz w:val="24"/>
                <w:szCs w:val="24"/>
                <w:lang w:val="uk-UA"/>
              </w:rPr>
              <w:t xml:space="preserve"> роботи. Затверджено наказом Адміністрації Державної служби спеціального зв'язку та захисту інформації України від 12. 12. 2007 р. № 232. https://tzi.com.ua/downloads/3.1- 001-07.pdf</w:t>
            </w:r>
          </w:p>
          <w:p w14:paraId="2CA8EA15" w14:textId="77777777" w:rsidR="00601C83" w:rsidRPr="004F41B8" w:rsidRDefault="004F41B8">
            <w:pPr>
              <w:tabs>
                <w:tab w:val="left" w:pos="366"/>
                <w:tab w:val="left" w:pos="576"/>
              </w:tabs>
              <w:ind w:left="225" w:right="114" w:hanging="136"/>
              <w:jc w:val="both"/>
              <w:rPr>
                <w:b/>
                <w:sz w:val="24"/>
                <w:szCs w:val="24"/>
                <w:lang w:val="uk-UA"/>
              </w:rPr>
            </w:pPr>
            <w:r w:rsidRPr="004F41B8">
              <w:rPr>
                <w:b/>
                <w:sz w:val="24"/>
                <w:szCs w:val="24"/>
                <w:lang w:val="uk-UA"/>
              </w:rPr>
              <w:t>Інтернет-ресурси</w:t>
            </w:r>
          </w:p>
          <w:p w14:paraId="6EE8193F" w14:textId="77777777" w:rsidR="00EC71F1" w:rsidRPr="00EC71F1" w:rsidRDefault="00EC71F1" w:rsidP="00EC71F1">
            <w:pPr>
              <w:numPr>
                <w:ilvl w:val="0"/>
                <w:numId w:val="1"/>
              </w:numPr>
              <w:tabs>
                <w:tab w:val="left" w:pos="514"/>
                <w:tab w:val="left" w:pos="567"/>
              </w:tabs>
              <w:rPr>
                <w:lang w:val="uk-UA"/>
              </w:rPr>
            </w:pPr>
            <w:r w:rsidRPr="00EC71F1">
              <w:rPr>
                <w:lang w:val="uk-UA"/>
              </w:rPr>
              <w:t>https://www.netacad.com/</w:t>
            </w:r>
          </w:p>
          <w:p w14:paraId="591D6EDC" w14:textId="77777777" w:rsidR="00EC71F1" w:rsidRPr="00EC71F1" w:rsidRDefault="00EC71F1" w:rsidP="00EC71F1">
            <w:pPr>
              <w:numPr>
                <w:ilvl w:val="0"/>
                <w:numId w:val="1"/>
              </w:numPr>
              <w:tabs>
                <w:tab w:val="left" w:pos="514"/>
                <w:tab w:val="left" w:pos="567"/>
              </w:tabs>
              <w:rPr>
                <w:lang w:val="uk-UA"/>
              </w:rPr>
            </w:pPr>
            <w:r w:rsidRPr="00EC71F1">
              <w:rPr>
                <w:lang w:val="uk-UA"/>
              </w:rPr>
              <w:t>https://zakon.rada.gov.ua/laws/show/80/94-%D0%B2%D1%80#Text</w:t>
            </w:r>
          </w:p>
          <w:p w14:paraId="5932DA31" w14:textId="77777777" w:rsidR="00EC71F1" w:rsidRPr="00EC71F1" w:rsidRDefault="00EC71F1" w:rsidP="00EC71F1">
            <w:pPr>
              <w:numPr>
                <w:ilvl w:val="0"/>
                <w:numId w:val="1"/>
              </w:numPr>
              <w:tabs>
                <w:tab w:val="left" w:pos="514"/>
                <w:tab w:val="left" w:pos="567"/>
              </w:tabs>
              <w:rPr>
                <w:lang w:val="uk-UA"/>
              </w:rPr>
            </w:pPr>
            <w:r w:rsidRPr="00EC71F1">
              <w:rPr>
                <w:lang w:val="uk-UA"/>
              </w:rPr>
              <w:t>https://zakon.rada.gov.ua/laws/show/2297-17#Text</w:t>
            </w:r>
          </w:p>
          <w:p w14:paraId="0EE975B3" w14:textId="77777777" w:rsidR="00EC71F1" w:rsidRPr="00EC71F1" w:rsidRDefault="00EC71F1" w:rsidP="00EC71F1">
            <w:pPr>
              <w:numPr>
                <w:ilvl w:val="0"/>
                <w:numId w:val="1"/>
              </w:numPr>
              <w:tabs>
                <w:tab w:val="left" w:pos="514"/>
                <w:tab w:val="left" w:pos="567"/>
              </w:tabs>
              <w:rPr>
                <w:lang w:val="uk-UA"/>
              </w:rPr>
            </w:pPr>
            <w:r w:rsidRPr="00EC71F1">
              <w:rPr>
                <w:lang w:val="uk-UA"/>
              </w:rPr>
              <w:t>https://zakon.rada.gov.ua/laws/show/3855-12#Text</w:t>
            </w:r>
          </w:p>
          <w:p w14:paraId="2CA8EA1D" w14:textId="2D551D15" w:rsidR="00601C83" w:rsidRPr="004F41B8" w:rsidRDefault="00EC71F1" w:rsidP="00EC71F1">
            <w:pPr>
              <w:numPr>
                <w:ilvl w:val="0"/>
                <w:numId w:val="1"/>
              </w:numPr>
              <w:tabs>
                <w:tab w:val="left" w:pos="514"/>
                <w:tab w:val="left" w:pos="567"/>
              </w:tabs>
              <w:rPr>
                <w:lang w:val="uk-UA"/>
              </w:rPr>
            </w:pPr>
            <w:r w:rsidRPr="00EC71F1">
              <w:rPr>
                <w:lang w:val="uk-UA"/>
              </w:rPr>
              <w:t>https://zakon.rada.gov.ua/laws/show/2657-12#Text</w:t>
            </w:r>
          </w:p>
        </w:tc>
      </w:tr>
      <w:tr w:rsidR="00601C83" w:rsidRPr="004F41B8" w14:paraId="2CA8EA22" w14:textId="77777777">
        <w:trPr>
          <w:trHeight w:val="907"/>
        </w:trPr>
        <w:tc>
          <w:tcPr>
            <w:tcW w:w="2905" w:type="dxa"/>
            <w:shd w:val="clear" w:color="auto" w:fill="D9D9D9"/>
          </w:tcPr>
          <w:p w14:paraId="2CA8EA1F" w14:textId="77777777" w:rsidR="00601C83" w:rsidRPr="004F41B8" w:rsidRDefault="004F41B8">
            <w:pPr>
              <w:pBdr>
                <w:top w:val="nil"/>
                <w:left w:val="nil"/>
                <w:bottom w:val="nil"/>
                <w:right w:val="nil"/>
                <w:between w:val="nil"/>
              </w:pBdr>
              <w:ind w:left="76"/>
              <w:rPr>
                <w:b/>
                <w:color w:val="000000"/>
                <w:sz w:val="24"/>
                <w:szCs w:val="24"/>
                <w:lang w:val="uk-UA"/>
              </w:rPr>
            </w:pPr>
            <w:r w:rsidRPr="004F41B8">
              <w:rPr>
                <w:b/>
                <w:color w:val="000000"/>
                <w:sz w:val="24"/>
                <w:szCs w:val="24"/>
                <w:lang w:val="uk-UA"/>
              </w:rPr>
              <w:lastRenderedPageBreak/>
              <w:t>Види занять, методи  і форми навчання</w:t>
            </w:r>
          </w:p>
        </w:tc>
        <w:tc>
          <w:tcPr>
            <w:tcW w:w="7299" w:type="dxa"/>
            <w:shd w:val="clear" w:color="auto" w:fill="auto"/>
          </w:tcPr>
          <w:p w14:paraId="2CA8EA20" w14:textId="77777777" w:rsidR="00601C83" w:rsidRPr="004F41B8" w:rsidRDefault="004F41B8">
            <w:pPr>
              <w:ind w:left="83"/>
              <w:jc w:val="both"/>
              <w:rPr>
                <w:sz w:val="24"/>
                <w:szCs w:val="24"/>
                <w:lang w:val="uk-UA"/>
              </w:rPr>
            </w:pPr>
            <w:r w:rsidRPr="004F41B8">
              <w:rPr>
                <w:sz w:val="24"/>
                <w:szCs w:val="24"/>
                <w:lang w:val="uk-UA"/>
              </w:rPr>
              <w:t>Форми організації освітнього процесу: лекції, практичні заняття,  дослідницькі роботи, самостійна робота, консультації зі викладачами, участь у наукових конференціях, екскурсії, дистанційне навчання.</w:t>
            </w:r>
          </w:p>
          <w:p w14:paraId="2CA8EA21" w14:textId="77777777" w:rsidR="00601C83" w:rsidRPr="004F41B8" w:rsidRDefault="004F41B8">
            <w:pPr>
              <w:ind w:left="83"/>
              <w:jc w:val="both"/>
              <w:rPr>
                <w:b/>
                <w:sz w:val="24"/>
                <w:szCs w:val="24"/>
                <w:lang w:val="uk-UA"/>
              </w:rPr>
            </w:pPr>
            <w:r w:rsidRPr="004F41B8">
              <w:rPr>
                <w:sz w:val="24"/>
                <w:szCs w:val="24"/>
                <w:lang w:val="uk-UA"/>
              </w:rPr>
              <w:t>Освітні технології: традиційні, інтерактивні, інформаційно-комунікативні, проектного навчання.</w:t>
            </w:r>
          </w:p>
        </w:tc>
      </w:tr>
      <w:tr w:rsidR="00601C83" w:rsidRPr="004F41B8" w14:paraId="2CA8EA25" w14:textId="77777777">
        <w:trPr>
          <w:trHeight w:val="517"/>
        </w:trPr>
        <w:tc>
          <w:tcPr>
            <w:tcW w:w="2905" w:type="dxa"/>
            <w:shd w:val="clear" w:color="auto" w:fill="D9D9D9"/>
          </w:tcPr>
          <w:p w14:paraId="2CA8EA23" w14:textId="77777777" w:rsidR="00601C83" w:rsidRPr="004F41B8" w:rsidRDefault="004F41B8">
            <w:pPr>
              <w:pBdr>
                <w:top w:val="nil"/>
                <w:left w:val="nil"/>
                <w:bottom w:val="nil"/>
                <w:right w:val="nil"/>
                <w:between w:val="nil"/>
              </w:pBdr>
              <w:ind w:left="76"/>
              <w:rPr>
                <w:b/>
                <w:color w:val="000000"/>
                <w:sz w:val="24"/>
                <w:szCs w:val="24"/>
                <w:lang w:val="uk-UA"/>
              </w:rPr>
            </w:pPr>
            <w:proofErr w:type="spellStart"/>
            <w:r w:rsidRPr="004F41B8">
              <w:rPr>
                <w:b/>
                <w:color w:val="000000"/>
                <w:sz w:val="24"/>
                <w:szCs w:val="24"/>
                <w:lang w:val="uk-UA"/>
              </w:rPr>
              <w:t>Пререквізити</w:t>
            </w:r>
            <w:proofErr w:type="spellEnd"/>
          </w:p>
        </w:tc>
        <w:tc>
          <w:tcPr>
            <w:tcW w:w="7299" w:type="dxa"/>
            <w:shd w:val="clear" w:color="auto" w:fill="auto"/>
          </w:tcPr>
          <w:p w14:paraId="2CA8EA24" w14:textId="0EC066C4" w:rsidR="00601C83" w:rsidRPr="004F41B8" w:rsidRDefault="00CB578A" w:rsidP="006C542C">
            <w:pPr>
              <w:pBdr>
                <w:top w:val="nil"/>
                <w:left w:val="nil"/>
                <w:bottom w:val="nil"/>
                <w:right w:val="nil"/>
                <w:between w:val="nil"/>
              </w:pBdr>
              <w:spacing w:line="275" w:lineRule="auto"/>
              <w:ind w:left="86"/>
              <w:jc w:val="both"/>
              <w:rPr>
                <w:color w:val="000000"/>
                <w:sz w:val="24"/>
                <w:szCs w:val="24"/>
                <w:lang w:val="uk-UA"/>
              </w:rPr>
            </w:pPr>
            <w:r w:rsidRPr="00CB578A">
              <w:rPr>
                <w:color w:val="000000"/>
                <w:sz w:val="24"/>
                <w:szCs w:val="24"/>
                <w:lang w:val="uk-UA"/>
              </w:rPr>
              <w:t xml:space="preserve">Дисципліна «Основи </w:t>
            </w:r>
            <w:proofErr w:type="spellStart"/>
            <w:r w:rsidRPr="00CB578A">
              <w:rPr>
                <w:color w:val="000000"/>
                <w:sz w:val="24"/>
                <w:szCs w:val="24"/>
                <w:lang w:val="uk-UA"/>
              </w:rPr>
              <w:t>кібербезпеки</w:t>
            </w:r>
            <w:proofErr w:type="spellEnd"/>
            <w:r w:rsidRPr="00CB578A">
              <w:rPr>
                <w:color w:val="000000"/>
                <w:sz w:val="24"/>
                <w:szCs w:val="24"/>
                <w:lang w:val="uk-UA"/>
              </w:rPr>
              <w:t>» може вивчатись одночасно або після вивчення предмету «Інформатика», що підвищує ефективність засвоєння курсу.</w:t>
            </w:r>
            <w:r w:rsidR="006C542C">
              <w:rPr>
                <w:color w:val="000000"/>
                <w:sz w:val="24"/>
                <w:szCs w:val="24"/>
                <w:lang w:val="uk-UA"/>
              </w:rPr>
              <w:t xml:space="preserve"> </w:t>
            </w:r>
            <w:r w:rsidRPr="00CB578A">
              <w:rPr>
                <w:color w:val="000000"/>
                <w:sz w:val="24"/>
                <w:szCs w:val="24"/>
                <w:lang w:val="uk-UA"/>
              </w:rPr>
              <w:t xml:space="preserve">Під час вивчення дисципліни «Основи </w:t>
            </w:r>
            <w:proofErr w:type="spellStart"/>
            <w:r w:rsidRPr="00CB578A">
              <w:rPr>
                <w:color w:val="000000"/>
                <w:sz w:val="24"/>
                <w:szCs w:val="24"/>
                <w:lang w:val="uk-UA"/>
              </w:rPr>
              <w:t>кібербезпеки</w:t>
            </w:r>
            <w:proofErr w:type="spellEnd"/>
            <w:r w:rsidRPr="00CB578A">
              <w:rPr>
                <w:color w:val="000000"/>
                <w:sz w:val="24"/>
                <w:szCs w:val="24"/>
                <w:lang w:val="uk-UA"/>
              </w:rPr>
              <w:t>» студенту рекомендується пройти курси «</w:t>
            </w:r>
            <w:proofErr w:type="spellStart"/>
            <w:r w:rsidRPr="00CB578A">
              <w:rPr>
                <w:color w:val="000000"/>
                <w:sz w:val="24"/>
                <w:szCs w:val="24"/>
                <w:lang w:val="uk-UA"/>
              </w:rPr>
              <w:t>Introduction</w:t>
            </w:r>
            <w:proofErr w:type="spellEnd"/>
            <w:r w:rsidRPr="00CB578A">
              <w:rPr>
                <w:color w:val="000000"/>
                <w:sz w:val="24"/>
                <w:szCs w:val="24"/>
                <w:lang w:val="uk-UA"/>
              </w:rPr>
              <w:t xml:space="preserve"> </w:t>
            </w:r>
            <w:proofErr w:type="spellStart"/>
            <w:r w:rsidRPr="00CB578A">
              <w:rPr>
                <w:color w:val="000000"/>
                <w:sz w:val="24"/>
                <w:szCs w:val="24"/>
                <w:lang w:val="uk-UA"/>
              </w:rPr>
              <w:t>to</w:t>
            </w:r>
            <w:proofErr w:type="spellEnd"/>
            <w:r w:rsidRPr="00CB578A">
              <w:rPr>
                <w:color w:val="000000"/>
                <w:sz w:val="24"/>
                <w:szCs w:val="24"/>
                <w:lang w:val="uk-UA"/>
              </w:rPr>
              <w:t xml:space="preserve"> </w:t>
            </w:r>
            <w:proofErr w:type="spellStart"/>
            <w:r w:rsidRPr="00CB578A">
              <w:rPr>
                <w:color w:val="000000"/>
                <w:sz w:val="24"/>
                <w:szCs w:val="24"/>
                <w:lang w:val="uk-UA"/>
              </w:rPr>
              <w:t>Cybersecurity</w:t>
            </w:r>
            <w:proofErr w:type="spellEnd"/>
            <w:r w:rsidRPr="00CB578A">
              <w:rPr>
                <w:color w:val="000000"/>
                <w:sz w:val="24"/>
                <w:szCs w:val="24"/>
                <w:lang w:val="uk-UA"/>
              </w:rPr>
              <w:t>» та «</w:t>
            </w:r>
            <w:proofErr w:type="spellStart"/>
            <w:r w:rsidRPr="00CB578A">
              <w:rPr>
                <w:color w:val="000000"/>
                <w:sz w:val="24"/>
                <w:szCs w:val="24"/>
                <w:lang w:val="uk-UA"/>
              </w:rPr>
              <w:t>Cybersecurity</w:t>
            </w:r>
            <w:proofErr w:type="spellEnd"/>
            <w:r w:rsidRPr="00CB578A">
              <w:rPr>
                <w:color w:val="000000"/>
                <w:sz w:val="24"/>
                <w:szCs w:val="24"/>
                <w:lang w:val="uk-UA"/>
              </w:rPr>
              <w:t xml:space="preserve"> Essentials» на сайті https://www.netacad.com.</w:t>
            </w:r>
          </w:p>
        </w:tc>
      </w:tr>
      <w:tr w:rsidR="00601C83" w:rsidRPr="004F41B8" w14:paraId="2CA8EA29" w14:textId="77777777" w:rsidTr="00D47E13">
        <w:trPr>
          <w:trHeight w:val="384"/>
        </w:trPr>
        <w:tc>
          <w:tcPr>
            <w:tcW w:w="2905" w:type="dxa"/>
            <w:shd w:val="clear" w:color="auto" w:fill="D9D9D9"/>
          </w:tcPr>
          <w:p w14:paraId="2CA8EA26" w14:textId="77777777" w:rsidR="00601C83" w:rsidRPr="004F41B8" w:rsidRDefault="004F41B8">
            <w:pPr>
              <w:pBdr>
                <w:top w:val="nil"/>
                <w:left w:val="nil"/>
                <w:bottom w:val="nil"/>
                <w:right w:val="nil"/>
                <w:between w:val="nil"/>
              </w:pBdr>
              <w:ind w:left="76"/>
              <w:rPr>
                <w:b/>
                <w:color w:val="000000"/>
                <w:sz w:val="24"/>
                <w:szCs w:val="24"/>
                <w:lang w:val="uk-UA"/>
              </w:rPr>
            </w:pPr>
            <w:proofErr w:type="spellStart"/>
            <w:r w:rsidRPr="004F41B8">
              <w:rPr>
                <w:b/>
                <w:color w:val="000000"/>
                <w:sz w:val="24"/>
                <w:szCs w:val="24"/>
                <w:lang w:val="uk-UA"/>
              </w:rPr>
              <w:t>Постреквізити</w:t>
            </w:r>
            <w:proofErr w:type="spellEnd"/>
          </w:p>
        </w:tc>
        <w:tc>
          <w:tcPr>
            <w:tcW w:w="7299" w:type="dxa"/>
            <w:shd w:val="clear" w:color="auto" w:fill="auto"/>
          </w:tcPr>
          <w:p w14:paraId="2CA8EA28" w14:textId="1EB60640" w:rsidR="00601C83" w:rsidRPr="004F41B8" w:rsidRDefault="004F41B8" w:rsidP="00D47E13">
            <w:pPr>
              <w:pBdr>
                <w:top w:val="nil"/>
                <w:left w:val="nil"/>
                <w:bottom w:val="nil"/>
                <w:right w:val="nil"/>
                <w:between w:val="nil"/>
              </w:pBdr>
              <w:spacing w:line="242" w:lineRule="auto"/>
              <w:ind w:left="86"/>
              <w:jc w:val="both"/>
              <w:rPr>
                <w:color w:val="FF0000"/>
                <w:sz w:val="24"/>
                <w:szCs w:val="24"/>
                <w:lang w:val="uk-UA"/>
              </w:rPr>
            </w:pPr>
            <w:r w:rsidRPr="004F41B8">
              <w:rPr>
                <w:color w:val="000000"/>
                <w:sz w:val="24"/>
                <w:szCs w:val="24"/>
                <w:lang w:val="uk-UA"/>
              </w:rPr>
              <w:t>Дисципліни «</w:t>
            </w:r>
            <w:r w:rsidR="006C542C">
              <w:rPr>
                <w:color w:val="000000"/>
                <w:sz w:val="24"/>
                <w:szCs w:val="24"/>
                <w:lang w:val="uk-UA"/>
              </w:rPr>
              <w:t>Захист інформації</w:t>
            </w:r>
            <w:r w:rsidRPr="004F41B8">
              <w:rPr>
                <w:color w:val="000000"/>
                <w:sz w:val="24"/>
                <w:szCs w:val="24"/>
                <w:lang w:val="uk-UA"/>
              </w:rPr>
              <w:t>»</w:t>
            </w:r>
            <w:r w:rsidR="00D47E13">
              <w:rPr>
                <w:color w:val="000000"/>
                <w:sz w:val="24"/>
                <w:szCs w:val="24"/>
                <w:lang w:val="uk-UA"/>
              </w:rPr>
              <w:t xml:space="preserve">. </w:t>
            </w:r>
            <w:r w:rsidRPr="004F41B8">
              <w:rPr>
                <w:color w:val="000000"/>
                <w:sz w:val="24"/>
                <w:szCs w:val="24"/>
                <w:lang w:val="uk-UA"/>
              </w:rPr>
              <w:t>Здійснення професійної діяльності</w:t>
            </w:r>
          </w:p>
        </w:tc>
      </w:tr>
      <w:tr w:rsidR="00601C83" w:rsidRPr="004F41B8" w14:paraId="2CA8EA33" w14:textId="77777777">
        <w:trPr>
          <w:trHeight w:val="907"/>
        </w:trPr>
        <w:tc>
          <w:tcPr>
            <w:tcW w:w="2905" w:type="dxa"/>
            <w:shd w:val="clear" w:color="auto" w:fill="D9D9D9"/>
          </w:tcPr>
          <w:p w14:paraId="2CA8EA2A" w14:textId="77777777" w:rsidR="00601C83" w:rsidRPr="004F41B8" w:rsidRDefault="004F41B8">
            <w:pPr>
              <w:pBdr>
                <w:top w:val="nil"/>
                <w:left w:val="nil"/>
                <w:bottom w:val="nil"/>
                <w:right w:val="nil"/>
                <w:between w:val="nil"/>
              </w:pBdr>
              <w:spacing w:line="242" w:lineRule="auto"/>
              <w:ind w:left="76"/>
              <w:rPr>
                <w:b/>
                <w:color w:val="000000"/>
                <w:sz w:val="24"/>
                <w:szCs w:val="24"/>
                <w:lang w:val="uk-UA"/>
              </w:rPr>
            </w:pPr>
            <w:r w:rsidRPr="004F41B8">
              <w:rPr>
                <w:b/>
                <w:color w:val="000000"/>
                <w:sz w:val="24"/>
                <w:szCs w:val="24"/>
                <w:lang w:val="uk-UA"/>
              </w:rPr>
              <w:t>Критерії оцінювання</w:t>
            </w:r>
          </w:p>
        </w:tc>
        <w:tc>
          <w:tcPr>
            <w:tcW w:w="7299" w:type="dxa"/>
            <w:shd w:val="clear" w:color="auto" w:fill="auto"/>
          </w:tcPr>
          <w:p w14:paraId="2CA8EA2B" w14:textId="77777777" w:rsidR="00601C83" w:rsidRPr="004F41B8" w:rsidRDefault="004F41B8">
            <w:pPr>
              <w:pBdr>
                <w:top w:val="nil"/>
                <w:left w:val="nil"/>
                <w:bottom w:val="nil"/>
                <w:right w:val="nil"/>
                <w:between w:val="nil"/>
              </w:pBdr>
              <w:spacing w:line="272" w:lineRule="auto"/>
              <w:ind w:left="86"/>
              <w:jc w:val="both"/>
              <w:rPr>
                <w:b/>
                <w:color w:val="000000"/>
                <w:sz w:val="24"/>
                <w:szCs w:val="24"/>
                <w:lang w:val="uk-UA"/>
              </w:rPr>
            </w:pPr>
            <w:r w:rsidRPr="004F41B8">
              <w:rPr>
                <w:b/>
                <w:color w:val="000000"/>
                <w:sz w:val="24"/>
                <w:szCs w:val="24"/>
                <w:lang w:val="uk-UA"/>
              </w:rPr>
              <w:t>Критерії оцінювання:</w:t>
            </w:r>
          </w:p>
          <w:p w14:paraId="2CA8EA2C" w14:textId="0D0427B2" w:rsidR="00601C83" w:rsidRPr="004F41B8" w:rsidRDefault="004F41B8">
            <w:pPr>
              <w:pBdr>
                <w:top w:val="nil"/>
                <w:left w:val="nil"/>
                <w:bottom w:val="nil"/>
                <w:right w:val="nil"/>
                <w:between w:val="nil"/>
              </w:pBdr>
              <w:ind w:left="86" w:right="12"/>
              <w:jc w:val="both"/>
              <w:rPr>
                <w:color w:val="000000"/>
                <w:sz w:val="24"/>
                <w:szCs w:val="24"/>
                <w:lang w:val="uk-UA"/>
              </w:rPr>
            </w:pPr>
            <w:r w:rsidRPr="004F41B8">
              <w:rPr>
                <w:color w:val="000000"/>
                <w:sz w:val="24"/>
                <w:szCs w:val="24"/>
                <w:lang w:val="uk-UA"/>
              </w:rPr>
              <w:t>Оцінка «</w:t>
            </w:r>
            <w:r w:rsidRPr="004F41B8">
              <w:rPr>
                <w:b/>
                <w:color w:val="000000"/>
                <w:sz w:val="24"/>
                <w:szCs w:val="24"/>
                <w:lang w:val="uk-UA"/>
              </w:rPr>
              <w:t>відмінно</w:t>
            </w:r>
            <w:r w:rsidRPr="004F41B8">
              <w:rPr>
                <w:color w:val="000000"/>
                <w:sz w:val="24"/>
                <w:szCs w:val="24"/>
                <w:lang w:val="uk-UA"/>
              </w:rPr>
              <w:t>» виставляється, якщо здобувач освіти у повному обсязі володіє навчальним матеріалом, вільно, самостійно й аргументовано його викладає, глибоко та всебічно розкриває зміст теоретичних запитань та практичних завдань, використовуючи при цьому обов’язкову та додаткову літературу,</w:t>
            </w:r>
            <w:r w:rsidR="00D47E13">
              <w:rPr>
                <w:color w:val="000000"/>
                <w:sz w:val="24"/>
                <w:szCs w:val="24"/>
                <w:lang w:val="uk-UA"/>
              </w:rPr>
              <w:t xml:space="preserve"> </w:t>
            </w:r>
            <w:r w:rsidRPr="004F41B8">
              <w:rPr>
                <w:color w:val="000000"/>
                <w:sz w:val="24"/>
                <w:szCs w:val="24"/>
                <w:lang w:val="uk-UA"/>
              </w:rPr>
              <w:t>вільно послуговується науковою термінологією, розв’язує задачі стандартним або оригінальним способом, наводить аргументи на підтвердження власних думок, здійснює аналіз та робить висновки.</w:t>
            </w:r>
          </w:p>
          <w:p w14:paraId="2CA8EA2D" w14:textId="77777777" w:rsidR="00601C83" w:rsidRPr="004F41B8" w:rsidRDefault="00601C83">
            <w:pPr>
              <w:pBdr>
                <w:top w:val="nil"/>
                <w:left w:val="nil"/>
                <w:bottom w:val="nil"/>
                <w:right w:val="nil"/>
                <w:between w:val="nil"/>
              </w:pBdr>
              <w:rPr>
                <w:color w:val="000000"/>
                <w:sz w:val="24"/>
                <w:szCs w:val="24"/>
                <w:lang w:val="uk-UA"/>
              </w:rPr>
            </w:pPr>
          </w:p>
          <w:p w14:paraId="2CA8EA2E" w14:textId="77777777" w:rsidR="00601C83" w:rsidRPr="004F41B8" w:rsidRDefault="004F41B8">
            <w:pPr>
              <w:pBdr>
                <w:top w:val="nil"/>
                <w:left w:val="nil"/>
                <w:bottom w:val="nil"/>
                <w:right w:val="nil"/>
                <w:between w:val="nil"/>
              </w:pBdr>
              <w:ind w:left="86" w:right="6"/>
              <w:jc w:val="both"/>
              <w:rPr>
                <w:color w:val="000000"/>
                <w:sz w:val="24"/>
                <w:szCs w:val="24"/>
                <w:lang w:val="uk-UA"/>
              </w:rPr>
            </w:pPr>
            <w:r w:rsidRPr="004F41B8">
              <w:rPr>
                <w:color w:val="000000"/>
                <w:sz w:val="24"/>
                <w:szCs w:val="24"/>
                <w:lang w:val="uk-UA"/>
              </w:rPr>
              <w:t>Оцінка «</w:t>
            </w:r>
            <w:r w:rsidRPr="004F41B8">
              <w:rPr>
                <w:b/>
                <w:color w:val="000000"/>
                <w:sz w:val="24"/>
                <w:szCs w:val="24"/>
                <w:lang w:val="uk-UA"/>
              </w:rPr>
              <w:t>добре</w:t>
            </w:r>
            <w:r w:rsidRPr="004F41B8">
              <w:rPr>
                <w:color w:val="000000"/>
                <w:sz w:val="24"/>
                <w:szCs w:val="24"/>
                <w:lang w:val="uk-UA"/>
              </w:rPr>
              <w:t xml:space="preserve">» виставляється, якщо здобувач освіти достатньо повно володіє навчальним матеріалом, обґрунтовано його викладає, в основному розкриває зміст теоретичних запитань та практичних </w:t>
            </w:r>
            <w:r w:rsidRPr="004F41B8">
              <w:rPr>
                <w:color w:val="000000"/>
                <w:sz w:val="24"/>
                <w:szCs w:val="24"/>
                <w:lang w:val="uk-UA"/>
              </w:rPr>
              <w:lastRenderedPageBreak/>
              <w:t>завдань, використовуючи при цьому обов’язкову літературу, розв’язує задачі стандартним способом, послуговується науковою термінологією, але при висвітленні деяких питань не вистачає достатньої глибини та аргументації, допускаються при цьому окремі неістотні неточності та незначні помилки.</w:t>
            </w:r>
          </w:p>
          <w:p w14:paraId="2CA8EA2F" w14:textId="77777777" w:rsidR="00601C83" w:rsidRPr="004F41B8" w:rsidRDefault="00601C83">
            <w:pPr>
              <w:pBdr>
                <w:top w:val="nil"/>
                <w:left w:val="nil"/>
                <w:bottom w:val="nil"/>
                <w:right w:val="nil"/>
                <w:between w:val="nil"/>
              </w:pBdr>
              <w:rPr>
                <w:color w:val="000000"/>
                <w:sz w:val="23"/>
                <w:szCs w:val="23"/>
                <w:lang w:val="uk-UA"/>
              </w:rPr>
            </w:pPr>
          </w:p>
          <w:p w14:paraId="2CA8EA30" w14:textId="77777777" w:rsidR="00601C83" w:rsidRPr="004F41B8" w:rsidRDefault="004F41B8">
            <w:pPr>
              <w:pBdr>
                <w:top w:val="nil"/>
                <w:left w:val="nil"/>
                <w:bottom w:val="nil"/>
                <w:right w:val="nil"/>
                <w:between w:val="nil"/>
              </w:pBdr>
              <w:ind w:left="86" w:right="10"/>
              <w:jc w:val="both"/>
              <w:rPr>
                <w:color w:val="000000"/>
                <w:sz w:val="24"/>
                <w:szCs w:val="24"/>
                <w:lang w:val="uk-UA"/>
              </w:rPr>
            </w:pPr>
            <w:r w:rsidRPr="004F41B8">
              <w:rPr>
                <w:color w:val="000000"/>
                <w:sz w:val="24"/>
                <w:szCs w:val="24"/>
                <w:lang w:val="uk-UA"/>
              </w:rPr>
              <w:t>Оцінка «</w:t>
            </w:r>
            <w:r w:rsidRPr="004F41B8">
              <w:rPr>
                <w:b/>
                <w:color w:val="000000"/>
                <w:sz w:val="24"/>
                <w:szCs w:val="24"/>
                <w:lang w:val="uk-UA"/>
              </w:rPr>
              <w:t>задовільно</w:t>
            </w:r>
            <w:r w:rsidRPr="004F41B8">
              <w:rPr>
                <w:color w:val="000000"/>
                <w:sz w:val="24"/>
                <w:szCs w:val="24"/>
                <w:lang w:val="uk-UA"/>
              </w:rPr>
              <w:t>» виставляється, якщо здобувач освіти відтворює значну частину навчального матеріалу, висвітлює його основний зміст, виявляє елементарні знання окремих положень, записує основні формули, рівняння, закони, однак нездатний до глибокого, всебічного аналізу, обґрунтування та аргументації, не користується необхідною літературою, допускає істотні неточності та помилки.</w:t>
            </w:r>
          </w:p>
          <w:p w14:paraId="2CA8EA31" w14:textId="77777777" w:rsidR="00601C83" w:rsidRPr="004F41B8" w:rsidRDefault="00601C83">
            <w:pPr>
              <w:pBdr>
                <w:top w:val="nil"/>
                <w:left w:val="nil"/>
                <w:bottom w:val="nil"/>
                <w:right w:val="nil"/>
                <w:between w:val="nil"/>
              </w:pBdr>
              <w:rPr>
                <w:color w:val="000000"/>
                <w:sz w:val="24"/>
                <w:szCs w:val="24"/>
                <w:lang w:val="uk-UA"/>
              </w:rPr>
            </w:pPr>
          </w:p>
          <w:p w14:paraId="2CA8EA32" w14:textId="77777777" w:rsidR="00601C83" w:rsidRPr="004F41B8" w:rsidRDefault="004F41B8">
            <w:pPr>
              <w:pBdr>
                <w:top w:val="nil"/>
                <w:left w:val="nil"/>
                <w:bottom w:val="nil"/>
                <w:right w:val="nil"/>
                <w:between w:val="nil"/>
              </w:pBdr>
              <w:spacing w:line="242" w:lineRule="auto"/>
              <w:ind w:left="86" w:right="14"/>
              <w:jc w:val="both"/>
              <w:rPr>
                <w:color w:val="000000"/>
                <w:sz w:val="24"/>
                <w:szCs w:val="24"/>
                <w:lang w:val="uk-UA"/>
              </w:rPr>
            </w:pPr>
            <w:r w:rsidRPr="004F41B8">
              <w:rPr>
                <w:color w:val="000000"/>
                <w:sz w:val="24"/>
                <w:szCs w:val="24"/>
                <w:lang w:val="uk-UA"/>
              </w:rPr>
              <w:t>Оцінка «</w:t>
            </w:r>
            <w:r w:rsidRPr="004F41B8">
              <w:rPr>
                <w:b/>
                <w:color w:val="000000"/>
                <w:sz w:val="24"/>
                <w:szCs w:val="24"/>
                <w:lang w:val="uk-UA"/>
              </w:rPr>
              <w:t>незадовільно</w:t>
            </w:r>
            <w:r w:rsidRPr="004F41B8">
              <w:rPr>
                <w:color w:val="000000"/>
                <w:sz w:val="24"/>
                <w:szCs w:val="24"/>
                <w:lang w:val="uk-UA"/>
              </w:rPr>
              <w:t>» виставляється, якщо здобувач освіти достатньо не володіє навчальним матеріалом, однак фрагментарно, поверхово (без аргументації й обґрунтування) викладає окремі питання навчальної дисципліни, не розкриває зміст теоретичних питань і практичних завдань.</w:t>
            </w:r>
          </w:p>
        </w:tc>
      </w:tr>
      <w:tr w:rsidR="00601C83" w:rsidRPr="004F41B8" w14:paraId="2CA8EA38" w14:textId="77777777">
        <w:trPr>
          <w:trHeight w:val="272"/>
        </w:trPr>
        <w:tc>
          <w:tcPr>
            <w:tcW w:w="2905" w:type="dxa"/>
            <w:shd w:val="clear" w:color="auto" w:fill="D9D9D9"/>
          </w:tcPr>
          <w:p w14:paraId="2CA8EA34" w14:textId="77777777" w:rsidR="00601C83" w:rsidRPr="004F41B8" w:rsidRDefault="004F41B8">
            <w:pPr>
              <w:pBdr>
                <w:top w:val="nil"/>
                <w:left w:val="nil"/>
                <w:bottom w:val="nil"/>
                <w:right w:val="nil"/>
                <w:between w:val="nil"/>
              </w:pBdr>
              <w:spacing w:line="242" w:lineRule="auto"/>
              <w:ind w:left="76"/>
              <w:rPr>
                <w:b/>
                <w:color w:val="000000"/>
                <w:sz w:val="24"/>
                <w:szCs w:val="24"/>
                <w:lang w:val="uk-UA"/>
              </w:rPr>
            </w:pPr>
            <w:r w:rsidRPr="004F41B8">
              <w:rPr>
                <w:b/>
                <w:color w:val="000000"/>
                <w:sz w:val="24"/>
                <w:szCs w:val="24"/>
                <w:lang w:val="uk-UA"/>
              </w:rPr>
              <w:lastRenderedPageBreak/>
              <w:t>Політика курсу</w:t>
            </w:r>
          </w:p>
        </w:tc>
        <w:tc>
          <w:tcPr>
            <w:tcW w:w="7299" w:type="dxa"/>
            <w:shd w:val="clear" w:color="auto" w:fill="auto"/>
          </w:tcPr>
          <w:p w14:paraId="2CA8EA35" w14:textId="77777777" w:rsidR="00601C83" w:rsidRPr="004F41B8" w:rsidRDefault="004F41B8">
            <w:pPr>
              <w:pBdr>
                <w:top w:val="nil"/>
                <w:left w:val="nil"/>
                <w:bottom w:val="nil"/>
                <w:right w:val="nil"/>
                <w:between w:val="nil"/>
              </w:pBdr>
              <w:ind w:left="86" w:right="114"/>
              <w:jc w:val="both"/>
              <w:rPr>
                <w:color w:val="000000"/>
                <w:sz w:val="24"/>
                <w:szCs w:val="24"/>
                <w:lang w:val="uk-UA"/>
              </w:rPr>
            </w:pPr>
            <w:r w:rsidRPr="004F41B8">
              <w:rPr>
                <w:color w:val="000000"/>
                <w:sz w:val="24"/>
                <w:szCs w:val="24"/>
                <w:lang w:val="uk-UA"/>
              </w:rPr>
              <w:t>Курс передбачає індивідуальну та групову роботу.</w:t>
            </w:r>
          </w:p>
          <w:p w14:paraId="2CA8EA36" w14:textId="77777777" w:rsidR="00601C83" w:rsidRPr="004F41B8" w:rsidRDefault="004F41B8">
            <w:pPr>
              <w:pBdr>
                <w:top w:val="nil"/>
                <w:left w:val="nil"/>
                <w:bottom w:val="nil"/>
                <w:right w:val="nil"/>
                <w:between w:val="nil"/>
              </w:pBdr>
              <w:ind w:left="86" w:right="114"/>
              <w:jc w:val="both"/>
              <w:rPr>
                <w:color w:val="000000"/>
                <w:sz w:val="24"/>
                <w:szCs w:val="24"/>
                <w:lang w:val="uk-UA"/>
              </w:rPr>
            </w:pPr>
            <w:r w:rsidRPr="004F41B8">
              <w:rPr>
                <w:color w:val="000000"/>
                <w:sz w:val="24"/>
                <w:szCs w:val="24"/>
                <w:lang w:val="uk-UA"/>
              </w:rPr>
              <w:t>Усі завдання, передбачені програмою, мають бути виконані у встановлений термін.</w:t>
            </w:r>
          </w:p>
          <w:p w14:paraId="2CA8EA37" w14:textId="77777777" w:rsidR="00601C83" w:rsidRPr="004F41B8" w:rsidRDefault="004F41B8">
            <w:pPr>
              <w:pBdr>
                <w:top w:val="nil"/>
                <w:left w:val="nil"/>
                <w:bottom w:val="nil"/>
                <w:right w:val="nil"/>
                <w:between w:val="nil"/>
              </w:pBdr>
              <w:ind w:left="86" w:right="114"/>
              <w:jc w:val="both"/>
              <w:rPr>
                <w:color w:val="000000"/>
                <w:sz w:val="24"/>
                <w:szCs w:val="24"/>
                <w:lang w:val="uk-UA"/>
              </w:rPr>
            </w:pPr>
            <w:r w:rsidRPr="004F41B8">
              <w:rPr>
                <w:color w:val="000000"/>
                <w:sz w:val="24"/>
                <w:szCs w:val="24"/>
                <w:lang w:val="uk-UA"/>
              </w:rPr>
              <w:t>Якщо здобувач освіти відсутній з поважної причини, він/вона презентує виконані завдання під час консультації викладача.</w:t>
            </w:r>
            <w:r w:rsidRPr="004F41B8">
              <w:rPr>
                <w:color w:val="000000"/>
                <w:sz w:val="24"/>
                <w:szCs w:val="24"/>
                <w:lang w:val="uk-UA"/>
              </w:rPr>
              <w:br/>
              <w:t>Під час роботи над індивідуальними завданнями та проектами не допустимо порушення академічної доброчесності.</w:t>
            </w:r>
          </w:p>
        </w:tc>
      </w:tr>
    </w:tbl>
    <w:p w14:paraId="57332809" w14:textId="77777777" w:rsidR="006C29F8" w:rsidRDefault="004F41B8" w:rsidP="002A6ECA">
      <w:pPr>
        <w:pStyle w:val="1"/>
        <w:spacing w:before="87"/>
        <w:ind w:left="426" w:right="1396"/>
        <w:jc w:val="both"/>
        <w:rPr>
          <w:sz w:val="14"/>
          <w:szCs w:val="14"/>
        </w:rPr>
      </w:pPr>
      <w:r w:rsidRPr="006C29F8">
        <w:rPr>
          <w:sz w:val="14"/>
          <w:szCs w:val="14"/>
        </w:rPr>
        <w:tab/>
      </w:r>
    </w:p>
    <w:p w14:paraId="7E2FAFC6" w14:textId="6093BC9B" w:rsidR="002A6ECA" w:rsidRPr="006C29F8" w:rsidRDefault="002A6ECA" w:rsidP="006C29F8">
      <w:pPr>
        <w:pStyle w:val="1"/>
        <w:spacing w:before="87"/>
        <w:ind w:left="426" w:right="1396"/>
        <w:jc w:val="center"/>
        <w:rPr>
          <w:sz w:val="28"/>
          <w:szCs w:val="28"/>
        </w:rPr>
      </w:pPr>
      <w:r w:rsidRPr="006C29F8">
        <w:rPr>
          <w:sz w:val="28"/>
          <w:szCs w:val="28"/>
        </w:rPr>
        <w:t xml:space="preserve">Базою навчання є матеріали освітньої платформи </w:t>
      </w:r>
      <w:r w:rsidR="006C29F8">
        <w:rPr>
          <w:sz w:val="28"/>
          <w:szCs w:val="28"/>
        </w:rPr>
        <w:br/>
      </w:r>
      <w:r w:rsidRPr="006C29F8">
        <w:rPr>
          <w:sz w:val="28"/>
          <w:szCs w:val="28"/>
        </w:rPr>
        <w:t>CISCO NETWORKING ACADEMY</w:t>
      </w:r>
    </w:p>
    <w:tbl>
      <w:tblPr>
        <w:tblStyle w:val="TableNormal0"/>
        <w:tblW w:w="0" w:type="auto"/>
        <w:tblInd w:w="3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54"/>
        <w:gridCol w:w="2127"/>
        <w:gridCol w:w="4087"/>
      </w:tblGrid>
      <w:tr w:rsidR="002A6ECA" w:rsidRPr="0033096C" w14:paraId="14A5153A" w14:textId="77777777" w:rsidTr="00441940">
        <w:trPr>
          <w:trHeight w:val="484"/>
        </w:trPr>
        <w:tc>
          <w:tcPr>
            <w:tcW w:w="3654" w:type="dxa"/>
          </w:tcPr>
          <w:p w14:paraId="297E38ED" w14:textId="77777777" w:rsidR="002A6ECA" w:rsidRPr="0033096C" w:rsidRDefault="002A6ECA" w:rsidP="00441940">
            <w:pPr>
              <w:pStyle w:val="TableParagraph"/>
              <w:spacing w:before="36"/>
              <w:ind w:left="1326" w:right="1320"/>
              <w:jc w:val="center"/>
              <w:rPr>
                <w:b/>
                <w:sz w:val="28"/>
                <w:lang w:val="uk-UA"/>
              </w:rPr>
            </w:pPr>
            <w:r w:rsidRPr="0033096C">
              <w:rPr>
                <w:b/>
                <w:sz w:val="28"/>
                <w:lang w:val="uk-UA"/>
              </w:rPr>
              <w:t>QR-код</w:t>
            </w:r>
          </w:p>
        </w:tc>
        <w:tc>
          <w:tcPr>
            <w:tcW w:w="2127" w:type="dxa"/>
          </w:tcPr>
          <w:p w14:paraId="6A5A9F62" w14:textId="77777777" w:rsidR="002A6ECA" w:rsidRPr="0033096C" w:rsidRDefault="002A6ECA" w:rsidP="00441940">
            <w:pPr>
              <w:pStyle w:val="TableParagraph"/>
              <w:spacing w:before="36"/>
              <w:ind w:right="102"/>
              <w:jc w:val="right"/>
              <w:rPr>
                <w:b/>
                <w:sz w:val="28"/>
                <w:lang w:val="uk-UA"/>
              </w:rPr>
            </w:pPr>
            <w:r w:rsidRPr="0033096C">
              <w:rPr>
                <w:b/>
                <w:w w:val="95"/>
                <w:sz w:val="28"/>
                <w:lang w:val="uk-UA"/>
              </w:rPr>
              <w:t>Веб-посилання</w:t>
            </w:r>
          </w:p>
        </w:tc>
        <w:tc>
          <w:tcPr>
            <w:tcW w:w="4087" w:type="dxa"/>
          </w:tcPr>
          <w:p w14:paraId="31A150CA" w14:textId="77777777" w:rsidR="002A6ECA" w:rsidRPr="0033096C" w:rsidRDefault="002A6ECA" w:rsidP="00441940">
            <w:pPr>
              <w:pStyle w:val="TableParagraph"/>
              <w:spacing w:before="36"/>
              <w:ind w:left="13"/>
              <w:jc w:val="center"/>
              <w:rPr>
                <w:b/>
                <w:sz w:val="28"/>
                <w:lang w:val="uk-UA"/>
              </w:rPr>
            </w:pPr>
            <w:r w:rsidRPr="0033096C">
              <w:rPr>
                <w:b/>
                <w:sz w:val="28"/>
                <w:lang w:val="uk-UA"/>
              </w:rPr>
              <w:t>Опис</w:t>
            </w:r>
          </w:p>
        </w:tc>
      </w:tr>
      <w:tr w:rsidR="002A6ECA" w:rsidRPr="0033096C" w14:paraId="05CF7F38" w14:textId="77777777" w:rsidTr="00441940">
        <w:trPr>
          <w:trHeight w:val="623"/>
        </w:trPr>
        <w:tc>
          <w:tcPr>
            <w:tcW w:w="3654" w:type="dxa"/>
            <w:vMerge w:val="restart"/>
          </w:tcPr>
          <w:p w14:paraId="1C2BFC42" w14:textId="77777777" w:rsidR="002A6ECA" w:rsidRPr="0033096C" w:rsidRDefault="002A6ECA" w:rsidP="00441940">
            <w:pPr>
              <w:pStyle w:val="TableParagraph"/>
              <w:spacing w:before="10"/>
              <w:rPr>
                <w:b/>
                <w:sz w:val="15"/>
                <w:lang w:val="uk-UA"/>
              </w:rPr>
            </w:pPr>
          </w:p>
          <w:p w14:paraId="5E792D91" w14:textId="77777777" w:rsidR="002A6ECA" w:rsidRPr="0033096C" w:rsidRDefault="002A6ECA" w:rsidP="00441940">
            <w:pPr>
              <w:pStyle w:val="TableParagraph"/>
              <w:ind w:left="506"/>
              <w:rPr>
                <w:sz w:val="20"/>
                <w:lang w:val="uk-UA"/>
              </w:rPr>
            </w:pPr>
            <w:r w:rsidRPr="0033096C">
              <w:rPr>
                <w:noProof/>
                <w:sz w:val="20"/>
              </w:rPr>
              <w:drawing>
                <wp:inline distT="0" distB="0" distL="0" distR="0" wp14:anchorId="3BF7BE65" wp14:editId="2A4FFA4A">
                  <wp:extent cx="1672208" cy="1672209"/>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672208" cy="1672209"/>
                          </a:xfrm>
                          <a:prstGeom prst="rect">
                            <a:avLst/>
                          </a:prstGeom>
                        </pic:spPr>
                      </pic:pic>
                    </a:graphicData>
                  </a:graphic>
                </wp:inline>
              </w:drawing>
            </w:r>
          </w:p>
        </w:tc>
        <w:tc>
          <w:tcPr>
            <w:tcW w:w="2127" w:type="dxa"/>
            <w:tcBorders>
              <w:bottom w:val="nil"/>
            </w:tcBorders>
          </w:tcPr>
          <w:p w14:paraId="69D5F95A" w14:textId="77777777" w:rsidR="002A6ECA" w:rsidRPr="0033096C" w:rsidRDefault="002A6ECA" w:rsidP="00441940">
            <w:pPr>
              <w:pStyle w:val="TableParagraph"/>
              <w:rPr>
                <w:sz w:val="24"/>
                <w:lang w:val="uk-UA"/>
              </w:rPr>
            </w:pPr>
          </w:p>
        </w:tc>
        <w:tc>
          <w:tcPr>
            <w:tcW w:w="4087" w:type="dxa"/>
            <w:tcBorders>
              <w:bottom w:val="nil"/>
            </w:tcBorders>
          </w:tcPr>
          <w:p w14:paraId="50CBDE31" w14:textId="77777777" w:rsidR="002A6ECA" w:rsidRPr="0033096C" w:rsidRDefault="002A6ECA" w:rsidP="00441940">
            <w:pPr>
              <w:pStyle w:val="TableParagraph"/>
              <w:spacing w:before="5"/>
              <w:rPr>
                <w:b/>
                <w:sz w:val="24"/>
                <w:lang w:val="uk-UA"/>
              </w:rPr>
            </w:pPr>
          </w:p>
          <w:p w14:paraId="3817D83D" w14:textId="77777777" w:rsidR="002A6ECA" w:rsidRPr="0033096C" w:rsidRDefault="002A6ECA" w:rsidP="00441940">
            <w:pPr>
              <w:pStyle w:val="TableParagraph"/>
              <w:ind w:left="5"/>
              <w:jc w:val="center"/>
              <w:rPr>
                <w:sz w:val="28"/>
                <w:lang w:val="uk-UA"/>
              </w:rPr>
            </w:pPr>
            <w:r w:rsidRPr="0033096C">
              <w:rPr>
                <w:sz w:val="28"/>
                <w:lang w:val="uk-UA"/>
              </w:rPr>
              <w:t xml:space="preserve">Мережева академія </w:t>
            </w:r>
            <w:proofErr w:type="spellStart"/>
            <w:r w:rsidRPr="0033096C">
              <w:rPr>
                <w:sz w:val="28"/>
                <w:lang w:val="uk-UA"/>
              </w:rPr>
              <w:t>Cisco</w:t>
            </w:r>
            <w:proofErr w:type="spellEnd"/>
          </w:p>
        </w:tc>
      </w:tr>
      <w:tr w:rsidR="002A6ECA" w:rsidRPr="0033096C" w14:paraId="46751F16" w14:textId="77777777" w:rsidTr="00441940">
        <w:trPr>
          <w:trHeight w:val="350"/>
        </w:trPr>
        <w:tc>
          <w:tcPr>
            <w:tcW w:w="3654" w:type="dxa"/>
            <w:vMerge/>
            <w:tcBorders>
              <w:top w:val="nil"/>
            </w:tcBorders>
          </w:tcPr>
          <w:p w14:paraId="04503FC5" w14:textId="77777777" w:rsidR="002A6ECA" w:rsidRPr="0033096C" w:rsidRDefault="002A6ECA" w:rsidP="00441940">
            <w:pPr>
              <w:rPr>
                <w:sz w:val="2"/>
                <w:szCs w:val="2"/>
                <w:lang w:val="uk-UA"/>
              </w:rPr>
            </w:pPr>
          </w:p>
        </w:tc>
        <w:tc>
          <w:tcPr>
            <w:tcW w:w="2127" w:type="dxa"/>
            <w:tcBorders>
              <w:top w:val="nil"/>
              <w:bottom w:val="nil"/>
            </w:tcBorders>
          </w:tcPr>
          <w:p w14:paraId="15AB136E" w14:textId="77777777" w:rsidR="002A6ECA" w:rsidRPr="0033096C" w:rsidRDefault="00994C26" w:rsidP="00441940">
            <w:pPr>
              <w:pStyle w:val="TableParagraph"/>
              <w:spacing w:before="7"/>
              <w:ind w:left="168"/>
              <w:rPr>
                <w:sz w:val="28"/>
                <w:lang w:val="uk-UA"/>
              </w:rPr>
            </w:pPr>
            <w:hyperlink r:id="rId8">
              <w:r w:rsidR="002A6ECA" w:rsidRPr="0033096C">
                <w:rPr>
                  <w:color w:val="0000FF"/>
                  <w:sz w:val="28"/>
                  <w:u w:val="single" w:color="0000FF"/>
                  <w:lang w:val="uk-UA"/>
                </w:rPr>
                <w:t>https://www.net</w:t>
              </w:r>
            </w:hyperlink>
          </w:p>
        </w:tc>
        <w:tc>
          <w:tcPr>
            <w:tcW w:w="4087" w:type="dxa"/>
            <w:tcBorders>
              <w:top w:val="nil"/>
              <w:bottom w:val="nil"/>
            </w:tcBorders>
          </w:tcPr>
          <w:p w14:paraId="5F15128A" w14:textId="77777777" w:rsidR="002A6ECA" w:rsidRPr="0033096C" w:rsidRDefault="002A6ECA" w:rsidP="00441940">
            <w:pPr>
              <w:pStyle w:val="TableParagraph"/>
              <w:spacing w:before="7"/>
              <w:ind w:left="10"/>
              <w:jc w:val="center"/>
              <w:rPr>
                <w:sz w:val="28"/>
                <w:lang w:val="uk-UA"/>
              </w:rPr>
            </w:pPr>
            <w:proofErr w:type="spellStart"/>
            <w:r w:rsidRPr="0033096C">
              <w:rPr>
                <w:sz w:val="28"/>
                <w:lang w:val="uk-UA"/>
              </w:rPr>
              <w:t>Networking</w:t>
            </w:r>
            <w:proofErr w:type="spellEnd"/>
            <w:r w:rsidRPr="0033096C">
              <w:rPr>
                <w:sz w:val="28"/>
                <w:lang w:val="uk-UA"/>
              </w:rPr>
              <w:t xml:space="preserve"> </w:t>
            </w:r>
            <w:proofErr w:type="spellStart"/>
            <w:r w:rsidRPr="0033096C">
              <w:rPr>
                <w:sz w:val="28"/>
                <w:lang w:val="uk-UA"/>
              </w:rPr>
              <w:t>Academy</w:t>
            </w:r>
            <w:proofErr w:type="spellEnd"/>
            <w:r w:rsidRPr="0033096C">
              <w:rPr>
                <w:sz w:val="28"/>
                <w:lang w:val="uk-UA"/>
              </w:rPr>
              <w:t xml:space="preserve"> —</w:t>
            </w:r>
          </w:p>
        </w:tc>
      </w:tr>
      <w:tr w:rsidR="002A6ECA" w:rsidRPr="0033096C" w14:paraId="5BB6638E" w14:textId="77777777" w:rsidTr="00441940">
        <w:trPr>
          <w:trHeight w:val="350"/>
        </w:trPr>
        <w:tc>
          <w:tcPr>
            <w:tcW w:w="3654" w:type="dxa"/>
            <w:vMerge/>
            <w:tcBorders>
              <w:top w:val="nil"/>
            </w:tcBorders>
          </w:tcPr>
          <w:p w14:paraId="16365880" w14:textId="77777777" w:rsidR="002A6ECA" w:rsidRPr="0033096C" w:rsidRDefault="002A6ECA" w:rsidP="00441940">
            <w:pPr>
              <w:rPr>
                <w:sz w:val="2"/>
                <w:szCs w:val="2"/>
                <w:lang w:val="uk-UA"/>
              </w:rPr>
            </w:pPr>
          </w:p>
        </w:tc>
        <w:tc>
          <w:tcPr>
            <w:tcW w:w="2127" w:type="dxa"/>
            <w:tcBorders>
              <w:top w:val="nil"/>
              <w:bottom w:val="nil"/>
            </w:tcBorders>
          </w:tcPr>
          <w:p w14:paraId="3DEDE13F" w14:textId="77777777" w:rsidR="002A6ECA" w:rsidRPr="0033096C" w:rsidRDefault="00994C26" w:rsidP="00441940">
            <w:pPr>
              <w:pStyle w:val="TableParagraph"/>
              <w:spacing w:before="7"/>
              <w:ind w:left="341"/>
              <w:rPr>
                <w:sz w:val="28"/>
                <w:lang w:val="uk-UA"/>
              </w:rPr>
            </w:pPr>
            <w:hyperlink r:id="rId9">
              <w:r w:rsidR="002A6ECA" w:rsidRPr="0033096C">
                <w:rPr>
                  <w:color w:val="0000FF"/>
                  <w:sz w:val="28"/>
                  <w:u w:val="single" w:color="0000FF"/>
                  <w:lang w:val="uk-UA"/>
                </w:rPr>
                <w:t>acad.com/</w:t>
              </w:r>
              <w:proofErr w:type="spellStart"/>
              <w:r w:rsidR="002A6ECA" w:rsidRPr="0033096C">
                <w:rPr>
                  <w:color w:val="0000FF"/>
                  <w:sz w:val="28"/>
                  <w:u w:val="single" w:color="0000FF"/>
                  <w:lang w:val="uk-UA"/>
                </w:rPr>
                <w:t>ru</w:t>
              </w:r>
              <w:proofErr w:type="spellEnd"/>
              <w:r w:rsidR="002A6ECA" w:rsidRPr="0033096C">
                <w:rPr>
                  <w:color w:val="0000FF"/>
                  <w:sz w:val="28"/>
                  <w:u w:val="single" w:color="0000FF"/>
                  <w:lang w:val="uk-UA"/>
                </w:rPr>
                <w:t>/</w:t>
              </w:r>
            </w:hyperlink>
          </w:p>
        </w:tc>
        <w:tc>
          <w:tcPr>
            <w:tcW w:w="4087" w:type="dxa"/>
            <w:tcBorders>
              <w:top w:val="nil"/>
              <w:bottom w:val="nil"/>
            </w:tcBorders>
          </w:tcPr>
          <w:p w14:paraId="69E6F0F2" w14:textId="77777777" w:rsidR="002A6ECA" w:rsidRPr="0033096C" w:rsidRDefault="002A6ECA" w:rsidP="00441940">
            <w:pPr>
              <w:pStyle w:val="TableParagraph"/>
              <w:spacing w:before="7"/>
              <w:ind w:left="10"/>
              <w:jc w:val="center"/>
              <w:rPr>
                <w:sz w:val="28"/>
                <w:lang w:val="uk-UA"/>
              </w:rPr>
            </w:pPr>
            <w:r w:rsidRPr="0033096C">
              <w:rPr>
                <w:sz w:val="28"/>
                <w:lang w:val="uk-UA"/>
              </w:rPr>
              <w:t>це</w:t>
            </w:r>
            <w:hyperlink r:id="rId10">
              <w:r w:rsidRPr="0033096C">
                <w:rPr>
                  <w:color w:val="0000FF"/>
                  <w:sz w:val="28"/>
                  <w:u w:val="single" w:color="0000FF"/>
                  <w:lang w:val="uk-UA"/>
                </w:rPr>
                <w:t xml:space="preserve"> програма професійного і</w:t>
              </w:r>
            </w:hyperlink>
          </w:p>
        </w:tc>
      </w:tr>
      <w:tr w:rsidR="002A6ECA" w:rsidRPr="0033096C" w14:paraId="12E740A5" w14:textId="77777777" w:rsidTr="00441940">
        <w:trPr>
          <w:trHeight w:val="350"/>
        </w:trPr>
        <w:tc>
          <w:tcPr>
            <w:tcW w:w="3654" w:type="dxa"/>
            <w:vMerge/>
            <w:tcBorders>
              <w:top w:val="nil"/>
            </w:tcBorders>
          </w:tcPr>
          <w:p w14:paraId="7F163126" w14:textId="77777777" w:rsidR="002A6ECA" w:rsidRPr="0033096C" w:rsidRDefault="002A6ECA" w:rsidP="00441940">
            <w:pPr>
              <w:rPr>
                <w:sz w:val="2"/>
                <w:szCs w:val="2"/>
                <w:lang w:val="uk-UA"/>
              </w:rPr>
            </w:pPr>
          </w:p>
        </w:tc>
        <w:tc>
          <w:tcPr>
            <w:tcW w:w="2127" w:type="dxa"/>
            <w:tcBorders>
              <w:top w:val="nil"/>
              <w:bottom w:val="nil"/>
            </w:tcBorders>
          </w:tcPr>
          <w:p w14:paraId="11687498" w14:textId="77777777" w:rsidR="002A6ECA" w:rsidRPr="0033096C" w:rsidRDefault="00994C26" w:rsidP="00441940">
            <w:pPr>
              <w:pStyle w:val="TableParagraph"/>
              <w:spacing w:before="7"/>
              <w:ind w:right="115"/>
              <w:jc w:val="right"/>
              <w:rPr>
                <w:sz w:val="28"/>
                <w:lang w:val="uk-UA"/>
              </w:rPr>
            </w:pPr>
            <w:hyperlink r:id="rId11">
              <w:proofErr w:type="spellStart"/>
              <w:r w:rsidR="002A6ECA" w:rsidRPr="0033096C">
                <w:rPr>
                  <w:color w:val="0000FF"/>
                  <w:sz w:val="28"/>
                  <w:u w:val="single" w:color="0000FF"/>
                  <w:lang w:val="uk-UA"/>
                </w:rPr>
                <w:t>courses</w:t>
              </w:r>
              <w:proofErr w:type="spellEnd"/>
              <w:r w:rsidR="002A6ECA" w:rsidRPr="0033096C">
                <w:rPr>
                  <w:color w:val="0000FF"/>
                  <w:sz w:val="28"/>
                  <w:u w:val="single" w:color="0000FF"/>
                  <w:lang w:val="uk-UA"/>
                </w:rPr>
                <w:t>/</w:t>
              </w:r>
              <w:proofErr w:type="spellStart"/>
              <w:r w:rsidR="002A6ECA" w:rsidRPr="0033096C">
                <w:rPr>
                  <w:color w:val="0000FF"/>
                  <w:sz w:val="28"/>
                  <w:u w:val="single" w:color="0000FF"/>
                  <w:lang w:val="uk-UA"/>
                </w:rPr>
                <w:t>security</w:t>
              </w:r>
              <w:proofErr w:type="spellEnd"/>
              <w:r w:rsidR="002A6ECA" w:rsidRPr="0033096C">
                <w:rPr>
                  <w:color w:val="0000FF"/>
                  <w:sz w:val="28"/>
                  <w:u w:val="single" w:color="0000FF"/>
                  <w:lang w:val="uk-UA"/>
                </w:rPr>
                <w:t>/</w:t>
              </w:r>
            </w:hyperlink>
          </w:p>
        </w:tc>
        <w:tc>
          <w:tcPr>
            <w:tcW w:w="4087" w:type="dxa"/>
            <w:tcBorders>
              <w:top w:val="nil"/>
              <w:bottom w:val="nil"/>
            </w:tcBorders>
          </w:tcPr>
          <w:p w14:paraId="6F4DB35F" w14:textId="77777777" w:rsidR="002A6ECA" w:rsidRPr="0033096C" w:rsidRDefault="00994C26" w:rsidP="00441940">
            <w:pPr>
              <w:pStyle w:val="TableParagraph"/>
              <w:spacing w:before="7"/>
              <w:ind w:left="4"/>
              <w:jc w:val="center"/>
              <w:rPr>
                <w:sz w:val="28"/>
                <w:lang w:val="uk-UA"/>
              </w:rPr>
            </w:pPr>
            <w:hyperlink r:id="rId12">
              <w:r w:rsidR="002A6ECA" w:rsidRPr="0033096C">
                <w:rPr>
                  <w:color w:val="0000FF"/>
                  <w:spacing w:val="-70"/>
                  <w:w w:val="99"/>
                  <w:sz w:val="28"/>
                  <w:u w:val="single" w:color="0000FF"/>
                  <w:lang w:val="uk-UA"/>
                </w:rPr>
                <w:t xml:space="preserve"> </w:t>
              </w:r>
              <w:r w:rsidR="002A6ECA" w:rsidRPr="0033096C">
                <w:rPr>
                  <w:color w:val="0000FF"/>
                  <w:sz w:val="28"/>
                  <w:u w:val="single" w:color="0000FF"/>
                  <w:lang w:val="uk-UA"/>
                </w:rPr>
                <w:t>кар’єрного р</w:t>
              </w:r>
            </w:hyperlink>
            <w:r w:rsidR="002A6ECA" w:rsidRPr="0033096C">
              <w:rPr>
                <w:sz w:val="28"/>
                <w:lang w:val="uk-UA"/>
              </w:rPr>
              <w:t>озвитку в сфері ІТ,</w:t>
            </w:r>
          </w:p>
        </w:tc>
      </w:tr>
      <w:tr w:rsidR="002A6ECA" w:rsidRPr="0033096C" w14:paraId="0C975A61" w14:textId="77777777" w:rsidTr="00441940">
        <w:trPr>
          <w:trHeight w:val="350"/>
        </w:trPr>
        <w:tc>
          <w:tcPr>
            <w:tcW w:w="3654" w:type="dxa"/>
            <w:vMerge/>
            <w:tcBorders>
              <w:top w:val="nil"/>
            </w:tcBorders>
          </w:tcPr>
          <w:p w14:paraId="4CA7BA9B" w14:textId="77777777" w:rsidR="002A6ECA" w:rsidRPr="0033096C" w:rsidRDefault="002A6ECA" w:rsidP="00441940">
            <w:pPr>
              <w:rPr>
                <w:sz w:val="2"/>
                <w:szCs w:val="2"/>
                <w:lang w:val="uk-UA"/>
              </w:rPr>
            </w:pPr>
          </w:p>
        </w:tc>
        <w:tc>
          <w:tcPr>
            <w:tcW w:w="2127" w:type="dxa"/>
            <w:tcBorders>
              <w:top w:val="nil"/>
              <w:bottom w:val="nil"/>
            </w:tcBorders>
          </w:tcPr>
          <w:p w14:paraId="59AE9CC8" w14:textId="77777777" w:rsidR="002A6ECA" w:rsidRPr="0033096C" w:rsidRDefault="00994C26" w:rsidP="00441940">
            <w:pPr>
              <w:pStyle w:val="TableParagraph"/>
              <w:spacing w:before="7"/>
              <w:ind w:left="331"/>
              <w:rPr>
                <w:sz w:val="28"/>
                <w:lang w:val="uk-UA"/>
              </w:rPr>
            </w:pPr>
            <w:hyperlink r:id="rId13">
              <w:proofErr w:type="spellStart"/>
              <w:r w:rsidR="002A6ECA" w:rsidRPr="0033096C">
                <w:rPr>
                  <w:color w:val="0000FF"/>
                  <w:sz w:val="28"/>
                  <w:u w:val="single" w:color="0000FF"/>
                  <w:lang w:val="uk-UA"/>
                </w:rPr>
                <w:t>introduction</w:t>
              </w:r>
              <w:proofErr w:type="spellEnd"/>
              <w:r w:rsidR="002A6ECA" w:rsidRPr="0033096C">
                <w:rPr>
                  <w:color w:val="0000FF"/>
                  <w:sz w:val="28"/>
                  <w:u w:val="single" w:color="0000FF"/>
                  <w:lang w:val="uk-UA"/>
                </w:rPr>
                <w:t>-</w:t>
              </w:r>
            </w:hyperlink>
          </w:p>
        </w:tc>
        <w:tc>
          <w:tcPr>
            <w:tcW w:w="4087" w:type="dxa"/>
            <w:tcBorders>
              <w:top w:val="nil"/>
              <w:bottom w:val="nil"/>
            </w:tcBorders>
          </w:tcPr>
          <w:p w14:paraId="1AC181A5" w14:textId="77777777" w:rsidR="002A6ECA" w:rsidRPr="0033096C" w:rsidRDefault="002A6ECA" w:rsidP="00441940">
            <w:pPr>
              <w:pStyle w:val="TableParagraph"/>
              <w:spacing w:before="7"/>
              <w:ind w:left="15"/>
              <w:jc w:val="center"/>
              <w:rPr>
                <w:sz w:val="28"/>
                <w:lang w:val="uk-UA"/>
              </w:rPr>
            </w:pPr>
            <w:r w:rsidRPr="0033096C">
              <w:rPr>
                <w:sz w:val="28"/>
                <w:lang w:val="uk-UA"/>
              </w:rPr>
              <w:t>яка доступна для навчальних</w:t>
            </w:r>
          </w:p>
        </w:tc>
      </w:tr>
      <w:tr w:rsidR="002A6ECA" w:rsidRPr="0033096C" w14:paraId="557C4EA6" w14:textId="77777777" w:rsidTr="00441940">
        <w:trPr>
          <w:trHeight w:val="350"/>
        </w:trPr>
        <w:tc>
          <w:tcPr>
            <w:tcW w:w="3654" w:type="dxa"/>
            <w:vMerge/>
            <w:tcBorders>
              <w:top w:val="nil"/>
            </w:tcBorders>
          </w:tcPr>
          <w:p w14:paraId="25730100" w14:textId="77777777" w:rsidR="002A6ECA" w:rsidRPr="0033096C" w:rsidRDefault="002A6ECA" w:rsidP="00441940">
            <w:pPr>
              <w:rPr>
                <w:sz w:val="2"/>
                <w:szCs w:val="2"/>
                <w:lang w:val="uk-UA"/>
              </w:rPr>
            </w:pPr>
          </w:p>
        </w:tc>
        <w:tc>
          <w:tcPr>
            <w:tcW w:w="2127" w:type="dxa"/>
            <w:tcBorders>
              <w:top w:val="nil"/>
              <w:bottom w:val="nil"/>
            </w:tcBorders>
          </w:tcPr>
          <w:p w14:paraId="47FA1499" w14:textId="77777777" w:rsidR="002A6ECA" w:rsidRPr="0033096C" w:rsidRDefault="00994C26" w:rsidP="00441940">
            <w:pPr>
              <w:pStyle w:val="TableParagraph"/>
              <w:spacing w:before="8"/>
              <w:ind w:left="278"/>
              <w:rPr>
                <w:sz w:val="24"/>
                <w:lang w:val="uk-UA"/>
              </w:rPr>
            </w:pPr>
            <w:hyperlink r:id="rId14">
              <w:proofErr w:type="spellStart"/>
              <w:r w:rsidR="002A6ECA" w:rsidRPr="0033096C">
                <w:rPr>
                  <w:color w:val="0000FF"/>
                  <w:sz w:val="28"/>
                  <w:u w:val="single" w:color="0000FF"/>
                  <w:lang w:val="uk-UA"/>
                </w:rPr>
                <w:t>cybersecurity</w:t>
              </w:r>
              <w:proofErr w:type="spellEnd"/>
            </w:hyperlink>
            <w:r w:rsidR="002A6ECA" w:rsidRPr="0033096C">
              <w:rPr>
                <w:color w:val="0000FF"/>
                <w:sz w:val="24"/>
                <w:u w:val="single" w:color="0000FF"/>
                <w:lang w:val="uk-UA"/>
              </w:rPr>
              <w:t>/</w:t>
            </w:r>
          </w:p>
        </w:tc>
        <w:tc>
          <w:tcPr>
            <w:tcW w:w="4087" w:type="dxa"/>
            <w:tcBorders>
              <w:top w:val="nil"/>
              <w:bottom w:val="nil"/>
            </w:tcBorders>
          </w:tcPr>
          <w:p w14:paraId="5FF502E1" w14:textId="77777777" w:rsidR="002A6ECA" w:rsidRPr="0033096C" w:rsidRDefault="002A6ECA" w:rsidP="00441940">
            <w:pPr>
              <w:pStyle w:val="TableParagraph"/>
              <w:spacing w:before="8"/>
              <w:ind w:left="8"/>
              <w:jc w:val="center"/>
              <w:rPr>
                <w:sz w:val="28"/>
                <w:lang w:val="uk-UA"/>
              </w:rPr>
            </w:pPr>
            <w:r w:rsidRPr="0033096C">
              <w:rPr>
                <w:sz w:val="28"/>
                <w:lang w:val="uk-UA"/>
              </w:rPr>
              <w:t>закладів і студентів по всьому</w:t>
            </w:r>
          </w:p>
        </w:tc>
      </w:tr>
      <w:tr w:rsidR="002A6ECA" w:rsidRPr="0033096C" w14:paraId="19790CA8" w14:textId="77777777" w:rsidTr="00441940">
        <w:trPr>
          <w:trHeight w:val="590"/>
        </w:trPr>
        <w:tc>
          <w:tcPr>
            <w:tcW w:w="3654" w:type="dxa"/>
            <w:vMerge/>
            <w:tcBorders>
              <w:top w:val="nil"/>
            </w:tcBorders>
          </w:tcPr>
          <w:p w14:paraId="1CE21923" w14:textId="77777777" w:rsidR="002A6ECA" w:rsidRPr="0033096C" w:rsidRDefault="002A6ECA" w:rsidP="00441940">
            <w:pPr>
              <w:rPr>
                <w:sz w:val="2"/>
                <w:szCs w:val="2"/>
                <w:lang w:val="uk-UA"/>
              </w:rPr>
            </w:pPr>
          </w:p>
        </w:tc>
        <w:tc>
          <w:tcPr>
            <w:tcW w:w="2127" w:type="dxa"/>
            <w:tcBorders>
              <w:top w:val="nil"/>
            </w:tcBorders>
          </w:tcPr>
          <w:p w14:paraId="28EB1D99" w14:textId="77777777" w:rsidR="002A6ECA" w:rsidRPr="0033096C" w:rsidRDefault="002A6ECA" w:rsidP="00441940">
            <w:pPr>
              <w:pStyle w:val="TableParagraph"/>
              <w:rPr>
                <w:sz w:val="24"/>
                <w:lang w:val="uk-UA"/>
              </w:rPr>
            </w:pPr>
          </w:p>
        </w:tc>
        <w:tc>
          <w:tcPr>
            <w:tcW w:w="4087" w:type="dxa"/>
            <w:tcBorders>
              <w:top w:val="nil"/>
            </w:tcBorders>
          </w:tcPr>
          <w:p w14:paraId="5EDB2DCD" w14:textId="77777777" w:rsidR="002A6ECA" w:rsidRPr="0033096C" w:rsidRDefault="002A6ECA" w:rsidP="00441940">
            <w:pPr>
              <w:pStyle w:val="TableParagraph"/>
              <w:spacing w:before="7"/>
              <w:ind w:left="2"/>
              <w:jc w:val="center"/>
              <w:rPr>
                <w:sz w:val="28"/>
                <w:lang w:val="uk-UA"/>
              </w:rPr>
            </w:pPr>
            <w:r w:rsidRPr="0033096C">
              <w:rPr>
                <w:sz w:val="28"/>
                <w:lang w:val="uk-UA"/>
              </w:rPr>
              <w:t>світу.</w:t>
            </w:r>
          </w:p>
        </w:tc>
      </w:tr>
    </w:tbl>
    <w:p w14:paraId="53E7542F" w14:textId="77777777" w:rsidR="002A6ECA" w:rsidRPr="0033096C" w:rsidRDefault="002A6ECA" w:rsidP="002A6ECA"/>
    <w:p w14:paraId="2CA8EA39" w14:textId="6C957007" w:rsidR="00601C83" w:rsidRPr="004F41B8" w:rsidRDefault="00601C83">
      <w:pPr>
        <w:tabs>
          <w:tab w:val="left" w:pos="4680"/>
        </w:tabs>
        <w:rPr>
          <w:sz w:val="24"/>
          <w:szCs w:val="24"/>
        </w:rPr>
      </w:pPr>
    </w:p>
    <w:sectPr w:rsidR="00601C83" w:rsidRPr="004F41B8">
      <w:pgSz w:w="11900" w:h="16850"/>
      <w:pgMar w:top="700" w:right="440" w:bottom="280" w:left="10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8E3850"/>
    <w:multiLevelType w:val="multilevel"/>
    <w:tmpl w:val="338CD028"/>
    <w:lvl w:ilvl="0">
      <w:start w:val="11"/>
      <w:numFmt w:val="decimal"/>
      <w:lvlText w:val="%1"/>
      <w:lvlJc w:val="left"/>
      <w:pPr>
        <w:ind w:left="695" w:hanging="543"/>
        <w:jc w:val="left"/>
      </w:pPr>
      <w:rPr>
        <w:rFonts w:hint="default"/>
        <w:lang w:val="en-US" w:eastAsia="en-US" w:bidi="en-US"/>
      </w:rPr>
    </w:lvl>
    <w:lvl w:ilvl="1">
      <w:start w:val="1"/>
      <w:numFmt w:val="decimal"/>
      <w:lvlText w:val="%1.%2."/>
      <w:lvlJc w:val="left"/>
      <w:pPr>
        <w:ind w:left="695" w:hanging="543"/>
        <w:jc w:val="left"/>
      </w:pPr>
      <w:rPr>
        <w:rFonts w:ascii="Times New Roman" w:eastAsia="Times New Roman" w:hAnsi="Times New Roman" w:cs="Times New Roman" w:hint="default"/>
        <w:b/>
        <w:bCs/>
        <w:spacing w:val="-10"/>
        <w:w w:val="100"/>
        <w:sz w:val="24"/>
        <w:szCs w:val="24"/>
        <w:lang w:val="en-US" w:eastAsia="en-US" w:bidi="en-US"/>
      </w:rPr>
    </w:lvl>
    <w:lvl w:ilvl="2">
      <w:numFmt w:val="bullet"/>
      <w:lvlText w:val="•"/>
      <w:lvlJc w:val="left"/>
      <w:pPr>
        <w:ind w:left="2429" w:hanging="543"/>
      </w:pPr>
      <w:rPr>
        <w:rFonts w:hint="default"/>
        <w:lang w:val="en-US" w:eastAsia="en-US" w:bidi="en-US"/>
      </w:rPr>
    </w:lvl>
    <w:lvl w:ilvl="3">
      <w:numFmt w:val="bullet"/>
      <w:lvlText w:val="•"/>
      <w:lvlJc w:val="left"/>
      <w:pPr>
        <w:ind w:left="3294" w:hanging="543"/>
      </w:pPr>
      <w:rPr>
        <w:rFonts w:hint="default"/>
        <w:lang w:val="en-US" w:eastAsia="en-US" w:bidi="en-US"/>
      </w:rPr>
    </w:lvl>
    <w:lvl w:ilvl="4">
      <w:numFmt w:val="bullet"/>
      <w:lvlText w:val="•"/>
      <w:lvlJc w:val="left"/>
      <w:pPr>
        <w:ind w:left="4159" w:hanging="543"/>
      </w:pPr>
      <w:rPr>
        <w:rFonts w:hint="default"/>
        <w:lang w:val="en-US" w:eastAsia="en-US" w:bidi="en-US"/>
      </w:rPr>
    </w:lvl>
    <w:lvl w:ilvl="5">
      <w:numFmt w:val="bullet"/>
      <w:lvlText w:val="•"/>
      <w:lvlJc w:val="left"/>
      <w:pPr>
        <w:ind w:left="5024" w:hanging="543"/>
      </w:pPr>
      <w:rPr>
        <w:rFonts w:hint="default"/>
        <w:lang w:val="en-US" w:eastAsia="en-US" w:bidi="en-US"/>
      </w:rPr>
    </w:lvl>
    <w:lvl w:ilvl="6">
      <w:numFmt w:val="bullet"/>
      <w:lvlText w:val="•"/>
      <w:lvlJc w:val="left"/>
      <w:pPr>
        <w:ind w:left="5888" w:hanging="543"/>
      </w:pPr>
      <w:rPr>
        <w:rFonts w:hint="default"/>
        <w:lang w:val="en-US" w:eastAsia="en-US" w:bidi="en-US"/>
      </w:rPr>
    </w:lvl>
    <w:lvl w:ilvl="7">
      <w:numFmt w:val="bullet"/>
      <w:lvlText w:val="•"/>
      <w:lvlJc w:val="left"/>
      <w:pPr>
        <w:ind w:left="6753" w:hanging="543"/>
      </w:pPr>
      <w:rPr>
        <w:rFonts w:hint="default"/>
        <w:lang w:val="en-US" w:eastAsia="en-US" w:bidi="en-US"/>
      </w:rPr>
    </w:lvl>
    <w:lvl w:ilvl="8">
      <w:numFmt w:val="bullet"/>
      <w:lvlText w:val="•"/>
      <w:lvlJc w:val="left"/>
      <w:pPr>
        <w:ind w:left="7618" w:hanging="543"/>
      </w:pPr>
      <w:rPr>
        <w:rFonts w:hint="default"/>
        <w:lang w:val="en-US" w:eastAsia="en-US" w:bidi="en-US"/>
      </w:rPr>
    </w:lvl>
  </w:abstractNum>
  <w:abstractNum w:abstractNumId="1" w15:restartNumberingAfterBreak="0">
    <w:nsid w:val="4F4F5120"/>
    <w:multiLevelType w:val="multilevel"/>
    <w:tmpl w:val="F71A40F4"/>
    <w:lvl w:ilvl="0">
      <w:start w:val="12"/>
      <w:numFmt w:val="decimal"/>
      <w:lvlText w:val="%1"/>
      <w:lvlJc w:val="left"/>
      <w:pPr>
        <w:ind w:left="695" w:hanging="543"/>
        <w:jc w:val="left"/>
      </w:pPr>
      <w:rPr>
        <w:rFonts w:hint="default"/>
        <w:lang w:val="en-US" w:eastAsia="en-US" w:bidi="en-US"/>
      </w:rPr>
    </w:lvl>
    <w:lvl w:ilvl="1">
      <w:start w:val="1"/>
      <w:numFmt w:val="decimal"/>
      <w:lvlText w:val="%1.%2."/>
      <w:lvlJc w:val="left"/>
      <w:pPr>
        <w:ind w:left="695" w:hanging="543"/>
        <w:jc w:val="left"/>
      </w:pPr>
      <w:rPr>
        <w:rFonts w:ascii="Times New Roman" w:eastAsia="Times New Roman" w:hAnsi="Times New Roman" w:cs="Times New Roman" w:hint="default"/>
        <w:b/>
        <w:bCs/>
        <w:spacing w:val="-10"/>
        <w:w w:val="100"/>
        <w:sz w:val="24"/>
        <w:szCs w:val="24"/>
        <w:lang w:val="en-US" w:eastAsia="en-US" w:bidi="en-US"/>
      </w:rPr>
    </w:lvl>
    <w:lvl w:ilvl="2">
      <w:numFmt w:val="bullet"/>
      <w:lvlText w:val="•"/>
      <w:lvlJc w:val="left"/>
      <w:pPr>
        <w:ind w:left="2429" w:hanging="543"/>
      </w:pPr>
      <w:rPr>
        <w:rFonts w:hint="default"/>
        <w:lang w:val="en-US" w:eastAsia="en-US" w:bidi="en-US"/>
      </w:rPr>
    </w:lvl>
    <w:lvl w:ilvl="3">
      <w:numFmt w:val="bullet"/>
      <w:lvlText w:val="•"/>
      <w:lvlJc w:val="left"/>
      <w:pPr>
        <w:ind w:left="3294" w:hanging="543"/>
      </w:pPr>
      <w:rPr>
        <w:rFonts w:hint="default"/>
        <w:lang w:val="en-US" w:eastAsia="en-US" w:bidi="en-US"/>
      </w:rPr>
    </w:lvl>
    <w:lvl w:ilvl="4">
      <w:numFmt w:val="bullet"/>
      <w:lvlText w:val="•"/>
      <w:lvlJc w:val="left"/>
      <w:pPr>
        <w:ind w:left="4159" w:hanging="543"/>
      </w:pPr>
      <w:rPr>
        <w:rFonts w:hint="default"/>
        <w:lang w:val="en-US" w:eastAsia="en-US" w:bidi="en-US"/>
      </w:rPr>
    </w:lvl>
    <w:lvl w:ilvl="5">
      <w:numFmt w:val="bullet"/>
      <w:lvlText w:val="•"/>
      <w:lvlJc w:val="left"/>
      <w:pPr>
        <w:ind w:left="5024" w:hanging="543"/>
      </w:pPr>
      <w:rPr>
        <w:rFonts w:hint="default"/>
        <w:lang w:val="en-US" w:eastAsia="en-US" w:bidi="en-US"/>
      </w:rPr>
    </w:lvl>
    <w:lvl w:ilvl="6">
      <w:numFmt w:val="bullet"/>
      <w:lvlText w:val="•"/>
      <w:lvlJc w:val="left"/>
      <w:pPr>
        <w:ind w:left="5888" w:hanging="543"/>
      </w:pPr>
      <w:rPr>
        <w:rFonts w:hint="default"/>
        <w:lang w:val="en-US" w:eastAsia="en-US" w:bidi="en-US"/>
      </w:rPr>
    </w:lvl>
    <w:lvl w:ilvl="7">
      <w:numFmt w:val="bullet"/>
      <w:lvlText w:val="•"/>
      <w:lvlJc w:val="left"/>
      <w:pPr>
        <w:ind w:left="6753" w:hanging="543"/>
      </w:pPr>
      <w:rPr>
        <w:rFonts w:hint="default"/>
        <w:lang w:val="en-US" w:eastAsia="en-US" w:bidi="en-US"/>
      </w:rPr>
    </w:lvl>
    <w:lvl w:ilvl="8">
      <w:numFmt w:val="bullet"/>
      <w:lvlText w:val="•"/>
      <w:lvlJc w:val="left"/>
      <w:pPr>
        <w:ind w:left="7618" w:hanging="543"/>
      </w:pPr>
      <w:rPr>
        <w:rFonts w:hint="default"/>
        <w:lang w:val="en-US" w:eastAsia="en-US" w:bidi="en-US"/>
      </w:rPr>
    </w:lvl>
  </w:abstractNum>
  <w:abstractNum w:abstractNumId="2" w15:restartNumberingAfterBreak="0">
    <w:nsid w:val="5F1201BE"/>
    <w:multiLevelType w:val="multilevel"/>
    <w:tmpl w:val="0B18FD32"/>
    <w:lvl w:ilvl="0">
      <w:start w:val="10"/>
      <w:numFmt w:val="decimal"/>
      <w:lvlText w:val="%1"/>
      <w:lvlJc w:val="left"/>
      <w:pPr>
        <w:ind w:left="695" w:hanging="543"/>
        <w:jc w:val="left"/>
      </w:pPr>
      <w:rPr>
        <w:rFonts w:hint="default"/>
        <w:lang w:val="en-US" w:eastAsia="en-US" w:bidi="en-US"/>
      </w:rPr>
    </w:lvl>
    <w:lvl w:ilvl="1">
      <w:start w:val="1"/>
      <w:numFmt w:val="decimal"/>
      <w:lvlText w:val="%1.%2."/>
      <w:lvlJc w:val="left"/>
      <w:pPr>
        <w:ind w:left="695" w:hanging="543"/>
        <w:jc w:val="left"/>
      </w:pPr>
      <w:rPr>
        <w:rFonts w:ascii="Times New Roman" w:eastAsia="Times New Roman" w:hAnsi="Times New Roman" w:cs="Times New Roman" w:hint="default"/>
        <w:b/>
        <w:bCs/>
        <w:spacing w:val="-9"/>
        <w:w w:val="100"/>
        <w:sz w:val="24"/>
        <w:szCs w:val="24"/>
        <w:lang w:val="en-US" w:eastAsia="en-US" w:bidi="en-US"/>
      </w:rPr>
    </w:lvl>
    <w:lvl w:ilvl="2">
      <w:numFmt w:val="bullet"/>
      <w:lvlText w:val="•"/>
      <w:lvlJc w:val="left"/>
      <w:pPr>
        <w:ind w:left="2429" w:hanging="543"/>
      </w:pPr>
      <w:rPr>
        <w:rFonts w:hint="default"/>
        <w:lang w:val="en-US" w:eastAsia="en-US" w:bidi="en-US"/>
      </w:rPr>
    </w:lvl>
    <w:lvl w:ilvl="3">
      <w:numFmt w:val="bullet"/>
      <w:lvlText w:val="•"/>
      <w:lvlJc w:val="left"/>
      <w:pPr>
        <w:ind w:left="3294" w:hanging="543"/>
      </w:pPr>
      <w:rPr>
        <w:rFonts w:hint="default"/>
        <w:lang w:val="en-US" w:eastAsia="en-US" w:bidi="en-US"/>
      </w:rPr>
    </w:lvl>
    <w:lvl w:ilvl="4">
      <w:numFmt w:val="bullet"/>
      <w:lvlText w:val="•"/>
      <w:lvlJc w:val="left"/>
      <w:pPr>
        <w:ind w:left="4159" w:hanging="543"/>
      </w:pPr>
      <w:rPr>
        <w:rFonts w:hint="default"/>
        <w:lang w:val="en-US" w:eastAsia="en-US" w:bidi="en-US"/>
      </w:rPr>
    </w:lvl>
    <w:lvl w:ilvl="5">
      <w:numFmt w:val="bullet"/>
      <w:lvlText w:val="•"/>
      <w:lvlJc w:val="left"/>
      <w:pPr>
        <w:ind w:left="5024" w:hanging="543"/>
      </w:pPr>
      <w:rPr>
        <w:rFonts w:hint="default"/>
        <w:lang w:val="en-US" w:eastAsia="en-US" w:bidi="en-US"/>
      </w:rPr>
    </w:lvl>
    <w:lvl w:ilvl="6">
      <w:numFmt w:val="bullet"/>
      <w:lvlText w:val="•"/>
      <w:lvlJc w:val="left"/>
      <w:pPr>
        <w:ind w:left="5888" w:hanging="543"/>
      </w:pPr>
      <w:rPr>
        <w:rFonts w:hint="default"/>
        <w:lang w:val="en-US" w:eastAsia="en-US" w:bidi="en-US"/>
      </w:rPr>
    </w:lvl>
    <w:lvl w:ilvl="7">
      <w:numFmt w:val="bullet"/>
      <w:lvlText w:val="•"/>
      <w:lvlJc w:val="left"/>
      <w:pPr>
        <w:ind w:left="6753" w:hanging="543"/>
      </w:pPr>
      <w:rPr>
        <w:rFonts w:hint="default"/>
        <w:lang w:val="en-US" w:eastAsia="en-US" w:bidi="en-US"/>
      </w:rPr>
    </w:lvl>
    <w:lvl w:ilvl="8">
      <w:numFmt w:val="bullet"/>
      <w:lvlText w:val="•"/>
      <w:lvlJc w:val="left"/>
      <w:pPr>
        <w:ind w:left="7618" w:hanging="543"/>
      </w:pPr>
      <w:rPr>
        <w:rFonts w:hint="default"/>
        <w:lang w:val="en-US" w:eastAsia="en-US" w:bidi="en-US"/>
      </w:rPr>
    </w:lvl>
  </w:abstractNum>
  <w:abstractNum w:abstractNumId="3" w15:restartNumberingAfterBreak="0">
    <w:nsid w:val="671676B0"/>
    <w:multiLevelType w:val="multilevel"/>
    <w:tmpl w:val="0DA867F4"/>
    <w:lvl w:ilvl="0">
      <w:start w:val="1"/>
      <w:numFmt w:val="decimal"/>
      <w:lvlText w:val="%1."/>
      <w:lvlJc w:val="left"/>
      <w:pPr>
        <w:ind w:left="786" w:hanging="360"/>
      </w:pPr>
      <w:rPr>
        <w:b w:val="0"/>
        <w:sz w:val="24"/>
        <w:szCs w:val="24"/>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C83"/>
    <w:rsid w:val="0005475B"/>
    <w:rsid w:val="000D137B"/>
    <w:rsid w:val="00107F30"/>
    <w:rsid w:val="0013119D"/>
    <w:rsid w:val="00144346"/>
    <w:rsid w:val="002401BC"/>
    <w:rsid w:val="002A6ECA"/>
    <w:rsid w:val="002C6B16"/>
    <w:rsid w:val="00363E9A"/>
    <w:rsid w:val="003641FB"/>
    <w:rsid w:val="003E4BDF"/>
    <w:rsid w:val="004F41B8"/>
    <w:rsid w:val="00524167"/>
    <w:rsid w:val="005712C8"/>
    <w:rsid w:val="005A08F5"/>
    <w:rsid w:val="005B5E71"/>
    <w:rsid w:val="005F1ACE"/>
    <w:rsid w:val="00601C83"/>
    <w:rsid w:val="006625AB"/>
    <w:rsid w:val="006C29F8"/>
    <w:rsid w:val="006C542C"/>
    <w:rsid w:val="006E3182"/>
    <w:rsid w:val="007704EA"/>
    <w:rsid w:val="00860959"/>
    <w:rsid w:val="008D4574"/>
    <w:rsid w:val="00946AB6"/>
    <w:rsid w:val="00994C26"/>
    <w:rsid w:val="009953C2"/>
    <w:rsid w:val="00B1585C"/>
    <w:rsid w:val="00BC0148"/>
    <w:rsid w:val="00CB578A"/>
    <w:rsid w:val="00CC0FF3"/>
    <w:rsid w:val="00CE3B0C"/>
    <w:rsid w:val="00CE6FEF"/>
    <w:rsid w:val="00D47E13"/>
    <w:rsid w:val="00DF14BA"/>
    <w:rsid w:val="00EC71F1"/>
    <w:rsid w:val="00EE3625"/>
    <w:rsid w:val="00FC39A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8E99D"/>
  <w15:docId w15:val="{50A0FBFA-03AF-4457-B5F5-0904C92E8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uk-UA" w:eastAsia="uk-UA"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0F2D"/>
    <w:pPr>
      <w:autoSpaceDE w:val="0"/>
      <w:autoSpaceDN w:val="0"/>
    </w:pPr>
    <w:rPr>
      <w:lang w:eastAsia="en-US"/>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uiPriority w:val="2"/>
    <w:semiHidden/>
    <w:unhideWhenUsed/>
    <w:qFormat/>
    <w:rsid w:val="00540F2D"/>
    <w:pPr>
      <w:autoSpaceDE w:val="0"/>
      <w:autoSpaceDN w:val="0"/>
    </w:pPr>
    <w:rPr>
      <w:lang w:val="en-US" w:eastAsia="en-US"/>
    </w:rPr>
    <w:tblPr>
      <w:tblInd w:w="0" w:type="dxa"/>
      <w:tblCellMar>
        <w:top w:w="0" w:type="dxa"/>
        <w:left w:w="0" w:type="dxa"/>
        <w:bottom w:w="0" w:type="dxa"/>
        <w:right w:w="0" w:type="dxa"/>
      </w:tblCellMar>
    </w:tblPr>
  </w:style>
  <w:style w:type="paragraph" w:styleId="a4">
    <w:name w:val="List Paragraph"/>
    <w:basedOn w:val="a"/>
    <w:uiPriority w:val="1"/>
    <w:qFormat/>
    <w:rsid w:val="00540F2D"/>
  </w:style>
  <w:style w:type="paragraph" w:customStyle="1" w:styleId="TableParagraph">
    <w:name w:val="Table Paragraph"/>
    <w:basedOn w:val="a"/>
    <w:uiPriority w:val="1"/>
    <w:qFormat/>
    <w:rsid w:val="00540F2D"/>
    <w:pPr>
      <w:ind w:left="81"/>
    </w:pPr>
  </w:style>
  <w:style w:type="paragraph" w:styleId="a5">
    <w:name w:val="Body Text"/>
    <w:basedOn w:val="a"/>
    <w:link w:val="a6"/>
    <w:uiPriority w:val="1"/>
    <w:qFormat/>
    <w:rsid w:val="00060398"/>
    <w:pPr>
      <w:ind w:left="232"/>
    </w:pPr>
    <w:rPr>
      <w:sz w:val="28"/>
      <w:szCs w:val="28"/>
    </w:rPr>
  </w:style>
  <w:style w:type="character" w:customStyle="1" w:styleId="markedcontent">
    <w:name w:val="markedcontent"/>
    <w:rsid w:val="0096323F"/>
    <w:rPr>
      <w:rFonts w:cs="Times New Roman"/>
    </w:rPr>
  </w:style>
  <w:style w:type="character" w:customStyle="1" w:styleId="a6">
    <w:name w:val="Основний текст Знак"/>
    <w:link w:val="a5"/>
    <w:uiPriority w:val="1"/>
    <w:locked/>
    <w:rsid w:val="00060398"/>
    <w:rPr>
      <w:rFonts w:ascii="Times New Roman" w:hAnsi="Times New Roman" w:cs="Times New Roman"/>
      <w:sz w:val="28"/>
      <w:szCs w:val="28"/>
      <w:lang w:val="uk-UA" w:eastAsia="x-none"/>
    </w:rPr>
  </w:style>
  <w:style w:type="paragraph" w:styleId="a7">
    <w:name w:val="Balloon Text"/>
    <w:basedOn w:val="a"/>
    <w:link w:val="a8"/>
    <w:uiPriority w:val="99"/>
    <w:semiHidden/>
    <w:unhideWhenUsed/>
    <w:rsid w:val="00BF239B"/>
    <w:rPr>
      <w:rFonts w:ascii="Tahoma" w:hAnsi="Tahoma" w:cs="Tahoma"/>
      <w:sz w:val="16"/>
      <w:szCs w:val="16"/>
    </w:rPr>
  </w:style>
  <w:style w:type="table" w:styleId="a9">
    <w:name w:val="Table Grid"/>
    <w:basedOn w:val="a1"/>
    <w:uiPriority w:val="39"/>
    <w:rsid w:val="00926B64"/>
    <w:pPr>
      <w:autoSpaceDE w:val="0"/>
      <w:autoSpaceDN w:val="0"/>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8">
    <w:name w:val="Текст у виносці Знак"/>
    <w:link w:val="a7"/>
    <w:uiPriority w:val="99"/>
    <w:semiHidden/>
    <w:locked/>
    <w:rsid w:val="00BF239B"/>
    <w:rPr>
      <w:rFonts w:ascii="Tahoma" w:hAnsi="Tahoma" w:cs="Tahoma"/>
      <w:sz w:val="16"/>
      <w:szCs w:val="16"/>
      <w:lang w:val="uk-UA" w:eastAsia="x-none"/>
    </w:rPr>
  </w:style>
  <w:style w:type="character" w:styleId="aa">
    <w:name w:val="Hyperlink"/>
    <w:uiPriority w:val="99"/>
    <w:rsid w:val="00D564D0"/>
    <w:rPr>
      <w:color w:val="0563C1"/>
      <w:u w:val="single"/>
    </w:rPr>
  </w:style>
  <w:style w:type="character" w:styleId="ab">
    <w:name w:val="Unresolved Mention"/>
    <w:uiPriority w:val="99"/>
    <w:semiHidden/>
    <w:unhideWhenUsed/>
    <w:rsid w:val="00D564D0"/>
    <w:rPr>
      <w:color w:val="605E5C"/>
      <w:shd w:val="clear" w:color="auto" w:fill="E1DFDD"/>
    </w:rPr>
  </w:style>
  <w:style w:type="paragraph" w:styleId="ac">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d">
    <w:basedOn w:val="TableNormal0"/>
    <w:tblPr>
      <w:tblStyleRowBandSize w:val="1"/>
      <w:tblStyleColBandSize w:val="1"/>
      <w:tblCellMar>
        <w:left w:w="115" w:type="dxa"/>
        <w:right w:w="115" w:type="dxa"/>
      </w:tblCellMar>
    </w:tblPr>
  </w:style>
  <w:style w:type="table" w:customStyle="1" w:styleId="ae">
    <w:basedOn w:val="TableNormal0"/>
    <w:tblPr>
      <w:tblStyleRowBandSize w:val="1"/>
      <w:tblStyleColBandSize w:val="1"/>
    </w:tblPr>
  </w:style>
  <w:style w:type="table" w:customStyle="1" w:styleId="af">
    <w:basedOn w:val="TableNormal0"/>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netacad.com/ru/%20courses/security/%20introduction-cybersecurity" TargetMode="External"/><Relationship Id="rId13" Type="http://schemas.openxmlformats.org/officeDocument/2006/relationships/hyperlink" Target="https://www.netacad.com/ru/%20courses/security/%20introduction-cybersecurity"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csr.cisco.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netacad.com/ru/%20courses/security/%20introduction-cybersecurity"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csr.cisco.com/" TargetMode="External"/><Relationship Id="rId4" Type="http://schemas.openxmlformats.org/officeDocument/2006/relationships/settings" Target="settings.xml"/><Relationship Id="rId9" Type="http://schemas.openxmlformats.org/officeDocument/2006/relationships/hyperlink" Target="https://www.netacad.com/ru/%20courses/security/%20introduction-cybersecurity" TargetMode="External"/><Relationship Id="rId14" Type="http://schemas.openxmlformats.org/officeDocument/2006/relationships/hyperlink" Target="https://www.netacad.com/ru/%20courses/security/%20introduction-cybersecurity"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6u0ka5WJrX9FK6sgE6NeAXsUng==">AMUW2mVWjr638a+yi8/v8zsYXfYvqJ7a9I5viHrDHXwVWtONG4M91mutKho/2OmX+eG30Q8ysjtvT4YcakuyTfIslyUMVBY5CQ+FgqVFo4JdJHCZhgoutQHhl8PmNIr0HSezRupe3/v/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5</Pages>
  <Words>7463</Words>
  <Characters>4255</Characters>
  <Application>Microsoft Office Word</Application>
  <DocSecurity>0</DocSecurity>
  <Lines>35</Lines>
  <Paragraphs>23</Paragraphs>
  <ScaleCrop>false</ScaleCrop>
  <Company/>
  <LinksUpToDate>false</LinksUpToDate>
  <CharactersWithSpaces>11695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Тамара</dc:creator>
  <cp:lastModifiedBy>Вовк Петро Богданович</cp:lastModifiedBy>
  <cp:revision>37</cp:revision>
  <dcterms:created xsi:type="dcterms:W3CDTF">2023-02-20T15:09:00Z</dcterms:created>
  <dcterms:modified xsi:type="dcterms:W3CDTF">2024-03-29T11:05:00Z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2021-03-15T22:00:00Z</vt:filetime>
  </property>
  <property fmtid="{D5CDD505-2E9C-101B-9397-08002B2CF9AE}" pid="3" name="Creator">
    <vt:lpwstr>Microsoft® Word 2016</vt:lpwstr>
  </property>
  <property fmtid="{D5CDD505-2E9C-101B-9397-08002B2CF9AE}" pid="4" name="LastSaved">
    <vt:filetime>2021-11-08T22:00:00Z</vt:filetime>
  </property>
</Properties>
</file>