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5386"/>
        <w:gridCol w:w="1134"/>
      </w:tblGrid>
      <w:tr w:rsidR="00CC5747" w:rsidRPr="00CC5747" w:rsidTr="003E1F64">
        <w:tc>
          <w:tcPr>
            <w:tcW w:w="10773" w:type="dxa"/>
            <w:gridSpan w:val="5"/>
            <w:vAlign w:val="center"/>
          </w:tcPr>
          <w:p w:rsidR="005D2B66" w:rsidRPr="003E1F64" w:rsidRDefault="005A249C" w:rsidP="00C5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C574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Перелік методичних видань викладачів циклової комісії природничо-математичних дисциплін</w:t>
            </w:r>
            <w:r w:rsidR="003E1F64" w:rsidRP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</w:t>
            </w:r>
            <w:r w:rsidR="0087619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2023-24</w:t>
            </w:r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н.р</w:t>
            </w:r>
            <w:proofErr w:type="spellEnd"/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.</w:t>
            </w:r>
          </w:p>
        </w:tc>
      </w:tr>
      <w:tr w:rsidR="00033C95" w:rsidRPr="00033C95" w:rsidTr="00F14101">
        <w:trPr>
          <w:trHeight w:val="1124"/>
        </w:trPr>
        <w:tc>
          <w:tcPr>
            <w:tcW w:w="42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Малиновська І.М.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5386" w:type="dxa"/>
          </w:tcPr>
          <w:p w:rsidR="00AE5BDC" w:rsidRPr="00033C95" w:rsidRDefault="00A61C15" w:rsidP="0071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рекомендації до виконання практичних робіт </w:t>
            </w:r>
            <w:r w:rsidR="0071167D" w:rsidRPr="0071167D">
              <w:rPr>
                <w:rFonts w:ascii="Times New Roman" w:hAnsi="Times New Roman" w:cs="Times New Roman"/>
                <w:sz w:val="24"/>
                <w:szCs w:val="24"/>
              </w:rPr>
              <w:t>для освітньо-кваліфікаційного рівня кваліфікований робітник</w:t>
            </w:r>
            <w:r w:rsidR="0071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7D" w:rsidRPr="0071167D">
              <w:rPr>
                <w:rFonts w:ascii="Times New Roman" w:hAnsi="Times New Roman" w:cs="Times New Roman"/>
                <w:sz w:val="24"/>
                <w:szCs w:val="24"/>
              </w:rPr>
              <w:t>професій «Слюсар з ремонту колісних транспортних засобів», «Кравець Вишивальник», «Майстер з діагностики та</w:t>
            </w:r>
            <w:r w:rsidR="0071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1167D" w:rsidRPr="0071167D">
              <w:rPr>
                <w:rFonts w:ascii="Times New Roman" w:hAnsi="Times New Roman" w:cs="Times New Roman"/>
                <w:sz w:val="24"/>
                <w:szCs w:val="24"/>
              </w:rPr>
              <w:t>налагодження ЕУ АЗ», «Електрозварник ручного зварювання», «Слюсар-ремонтник» денної форми навчання</w:t>
            </w:r>
          </w:p>
        </w:tc>
        <w:tc>
          <w:tcPr>
            <w:tcW w:w="1134" w:type="dxa"/>
          </w:tcPr>
          <w:p w:rsidR="00AE5BDC" w:rsidRPr="00033C95" w:rsidRDefault="00232C28" w:rsidP="00F141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33C95">
              <w:rPr>
                <w:rFonts w:ascii="Times New Roman" w:hAnsi="Times New Roman" w:cs="Times New Roman"/>
                <w:lang w:val="ru-RU"/>
              </w:rPr>
              <w:t>Січень</w:t>
            </w:r>
            <w:proofErr w:type="spellEnd"/>
          </w:p>
        </w:tc>
      </w:tr>
      <w:tr w:rsidR="00033C95" w:rsidRPr="00033C95" w:rsidTr="00F14101">
        <w:trPr>
          <w:trHeight w:val="416"/>
        </w:trPr>
        <w:tc>
          <w:tcPr>
            <w:tcW w:w="42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Случик</w:t>
            </w:r>
            <w:proofErr w:type="spellEnd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  <w:proofErr w:type="spellStart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Ясниська</w:t>
            </w:r>
            <w:proofErr w:type="spellEnd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AE5BDC" w:rsidRPr="00033C95" w:rsidRDefault="00AE5BDC" w:rsidP="00F14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Різнорівневі завдання для здобувачів освітньо-професійного ступеня «фаховий молодший бакалавр» освітньо-професійної програми «</w:t>
            </w:r>
            <w:proofErr w:type="spellStart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Компʼютерна</w:t>
            </w:r>
            <w:proofErr w:type="spellEnd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інженерія» галузь знань 12 Інформаційні технології спеціальності 123 Комп’ютерна інженерія, освітньо-професійної програми «Інформаційні системи та технології» галузь знань 12 Інформаційні технології спеціальності 126 Інформаційні системи та технології, освітньо-професійної програми «Дизайн» галузь знань 02 Культура і мистецтво спеціальності 022 Дизайн та освітньо-професійної програми «Автомобільний транспорт» галузь знань 27 Транспорт спеціальності 274 Автомобільний</w:t>
            </w:r>
          </w:p>
        </w:tc>
        <w:tc>
          <w:tcPr>
            <w:tcW w:w="1134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</w:tr>
      <w:tr w:rsidR="00033C95" w:rsidRPr="00033C95" w:rsidTr="00F14101">
        <w:tc>
          <w:tcPr>
            <w:tcW w:w="42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3C95">
              <w:rPr>
                <w:rFonts w:ascii="Times New Roman" w:hAnsi="Times New Roman" w:cs="Times New Roman"/>
                <w:b/>
              </w:rPr>
              <w:t>Стефанська</w:t>
            </w:r>
            <w:proofErr w:type="spellEnd"/>
            <w:r w:rsidRPr="00033C95">
              <w:rPr>
                <w:rFonts w:ascii="Times New Roman" w:hAnsi="Times New Roman" w:cs="Times New Roman"/>
                <w:b/>
              </w:rPr>
              <w:t xml:space="preserve"> Н.О.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Дискретна математика</w:t>
            </w:r>
          </w:p>
        </w:tc>
        <w:tc>
          <w:tcPr>
            <w:tcW w:w="5386" w:type="dxa"/>
          </w:tcPr>
          <w:p w:rsidR="00AE5BDC" w:rsidRPr="00033C95" w:rsidRDefault="00033C95" w:rsidP="00F14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Методичні вказівки до проведення контролю знань для здобувачів освітньо-професійного ступеня «фаховий молодший бакалавр» освітньо-професійної програми </w:t>
            </w:r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Компʼютерна</w:t>
            </w:r>
            <w:proofErr w:type="spellEnd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інженерія» галузі знань 12 Інформаційні технології спеціальності 123 Комп’ютерна інженерія</w:t>
            </w: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денної форми навчання</w:t>
            </w:r>
          </w:p>
        </w:tc>
        <w:tc>
          <w:tcPr>
            <w:tcW w:w="1134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</w:rPr>
            </w:pPr>
            <w:r w:rsidRPr="00033C95">
              <w:rPr>
                <w:rFonts w:ascii="Times New Roman" w:hAnsi="Times New Roman" w:cs="Times New Roman"/>
              </w:rPr>
              <w:t>Січень</w:t>
            </w:r>
          </w:p>
        </w:tc>
      </w:tr>
      <w:tr w:rsidR="00033C95" w:rsidRPr="00033C95" w:rsidTr="00F14101">
        <w:tc>
          <w:tcPr>
            <w:tcW w:w="42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Пантєлєєв</w:t>
            </w:r>
            <w:proofErr w:type="spellEnd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 і екологія</w:t>
            </w:r>
          </w:p>
        </w:tc>
        <w:tc>
          <w:tcPr>
            <w:tcW w:w="5386" w:type="dxa"/>
          </w:tcPr>
          <w:p w:rsidR="00AE5BDC" w:rsidRPr="00033C95" w:rsidRDefault="00AE5BDC" w:rsidP="00F1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для виконання тестових завдань для здобувачів освітньо-професійного ступеня «фаховий молодший бакалавр» освітньо-професійної програми «Дизайн» галузь знань 02 Культура і мистецтво спеціальності 022 Дизайн денної форми навчання (частина 2) </w:t>
            </w:r>
          </w:p>
        </w:tc>
        <w:tc>
          <w:tcPr>
            <w:tcW w:w="1134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033C95" w:rsidRPr="00033C95" w:rsidTr="004B629F">
        <w:tc>
          <w:tcPr>
            <w:tcW w:w="425" w:type="dxa"/>
          </w:tcPr>
          <w:p w:rsidR="00F83571" w:rsidRPr="00033C95" w:rsidRDefault="00F83571" w:rsidP="00FE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571" w:rsidRPr="00033C95" w:rsidRDefault="00F83571" w:rsidP="00FE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Боровська Ю.В.</w:t>
            </w:r>
          </w:p>
        </w:tc>
        <w:tc>
          <w:tcPr>
            <w:tcW w:w="1843" w:type="dxa"/>
          </w:tcPr>
          <w:p w:rsidR="00F83571" w:rsidRPr="00033C95" w:rsidRDefault="002D07ED" w:rsidP="00FE5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Основи теорії ймовірності і </w:t>
            </w:r>
            <w:r w:rsidR="00F83571"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статистики</w:t>
            </w:r>
          </w:p>
          <w:p w:rsidR="00F83571" w:rsidRPr="00033C95" w:rsidRDefault="00F83571" w:rsidP="00FE5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F83571" w:rsidRPr="00033C95" w:rsidRDefault="004B629F" w:rsidP="004B6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Методичні вказівки до практичних занять для здобувачів освітньо-професійного ступеня «фаховий молодший бакалавр» освітньо-професійної програми «Транспортні технології  (на автомобільному транспорті)» галузі знань 27 Транспорт спеціальності 275.03 Транспортні технології (на автомобільному транспорті) та освітньо-професійної програми «Автомобільний транспорт» галузі знань 27 Транспорт спеціальності 274 Автомобільний транспорт денної форми навчання</w:t>
            </w:r>
          </w:p>
        </w:tc>
        <w:tc>
          <w:tcPr>
            <w:tcW w:w="1134" w:type="dxa"/>
          </w:tcPr>
          <w:p w:rsidR="00F83571" w:rsidRPr="00033C95" w:rsidRDefault="00F83571" w:rsidP="00FE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033C95" w:rsidRPr="00033C95" w:rsidTr="004B629F">
        <w:trPr>
          <w:trHeight w:val="1510"/>
        </w:trPr>
        <w:tc>
          <w:tcPr>
            <w:tcW w:w="425" w:type="dxa"/>
          </w:tcPr>
          <w:p w:rsidR="00A80915" w:rsidRPr="00033C95" w:rsidRDefault="00A80915" w:rsidP="00B814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80915" w:rsidRPr="00033C95" w:rsidRDefault="00A80915" w:rsidP="00B8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Ромашко О.М.</w:t>
            </w:r>
          </w:p>
        </w:tc>
        <w:tc>
          <w:tcPr>
            <w:tcW w:w="1843" w:type="dxa"/>
          </w:tcPr>
          <w:p w:rsidR="00A80915" w:rsidRPr="00033C95" w:rsidRDefault="00A80915" w:rsidP="00A8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5386" w:type="dxa"/>
          </w:tcPr>
          <w:p w:rsidR="00A80915" w:rsidRPr="00033C95" w:rsidRDefault="00C16C83" w:rsidP="00746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Методичні вказівки до проведення контролю знань з органічної хімії для здобувачів освітньо-професійного ступеня «фаховий молодший бакалавр» освітньо-професійної програми «Автомобільний транспорт» галузі знань 27 Транспорт спеціальності 274 Автомобільний </w:t>
            </w: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транспорт денної форми навчання</w:t>
            </w:r>
          </w:p>
        </w:tc>
        <w:tc>
          <w:tcPr>
            <w:tcW w:w="1134" w:type="dxa"/>
          </w:tcPr>
          <w:p w:rsidR="00A80915" w:rsidRPr="00033C95" w:rsidRDefault="006D7C54" w:rsidP="00B814F3">
            <w:pPr>
              <w:jc w:val="center"/>
              <w:rPr>
                <w:rFonts w:ascii="Times New Roman" w:hAnsi="Times New Roman" w:cs="Times New Roman"/>
              </w:rPr>
            </w:pPr>
            <w:r w:rsidRPr="00033C95">
              <w:rPr>
                <w:rFonts w:ascii="Times New Roman" w:hAnsi="Times New Roman" w:cs="Times New Roman"/>
              </w:rPr>
              <w:lastRenderedPageBreak/>
              <w:t>Березень</w:t>
            </w:r>
          </w:p>
          <w:p w:rsidR="00D87252" w:rsidRPr="00033C95" w:rsidRDefault="00D87252" w:rsidP="00B814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C95" w:rsidRPr="00033C95" w:rsidTr="004B629F">
        <w:trPr>
          <w:trHeight w:val="1510"/>
        </w:trPr>
        <w:tc>
          <w:tcPr>
            <w:tcW w:w="425" w:type="dxa"/>
          </w:tcPr>
          <w:p w:rsidR="00BE35ED" w:rsidRPr="00033C95" w:rsidRDefault="00A80915" w:rsidP="00BE35E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2B5102" w:rsidRPr="00033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BE35ED" w:rsidRPr="00033C95" w:rsidRDefault="00C26A1F" w:rsidP="00BE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 В.В. </w:t>
            </w:r>
          </w:p>
        </w:tc>
        <w:tc>
          <w:tcPr>
            <w:tcW w:w="1843" w:type="dxa"/>
          </w:tcPr>
          <w:p w:rsidR="00BE35ED" w:rsidRPr="00033C95" w:rsidRDefault="00D87252" w:rsidP="00BE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Фізика </w:t>
            </w:r>
          </w:p>
        </w:tc>
        <w:tc>
          <w:tcPr>
            <w:tcW w:w="5386" w:type="dxa"/>
          </w:tcPr>
          <w:p w:rsidR="00BE35ED" w:rsidRPr="00033C95" w:rsidRDefault="00D87252" w:rsidP="00D8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лекцій для здобувачів освітньо-професійного ступеня «фаховий молодший бакалавр» освітньо-професійної програми </w:t>
            </w:r>
            <w:r w:rsidR="00BE35ED" w:rsidRPr="00033C95">
              <w:rPr>
                <w:rFonts w:ascii="Times New Roman" w:hAnsi="Times New Roman" w:cs="Times New Roman"/>
                <w:sz w:val="24"/>
                <w:szCs w:val="24"/>
              </w:rPr>
              <w:t>«Електроенергетика, електротехніка та електро</w:t>
            </w: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механіка» галузі знань</w:t>
            </w:r>
            <w:r w:rsidR="00BE35ED"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 14 Електрична і</w:t>
            </w: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нженерія спеціальності </w:t>
            </w:r>
            <w:r w:rsidR="00BE35ED" w:rsidRPr="00033C95">
              <w:rPr>
                <w:rFonts w:ascii="Times New Roman" w:hAnsi="Times New Roman" w:cs="Times New Roman"/>
                <w:sz w:val="24"/>
                <w:szCs w:val="24"/>
              </w:rPr>
              <w:t>141 Електроенергетика, електротехніка та електромеханіка</w:t>
            </w: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 денної форми навчання</w:t>
            </w:r>
          </w:p>
        </w:tc>
        <w:tc>
          <w:tcPr>
            <w:tcW w:w="1134" w:type="dxa"/>
          </w:tcPr>
          <w:p w:rsidR="00BE35ED" w:rsidRPr="00033C95" w:rsidRDefault="00D87252" w:rsidP="00BE35ED">
            <w:pPr>
              <w:jc w:val="center"/>
              <w:rPr>
                <w:rFonts w:ascii="Times New Roman" w:hAnsi="Times New Roman" w:cs="Times New Roman"/>
              </w:rPr>
            </w:pPr>
            <w:r w:rsidRPr="00033C95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033C95" w:rsidRPr="00033C95" w:rsidTr="002B5102">
        <w:trPr>
          <w:trHeight w:val="226"/>
        </w:trPr>
        <w:tc>
          <w:tcPr>
            <w:tcW w:w="10773" w:type="dxa"/>
            <w:gridSpan w:val="5"/>
          </w:tcPr>
          <w:p w:rsidR="005D2B66" w:rsidRPr="00033C95" w:rsidRDefault="007B7F27" w:rsidP="002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Всього заплановано: </w:t>
            </w:r>
            <w:r w:rsidR="002B5102" w:rsidRPr="00033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D2B66" w:rsidRDefault="005D2B66" w:rsidP="002B5102"/>
    <w:sectPr w:rsidR="005D2B66" w:rsidSect="003E1F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66"/>
    <w:rsid w:val="00025663"/>
    <w:rsid w:val="00033C95"/>
    <w:rsid w:val="000E4700"/>
    <w:rsid w:val="00120F8E"/>
    <w:rsid w:val="00154D65"/>
    <w:rsid w:val="0018048C"/>
    <w:rsid w:val="001A6A51"/>
    <w:rsid w:val="001B1223"/>
    <w:rsid w:val="00232C28"/>
    <w:rsid w:val="0024679F"/>
    <w:rsid w:val="002B5102"/>
    <w:rsid w:val="002D07ED"/>
    <w:rsid w:val="002D752E"/>
    <w:rsid w:val="00320833"/>
    <w:rsid w:val="00343A4E"/>
    <w:rsid w:val="003610AA"/>
    <w:rsid w:val="003A4238"/>
    <w:rsid w:val="003E1F64"/>
    <w:rsid w:val="00463B54"/>
    <w:rsid w:val="004B629F"/>
    <w:rsid w:val="0051509E"/>
    <w:rsid w:val="00534E5C"/>
    <w:rsid w:val="00574DFB"/>
    <w:rsid w:val="005A249C"/>
    <w:rsid w:val="005D2B66"/>
    <w:rsid w:val="00635A50"/>
    <w:rsid w:val="006B066A"/>
    <w:rsid w:val="006D2440"/>
    <w:rsid w:val="006D7C54"/>
    <w:rsid w:val="006F06D2"/>
    <w:rsid w:val="0071167D"/>
    <w:rsid w:val="00746DDD"/>
    <w:rsid w:val="00761CF2"/>
    <w:rsid w:val="007675F6"/>
    <w:rsid w:val="007B7F27"/>
    <w:rsid w:val="007C5AD9"/>
    <w:rsid w:val="007C6E43"/>
    <w:rsid w:val="00876199"/>
    <w:rsid w:val="008B29DC"/>
    <w:rsid w:val="008D0AC2"/>
    <w:rsid w:val="008F1512"/>
    <w:rsid w:val="009E2F5D"/>
    <w:rsid w:val="00A017E0"/>
    <w:rsid w:val="00A61C15"/>
    <w:rsid w:val="00A80915"/>
    <w:rsid w:val="00AB168D"/>
    <w:rsid w:val="00AD77E6"/>
    <w:rsid w:val="00AE5BDC"/>
    <w:rsid w:val="00B03967"/>
    <w:rsid w:val="00BC2855"/>
    <w:rsid w:val="00BE35ED"/>
    <w:rsid w:val="00C16C83"/>
    <w:rsid w:val="00C21227"/>
    <w:rsid w:val="00C26A1F"/>
    <w:rsid w:val="00C27A2D"/>
    <w:rsid w:val="00C40A2D"/>
    <w:rsid w:val="00C5483E"/>
    <w:rsid w:val="00CC5747"/>
    <w:rsid w:val="00CD249F"/>
    <w:rsid w:val="00D3200E"/>
    <w:rsid w:val="00D35074"/>
    <w:rsid w:val="00D87252"/>
    <w:rsid w:val="00E321A5"/>
    <w:rsid w:val="00E550AA"/>
    <w:rsid w:val="00E62E64"/>
    <w:rsid w:val="00E83168"/>
    <w:rsid w:val="00E8452A"/>
    <w:rsid w:val="00E93439"/>
    <w:rsid w:val="00EA2A48"/>
    <w:rsid w:val="00F254EB"/>
    <w:rsid w:val="00F57427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CF2E3-ACB7-41CB-88B6-41B86A3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06CF-84BC-4CF6-AFD5-BE8D1FBE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dcterms:created xsi:type="dcterms:W3CDTF">2021-11-19T07:19:00Z</dcterms:created>
  <dcterms:modified xsi:type="dcterms:W3CDTF">2024-09-30T11:54:00Z</dcterms:modified>
</cp:coreProperties>
</file>