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CE" w:rsidRPr="003357CE" w:rsidRDefault="00FE2A57" w:rsidP="00DD2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A57">
        <w:rPr>
          <w:rFonts w:ascii="Times New Roman" w:hAnsi="Times New Roman" w:cs="Times New Roman"/>
          <w:b/>
          <w:sz w:val="32"/>
          <w:szCs w:val="32"/>
          <w:lang w:val="uk-UA"/>
        </w:rPr>
        <w:t>Звіт про роботу циклової ком</w:t>
      </w:r>
      <w:bookmarkStart w:id="0" w:name="_GoBack"/>
      <w:bookmarkEnd w:id="0"/>
      <w:r w:rsidRPr="00FE2A57">
        <w:rPr>
          <w:rFonts w:ascii="Times New Roman" w:hAnsi="Times New Roman" w:cs="Times New Roman"/>
          <w:b/>
          <w:sz w:val="32"/>
          <w:szCs w:val="32"/>
          <w:lang w:val="uk-UA"/>
        </w:rPr>
        <w:t>ісії природничо-математичних дисциплін</w:t>
      </w:r>
      <w:r w:rsidR="00702CA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E2A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="007F2913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7F2913" w:rsidRPr="003357CE">
        <w:rPr>
          <w:rFonts w:ascii="Times New Roman" w:hAnsi="Times New Roman" w:cs="Times New Roman"/>
          <w:b/>
          <w:sz w:val="32"/>
          <w:szCs w:val="32"/>
        </w:rPr>
        <w:t>2</w:t>
      </w:r>
      <w:r w:rsidR="007F2913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7F2913" w:rsidRPr="003357CE">
        <w:rPr>
          <w:rFonts w:ascii="Times New Roman" w:hAnsi="Times New Roman" w:cs="Times New Roman"/>
          <w:b/>
          <w:sz w:val="32"/>
          <w:szCs w:val="32"/>
        </w:rPr>
        <w:t>3</w:t>
      </w:r>
      <w:r w:rsidRPr="00FE2A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н.р.</w:t>
      </w:r>
    </w:p>
    <w:p w:rsidR="00FE2A57" w:rsidRDefault="00FE2A57" w:rsidP="00DD2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E2A57">
        <w:rPr>
          <w:rFonts w:ascii="Times New Roman" w:hAnsi="Times New Roman" w:cs="Times New Roman"/>
          <w:sz w:val="28"/>
          <w:szCs w:val="28"/>
          <w:lang w:val="uk-UA"/>
        </w:rPr>
        <w:t xml:space="preserve">Циклова комісія природничо-математичних дисциплін працює над проблемою </w:t>
      </w:r>
      <w:r w:rsidRPr="00FE2A57">
        <w:rPr>
          <w:rFonts w:ascii="Times New Roman" w:hAnsi="Times New Roman" w:cs="Times New Roman"/>
          <w:i/>
          <w:sz w:val="28"/>
        </w:rPr>
        <w:t>«Використання технологій та принципів особистісно орієнтованого навчання при викладанні природничо-математичних дисциплін»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</w:p>
    <w:p w:rsidR="00FE2A57" w:rsidRDefault="00FE2A57" w:rsidP="00D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Викладачі працюють згідно плану роботи </w:t>
      </w:r>
      <w:r w:rsidR="00702CA4">
        <w:rPr>
          <w:rFonts w:ascii="Times New Roman" w:hAnsi="Times New Roman" w:cs="Times New Roman"/>
          <w:sz w:val="28"/>
          <w:lang w:val="uk-UA"/>
        </w:rPr>
        <w:t>ЦК</w:t>
      </w:r>
      <w:r w:rsidR="003357CE">
        <w:rPr>
          <w:rFonts w:ascii="Times New Roman" w:hAnsi="Times New Roman" w:cs="Times New Roman"/>
          <w:sz w:val="28"/>
          <w:lang w:val="uk-UA"/>
        </w:rPr>
        <w:t>, яка нараховує 1</w:t>
      </w:r>
      <w:r w:rsidR="003357CE" w:rsidRPr="003357CE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 викладачів. </w:t>
      </w:r>
    </w:p>
    <w:p w:rsidR="00FE2A57" w:rsidRDefault="00FE2A57" w:rsidP="00D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Основним змістом роботи є:</w:t>
      </w:r>
    </w:p>
    <w:p w:rsidR="00FE2A57" w:rsidRDefault="004A1FDF" w:rsidP="00DD211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Впровадження технологій та принципів </w:t>
      </w:r>
      <w:r w:rsidRPr="004A1FDF">
        <w:rPr>
          <w:rFonts w:ascii="Times New Roman" w:hAnsi="Times New Roman" w:cs="Times New Roman"/>
          <w:sz w:val="28"/>
        </w:rPr>
        <w:t>особистісно орієнтованого навчання при викладанні природничо-математичних дисциплін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A1FDF" w:rsidRDefault="004A1FDF" w:rsidP="00DD211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Підвищення якості знань здобувачів освіти.</w:t>
      </w:r>
    </w:p>
    <w:p w:rsidR="004A1FDF" w:rsidRDefault="004A1FDF" w:rsidP="00DD211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 та аналіз знань здобувачів освіти.</w:t>
      </w:r>
    </w:p>
    <w:p w:rsidR="00F738A9" w:rsidRDefault="00F738A9" w:rsidP="00F738A9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4A1FDF" w:rsidRDefault="004A1FDF" w:rsidP="00DD211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Викладачами ЦК були проведені </w:t>
      </w:r>
      <w:r w:rsidRPr="00FE6C64">
        <w:rPr>
          <w:rFonts w:ascii="Times New Roman" w:hAnsi="Times New Roman" w:cs="Times New Roman"/>
          <w:b/>
          <w:sz w:val="28"/>
          <w:lang w:val="uk-UA"/>
        </w:rPr>
        <w:t>відкриті заняття</w:t>
      </w:r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268"/>
        <w:gridCol w:w="1985"/>
        <w:gridCol w:w="3471"/>
        <w:gridCol w:w="1843"/>
      </w:tblGrid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П.І.П.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Викладача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 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навчальної 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дисципліни 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відкритого заняття</w:t>
            </w:r>
          </w:p>
        </w:tc>
        <w:tc>
          <w:tcPr>
            <w:tcW w:w="1843" w:type="dxa"/>
            <w:vAlign w:val="center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Виконання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Громик О.М.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Біологія і екологія, географія 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 «Я+Природа=МИ»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Яневич В.В.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«Робота і потужність електричного струму»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Філюк Л.П.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«Атомне ядро. Нуклони. Ядерні сили та їх особливості»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Ромашко О.М.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«Карбонові кислоти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Стефанська Н.О.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Конус і його елементи. Площа поверхні конуса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Горбач В.В.   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«Рівновага тіл»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Боровська Ю.В.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«Показникові рівняння»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Данилюк І. В.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«Розв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язання експериментальних задач з орга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нічної хімії»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Войтович О.О.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Біологія і екологія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«Складові здорового способу життя: раціональне харчування, рухова активність, особиста і побутова гігієна, відпочинок»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Пантєлєєв В.О.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Біологія і екологія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«Репродукція як механізм забезпечення безперервності існування видів»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</w:p>
        </w:tc>
      </w:tr>
      <w:tr w:rsidR="00CA1668" w:rsidRPr="00CA1668" w:rsidTr="00CA1668">
        <w:trPr>
          <w:trHeight w:val="595"/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Случик Н. В.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Основні способи розв’язання тригонометричних рівнянь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Аббасова Р.І.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єм призми. Об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єм циліндра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Возняк-</w:t>
            </w:r>
          </w:p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Сичевська О.М.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Людина і світ (Культурологія, філософія, соціологія)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Індивідуальність, як феномен людини</w:t>
            </w: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</w:tr>
      <w:tr w:rsidR="00CA1668" w:rsidRPr="00CA1668" w:rsidTr="00CA1668">
        <w:trPr>
          <w:jc w:val="center"/>
        </w:trPr>
        <w:tc>
          <w:tcPr>
            <w:tcW w:w="497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Чос К.В.</w:t>
            </w:r>
          </w:p>
        </w:tc>
        <w:tc>
          <w:tcPr>
            <w:tcW w:w="1985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 і астрономія</w:t>
            </w:r>
          </w:p>
        </w:tc>
        <w:tc>
          <w:tcPr>
            <w:tcW w:w="3471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«Електромагнітні коливання і хвилі»</w:t>
            </w:r>
          </w:p>
        </w:tc>
        <w:tc>
          <w:tcPr>
            <w:tcW w:w="1843" w:type="dxa"/>
          </w:tcPr>
          <w:p w:rsidR="00CA1668" w:rsidRPr="00CA1668" w:rsidRDefault="00CA1668" w:rsidP="00C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</w:tr>
    </w:tbl>
    <w:p w:rsidR="003357CE" w:rsidRDefault="003357CE" w:rsidP="00DD21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738A9" w:rsidRDefault="00F738A9" w:rsidP="00DD21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738A9" w:rsidRDefault="00F738A9" w:rsidP="00DD21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738A9" w:rsidRDefault="00F738A9" w:rsidP="00DD21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738A9" w:rsidRDefault="00F738A9" w:rsidP="00DD21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F6CA5" w:rsidRDefault="00DF6CA5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Члени ЦК підготували </w:t>
      </w:r>
      <w:r w:rsidRPr="00FE6C64">
        <w:rPr>
          <w:rFonts w:ascii="Times New Roman" w:hAnsi="Times New Roman" w:cs="Times New Roman"/>
          <w:b/>
          <w:sz w:val="28"/>
          <w:lang w:val="uk-UA"/>
        </w:rPr>
        <w:t>доповіді</w:t>
      </w:r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5419"/>
        <w:gridCol w:w="2268"/>
        <w:gridCol w:w="1703"/>
      </w:tblGrid>
      <w:tr w:rsidR="00D67D3F" w:rsidRPr="00D67D3F" w:rsidTr="00F738A9">
        <w:trPr>
          <w:jc w:val="center"/>
        </w:trPr>
        <w:tc>
          <w:tcPr>
            <w:tcW w:w="603" w:type="dxa"/>
          </w:tcPr>
          <w:p w:rsidR="00D67D3F" w:rsidRPr="00D67D3F" w:rsidRDefault="00D67D3F" w:rsidP="00F7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доповіді</w:t>
            </w:r>
          </w:p>
        </w:tc>
        <w:tc>
          <w:tcPr>
            <w:tcW w:w="2268" w:type="dxa"/>
          </w:tcPr>
          <w:p w:rsidR="00D67D3F" w:rsidRPr="00D67D3F" w:rsidRDefault="00D67D3F" w:rsidP="00F7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П.І.П.</w:t>
            </w:r>
            <w:r w:rsidR="00F738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38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икладача</w:t>
            </w:r>
          </w:p>
        </w:tc>
        <w:tc>
          <w:tcPr>
            <w:tcW w:w="1703" w:type="dxa"/>
          </w:tcPr>
          <w:p w:rsidR="00D67D3F" w:rsidRPr="00D67D3F" w:rsidRDefault="00D67D3F" w:rsidP="00F73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67D3F" w:rsidRPr="00D67D3F" w:rsidTr="00F738A9">
        <w:trPr>
          <w:trHeight w:val="628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громадської компетентності педагогів у контексті сучасного суспільного розвитку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Аббасова Р.І.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</w:tr>
      <w:tr w:rsidR="00D67D3F" w:rsidRPr="00D67D3F" w:rsidTr="00F738A9">
        <w:trPr>
          <w:trHeight w:val="576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Формування ключових компетентностей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здобувачів освіти засобами ІКТ на заняттях фізики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Яневич В.В.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</w:tr>
      <w:tr w:rsidR="00D67D3F" w:rsidRPr="00D67D3F" w:rsidTr="00F738A9">
        <w:trPr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Формування професійних компетенцій кваліфікованого робітника засобами інформаційно-комунікаційних технологій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Філюк Л.П.</w:t>
            </w:r>
          </w:p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</w:tr>
      <w:tr w:rsidR="00D67D3F" w:rsidRPr="00D67D3F" w:rsidTr="00F738A9">
        <w:trPr>
          <w:trHeight w:val="535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419" w:type="dxa"/>
            <w:tcMar>
              <w:left w:w="0" w:type="dxa"/>
              <w:right w:w="0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Формування позитивної мотивації на заняттях математики засобами інноваційних форм і методів навчання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Боровська Ю.В.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Листопад</w:t>
            </w:r>
          </w:p>
        </w:tc>
      </w:tr>
      <w:tr w:rsidR="00D67D3F" w:rsidRPr="00D67D3F" w:rsidTr="00F738A9">
        <w:trPr>
          <w:trHeight w:val="337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Диференційоване навчання на уроках біології і екології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Громик О.М.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Січень</w:t>
            </w:r>
          </w:p>
        </w:tc>
      </w:tr>
      <w:tr w:rsidR="00D67D3F" w:rsidRPr="00D67D3F" w:rsidTr="00F738A9">
        <w:trPr>
          <w:trHeight w:val="645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Розвиток творчих здібностей здобувачів освіти на заняттях хімії, як засіб формування ключових компетенцій. 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Ромашко О.М.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</w:t>
            </w:r>
          </w:p>
        </w:tc>
      </w:tr>
      <w:tr w:rsidR="00D67D3F" w:rsidRPr="00D67D3F" w:rsidTr="00F738A9">
        <w:trPr>
          <w:trHeight w:val="313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Використання ІКТ на заняттях з фізики як складової особистісно орієнтованого навчання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Горбач В.В.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</w:tr>
      <w:tr w:rsidR="00D67D3F" w:rsidRPr="00D67D3F" w:rsidTr="00F738A9">
        <w:trPr>
          <w:trHeight w:val="645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Інноваційні технології на заняттях математики.</w:t>
            </w:r>
          </w:p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Случик Н.В.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</w:tr>
      <w:tr w:rsidR="00D67D3F" w:rsidRPr="00D67D3F" w:rsidTr="00F738A9">
        <w:trPr>
          <w:trHeight w:val="642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Формування сприятливого особистісно орієнтованого середовища при викладанні природничих дисциплін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Войтович О.О.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</w:p>
        </w:tc>
      </w:tr>
      <w:tr w:rsidR="00D67D3F" w:rsidRPr="00D67D3F" w:rsidTr="00F738A9">
        <w:trPr>
          <w:trHeight w:val="750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Використання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мобільних додатків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заняттях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хімії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Данилюк І.В.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</w:tr>
      <w:tr w:rsidR="00D67D3F" w:rsidRPr="00D67D3F" w:rsidTr="00F738A9">
        <w:trPr>
          <w:trHeight w:val="603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Криза соціогуманітарної освіти як вираження кризи культури.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Возняк-</w:t>
            </w:r>
          </w:p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Сичевська О.М. 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</w:tc>
      </w:tr>
      <w:tr w:rsidR="00D67D3F" w:rsidRPr="00D67D3F" w:rsidTr="00F738A9">
        <w:trPr>
          <w:trHeight w:val="645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67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мислення здобувачів освіти за допомогою інтерактивних технологій та технологій студентоорієнтованого навчання при вивченні математики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sz w:val="24"/>
                <w:szCs w:val="24"/>
              </w:rPr>
              <w:t>Стефанська Н.О.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67D3F" w:rsidRPr="00D67D3F" w:rsidTr="00F738A9">
        <w:trPr>
          <w:trHeight w:val="840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Застосування самостійної роботи студентів на заняттях біології і екології з метою підвищення ефективності навчання, створення умов для самореалізації та всебічного розвитку особистості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Пантєлєєв В.О.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</w:tr>
      <w:tr w:rsidR="00D67D3F" w:rsidRPr="00D67D3F" w:rsidTr="00F738A9">
        <w:trPr>
          <w:trHeight w:val="840"/>
          <w:jc w:val="center"/>
        </w:trPr>
        <w:tc>
          <w:tcPr>
            <w:tcW w:w="6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19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«Впровадження принципів студентоорієнтованого навчання при викладанні фізики і астрономії»</w:t>
            </w:r>
          </w:p>
        </w:tc>
        <w:tc>
          <w:tcPr>
            <w:tcW w:w="2268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Чос К.В.</w:t>
            </w:r>
          </w:p>
        </w:tc>
        <w:tc>
          <w:tcPr>
            <w:tcW w:w="1703" w:type="dxa"/>
          </w:tcPr>
          <w:p w:rsidR="00D67D3F" w:rsidRPr="00D67D3F" w:rsidRDefault="00D67D3F" w:rsidP="00D6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</w:tr>
    </w:tbl>
    <w:p w:rsidR="00D67D3F" w:rsidRDefault="00D67D3F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8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5528"/>
        <w:gridCol w:w="1134"/>
      </w:tblGrid>
      <w:tr w:rsidR="00F738A9" w:rsidRPr="00CC5747" w:rsidTr="00886D4C">
        <w:tc>
          <w:tcPr>
            <w:tcW w:w="10773" w:type="dxa"/>
            <w:gridSpan w:val="5"/>
            <w:vAlign w:val="center"/>
          </w:tcPr>
          <w:p w:rsidR="00F738A9" w:rsidRPr="003E1F64" w:rsidRDefault="00F738A9" w:rsidP="00886D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C574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Перелік методичних видань викладачів циклової комісії природничо-математичних дисциплін</w:t>
            </w:r>
            <w:r w:rsidRP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</w:t>
            </w:r>
            <w:r w:rsidRP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2022-23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н.р.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Ромашко О.М.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5528" w:type="dxa"/>
          </w:tcPr>
          <w:p w:rsidR="00F738A9" w:rsidRPr="00CC5747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Алгоритми розв’язків розрахункових задач з органічної і неорганічної хімії 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здобувачів освітньо-професійного ступеня «фаховий молодший бакалавр»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Компʼютерна інженерія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галузь знань 12 Інформаційні технології спеціальності 123 Комп’ютерна інженерія,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«Автомобільний транспорт» галузь знань 27 Транспорт спеціальності 274 Автомобільний транспорт,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«Електроенергетика, електротехніка, електроме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ханіка» </w:t>
            </w:r>
            <w:r w:rsidRPr="00CC5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Електрична інженерія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141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Електроенергетика, електротех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ніка, електромеханіка 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Січень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Стефанська Н.О.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 математика</w:t>
            </w:r>
          </w:p>
        </w:tc>
        <w:tc>
          <w:tcPr>
            <w:tcW w:w="5528" w:type="dxa"/>
          </w:tcPr>
          <w:p w:rsidR="00F738A9" w:rsidRPr="00CC5747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лекцій для здобувачів освітньо-професійного ступеня «фаховий молод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ший бакалавр» освітньо-професій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ної програми «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Компʼютерна інженерія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галузь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Інформаційні технології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 Компʼютерна інже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нерія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освітньо-професійної програми «</w:t>
            </w:r>
            <w:r w:rsidRPr="00CC5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Інформаційні системи та технології» г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Інформаційні технології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 Інформаційні системи та технології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денної форми навчання. 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Боровська Ю.В.</w:t>
            </w:r>
          </w:p>
        </w:tc>
        <w:tc>
          <w:tcPr>
            <w:tcW w:w="1701" w:type="dxa"/>
          </w:tcPr>
          <w:p w:rsidR="00F738A9" w:rsidRPr="003E1F64" w:rsidRDefault="00F738A9" w:rsidP="00886D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 математика</w:t>
            </w:r>
          </w:p>
        </w:tc>
        <w:tc>
          <w:tcPr>
            <w:tcW w:w="5528" w:type="dxa"/>
          </w:tcPr>
          <w:p w:rsidR="00F738A9" w:rsidRPr="00E8452A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52A">
              <w:rPr>
                <w:rFonts w:ascii="Times New Roman" w:hAnsi="Times New Roman" w:cs="Times New Roman"/>
                <w:sz w:val="24"/>
                <w:szCs w:val="24"/>
              </w:rPr>
              <w:t>Методичні вказівки до практичних занять для здобувачів фахової передвищої освіти освітньо-професійної програми «Комп'ютерна інженерія» галузі знань 12 Інформаційні технології спеціальностей 123 Комп'ютерна інженерія, 126 Інформаційні системи та технології денної форми навчання та освітньо-професійної програми «Менеджмент» галузі знань 07 Управління та адміністрування спеціальності 073 Менеджмент денної форми навчання.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</w:tr>
      <w:tr w:rsidR="00F738A9" w:rsidRPr="00CC5747" w:rsidTr="00886D4C">
        <w:trPr>
          <w:trHeight w:val="2004"/>
        </w:trPr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Аббасова Р.І.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F738A9" w:rsidRPr="00CC5747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Тестові завдання для здобувачів</w:t>
            </w:r>
            <w:r w:rsidRPr="00E321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 курсу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освітньо-кваліфікаційного</w:t>
            </w:r>
            <w:r w:rsidRPr="00E321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рівня «Кваліфікований робітник» професій 7231 Слюсар з ремонту коліс транспортних засобів, 7271 Майстер з діагностики та налагодження ЕУ АЗ, 7212 Електрозварник ручного зварювання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Лютий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Данилюк І.В.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5528" w:type="dxa"/>
          </w:tcPr>
          <w:p w:rsidR="00F738A9" w:rsidRPr="00F254EB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Методичне видання "Органічна хімія: завдання для вивчення курсу" для здобувачів освіти ОПС "Фаховий молодший бакалавр"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«Дизайн» галузь знань 02 Культура і мистецтво спеціальності 022 Дизайн</w:t>
            </w:r>
            <w:r w:rsidRPr="00F2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«Менеджмент» галузь знань 07 Управління та адміністрування спеціальності 073 Менеджмент</w:t>
            </w:r>
            <w:r w:rsidRPr="00CC57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</w:t>
            </w:r>
            <w:r w:rsidRPr="00CC5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Інформаційні системи та технології» г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Інформаційні технології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 Інформаційні системи та технології 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Пантєлєєв В.О.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Географія</w:t>
            </w:r>
          </w:p>
        </w:tc>
        <w:tc>
          <w:tcPr>
            <w:tcW w:w="5528" w:type="dxa"/>
          </w:tcPr>
          <w:p w:rsidR="00F738A9" w:rsidRPr="00025663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до практичних занять для здобувачів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>фахової передвищої освіти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 xml:space="preserve">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>освітньо-професійної програми «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>Інформаційні системи та технології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>»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 xml:space="preserve">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 xml:space="preserve">галузі знань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>12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 xml:space="preserve"> Інформаційні технології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 xml:space="preserve">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 xml:space="preserve">спеціальності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>126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>Інформаційні системи та технології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 xml:space="preserve"> 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>денної форм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a-ET"/>
              </w:rPr>
              <w:t>и</w:t>
            </w:r>
            <w:r w:rsidRPr="00025663">
              <w:rPr>
                <w:rFonts w:ascii="Times New Roman" w:hAnsi="Times New Roman" w:cs="Times New Roman"/>
                <w:color w:val="000000"/>
                <w:sz w:val="24"/>
                <w:szCs w:val="24"/>
                <w:lang w:val="aa-ET" w:eastAsia="aa-ET"/>
              </w:rPr>
              <w:t xml:space="preserve">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</w:tr>
      <w:tr w:rsidR="00F738A9" w:rsidRPr="00CC5747" w:rsidTr="00886D4C">
        <w:trPr>
          <w:trHeight w:val="1510"/>
        </w:trPr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 В.В., Яневич В.В.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 і астрономія</w:t>
            </w:r>
          </w:p>
        </w:tc>
        <w:tc>
          <w:tcPr>
            <w:tcW w:w="5528" w:type="dxa"/>
          </w:tcPr>
          <w:p w:rsidR="00F738A9" w:rsidRPr="00025663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>Методичні вказівки до практичних занять для здобувачів фахової передвищої освіти освітньо-професійних програм: «Дизайн», «Менеджмент», «Комп’ютерна інженерія», «Інформаційні системи і технології», «Автомобільний транспорт», «Електроенергетика, електротехніка та електромеханіка» галузі знань: 02 Культура та мистецтво, 07 Управління та адміністрування, 12 Інформаційні технології, 27 Транспорт, 14 Електрична інженерія спеціальностей: 022 Дизайн, 073 Менеджмент, 123 Комп’ютерна інженерія 126 Інформаційні системи і технології, 274 Автомобільний транспорт 141 Електроенергетика, електротехніка та електромеханіка І курсу 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</w:tr>
      <w:tr w:rsidR="00F738A9" w:rsidRPr="00CC5747" w:rsidTr="00886D4C">
        <w:trPr>
          <w:trHeight w:val="416"/>
        </w:trPr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Случик Н.В.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F738A9" w:rsidRPr="00025663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 xml:space="preserve">Розгляд та схвалення навчально-методичного видання:  Математика. </w:t>
            </w:r>
            <w:r w:rsidRPr="0002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Тестові завдання для здобувачів освітньо-професійного ступеня «фаховий молодший бакалавр» 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освітньо-професійної програми «Компʼютерна інженерія» </w:t>
            </w:r>
            <w:r w:rsidRPr="0002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галузь знань 12 Інформаційні технології спеціальності 123 Комп’ютерна інженерія, 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 програми «</w:t>
            </w:r>
            <w:r w:rsidRPr="00025663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системи та технології» г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>алузь знань 12 Інформаційні технології спеціальності 126 Інформаційні системи та технології</w:t>
            </w:r>
            <w:r w:rsidRPr="0002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>освітньо-професійної програми</w:t>
            </w:r>
            <w:r w:rsidRPr="0002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«Дизайн» галузь знань 02 Культура і мистецтво спеціальності 022 Дизайн </w:t>
            </w:r>
            <w:r w:rsidRPr="00025663">
              <w:rPr>
                <w:rFonts w:ascii="Times New Roman" w:hAnsi="Times New Roman" w:cs="Times New Roman"/>
                <w:sz w:val="24"/>
                <w:szCs w:val="24"/>
              </w:rPr>
              <w:t>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Квітень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Пантєлєєв В.О.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Домедична допомога</w:t>
            </w:r>
          </w:p>
        </w:tc>
        <w:tc>
          <w:tcPr>
            <w:tcW w:w="5528" w:type="dxa"/>
          </w:tcPr>
          <w:p w:rsidR="00F738A9" w:rsidRDefault="00F738A9" w:rsidP="00886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Методичні вказівки до виконання практичних робіт для здобувачів освітньо-професійного ступеня «фаховий молодший бакалавр» освітньо-професійної програми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«Дизайн» галузь знань 02 Культура і мистецтво спеціальності 022 Дизайн</w:t>
            </w:r>
            <w:r w:rsidRPr="00CC57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«Менеджмент» галузь знань 07 Управління та адміністрування спеціальності 073 Менеджмент</w:t>
            </w:r>
            <w:r w:rsidRPr="00CC57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 «</w:t>
            </w:r>
            <w:r w:rsidRPr="00CC5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Інформаційні системи та технології» г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Інформаційні технології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 Інформаційні системи та технології</w:t>
            </w:r>
            <w:r w:rsidRPr="00CC57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освітньо-професійної програми</w:t>
            </w:r>
            <w:r w:rsidRPr="00CC5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«Автомобільний транспорт» галузь знань 27 Транспорт спеціальності 274 Автомобільний транспорт,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освітньо-професійної програми «Електроенергетика, електротехніка, електромеханіка» </w:t>
            </w:r>
            <w:r w:rsidRPr="00CC5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алузь знань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Електрична інженерія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спеціальності </w:t>
            </w:r>
            <w:r w:rsidRPr="00CC5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141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Електроенергетика, електротехніка, електромеханіка денної форми навчання</w:t>
            </w:r>
          </w:p>
          <w:p w:rsidR="00F738A9" w:rsidRPr="00CC5747" w:rsidRDefault="00F738A9" w:rsidP="00886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Травень</w:t>
            </w:r>
          </w:p>
        </w:tc>
      </w:tr>
      <w:tr w:rsidR="00F738A9" w:rsidRPr="00CC5747" w:rsidTr="00886D4C">
        <w:tc>
          <w:tcPr>
            <w:tcW w:w="425" w:type="dxa"/>
          </w:tcPr>
          <w:p w:rsidR="00F738A9" w:rsidRPr="00F5742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</w:tcPr>
          <w:p w:rsidR="00F738A9" w:rsidRPr="00CC5747" w:rsidRDefault="00F738A9" w:rsidP="0088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Возняк-Сичевська О.М.</w:t>
            </w:r>
          </w:p>
        </w:tc>
        <w:tc>
          <w:tcPr>
            <w:tcW w:w="1701" w:type="dxa"/>
          </w:tcPr>
          <w:p w:rsidR="00F738A9" w:rsidRPr="00CC5747" w:rsidRDefault="00F738A9" w:rsidP="00886D4C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Людина і світ</w:t>
            </w:r>
          </w:p>
          <w:p w:rsidR="00F738A9" w:rsidRPr="00CC5747" w:rsidRDefault="00F738A9" w:rsidP="00886D4C">
            <w:pPr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(Культурологія, 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філософія, соціологія)</w:t>
            </w:r>
          </w:p>
        </w:tc>
        <w:tc>
          <w:tcPr>
            <w:tcW w:w="5528" w:type="dxa"/>
          </w:tcPr>
          <w:p w:rsidR="00F738A9" w:rsidRPr="00CC5747" w:rsidRDefault="00F738A9" w:rsidP="00886D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лекцій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здобувачів освітньо-професійного ступеня «фаховий молодший бакалавр» освітньо-професійної програми «Інформаційні системи та технології» галузь знань 12 Інформаційні технології спеціальності 126 Інформаційні системи денної форми навчання</w:t>
            </w:r>
          </w:p>
        </w:tc>
        <w:tc>
          <w:tcPr>
            <w:tcW w:w="1134" w:type="dxa"/>
          </w:tcPr>
          <w:p w:rsidR="00F738A9" w:rsidRPr="00CC5747" w:rsidRDefault="00F738A9" w:rsidP="00886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Червень</w:t>
            </w:r>
          </w:p>
        </w:tc>
      </w:tr>
      <w:tr w:rsidR="00F738A9" w:rsidRPr="00CC5747" w:rsidTr="00886D4C">
        <w:tc>
          <w:tcPr>
            <w:tcW w:w="10773" w:type="dxa"/>
            <w:gridSpan w:val="5"/>
          </w:tcPr>
          <w:p w:rsidR="00F738A9" w:rsidRPr="00CC5747" w:rsidRDefault="00F738A9" w:rsidP="00F73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Всього</w:t>
            </w:r>
            <w:r w:rsidRPr="00CC5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10</w:t>
            </w:r>
          </w:p>
        </w:tc>
      </w:tr>
    </w:tbl>
    <w:p w:rsidR="00F738A9" w:rsidRDefault="00F738A9" w:rsidP="00DD21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4B24C2" w:rsidRDefault="004B24C2" w:rsidP="00D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D211F">
        <w:rPr>
          <w:rFonts w:ascii="Times New Roman" w:hAnsi="Times New Roman" w:cs="Times New Roman"/>
          <w:sz w:val="28"/>
          <w:szCs w:val="28"/>
          <w:lang w:val="uk-UA"/>
        </w:rPr>
        <w:t>листопаді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</w:t>
      </w:r>
      <w:r w:rsidRPr="00FE6C64">
        <w:rPr>
          <w:rFonts w:ascii="Times New Roman" w:hAnsi="Times New Roman" w:cs="Times New Roman"/>
          <w:b/>
          <w:sz w:val="28"/>
          <w:szCs w:val="28"/>
          <w:lang w:val="uk-UA"/>
        </w:rPr>
        <w:t>олімпіада з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здобувачів освіти перших</w:t>
      </w:r>
      <w:r w:rsidR="00DD211F">
        <w:rPr>
          <w:rFonts w:ascii="Times New Roman" w:hAnsi="Times New Roman" w:cs="Times New Roman"/>
          <w:sz w:val="28"/>
          <w:szCs w:val="28"/>
          <w:lang w:val="uk-UA"/>
        </w:rPr>
        <w:t xml:space="preserve"> та других</w:t>
      </w:r>
      <w:r w:rsidR="00702CA4">
        <w:rPr>
          <w:rFonts w:ascii="Times New Roman" w:hAnsi="Times New Roman" w:cs="Times New Roman"/>
          <w:sz w:val="28"/>
          <w:szCs w:val="28"/>
          <w:lang w:val="uk-UA"/>
        </w:rPr>
        <w:t xml:space="preserve"> курсів. Переможці: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CA4">
        <w:rPr>
          <w:rFonts w:ascii="Times New Roman" w:hAnsi="Times New Roman" w:cs="Times New Roman"/>
          <w:sz w:val="28"/>
          <w:szCs w:val="28"/>
          <w:lang w:val="uk-UA"/>
        </w:rPr>
        <w:t xml:space="preserve">Ектор Іван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2CA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икладач математики ‒  Случик Н.В.)</w:t>
      </w:r>
      <w:r w:rsidR="00702C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2CDF">
        <w:rPr>
          <w:rFonts w:ascii="Times New Roman" w:hAnsi="Times New Roman" w:cs="Times New Roman"/>
          <w:sz w:val="28"/>
          <w:szCs w:val="28"/>
          <w:lang w:val="uk-UA"/>
        </w:rPr>
        <w:t xml:space="preserve">Поліщук Анна (викладач математики ‒ Аббасова Р.І.), Главацька Катерина (викладач математики ‒  Стефанська Н.О.).  </w:t>
      </w:r>
    </w:p>
    <w:p w:rsidR="004B24C2" w:rsidRDefault="004B24C2" w:rsidP="00DD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FE6C6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комісії:</w:t>
      </w:r>
    </w:p>
    <w:p w:rsidR="004B24C2" w:rsidRPr="004B24C2" w:rsidRDefault="004B24C2" w:rsidP="00DD211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4C2">
        <w:rPr>
          <w:rFonts w:ascii="Times New Roman" w:hAnsi="Times New Roman" w:cs="Times New Roman"/>
          <w:sz w:val="28"/>
          <w:szCs w:val="28"/>
          <w:lang w:val="uk-UA"/>
        </w:rPr>
        <w:t>Працювати над поновленням комплексно-методичного забезпечення предметів.</w:t>
      </w:r>
    </w:p>
    <w:p w:rsidR="004B24C2" w:rsidRDefault="004B24C2" w:rsidP="00DD211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на заняттях теоретичного і практичного навчання інформаційні технології.</w:t>
      </w:r>
    </w:p>
    <w:p w:rsidR="004B24C2" w:rsidRDefault="004B24C2" w:rsidP="00DD211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Активізувати пізнавальну діяльність здобувачів освіти.</w:t>
      </w:r>
    </w:p>
    <w:p w:rsidR="004B24C2" w:rsidRDefault="004B24C2" w:rsidP="00DD211F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працювати з обдарованими і невстигаючими </w:t>
      </w:r>
      <w:r w:rsidR="004417FA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sz w:val="28"/>
          <w:szCs w:val="28"/>
          <w:lang w:val="uk-UA"/>
        </w:rPr>
        <w:t>ами.</w:t>
      </w:r>
    </w:p>
    <w:p w:rsidR="004B24C2" w:rsidRDefault="004B24C2" w:rsidP="004B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4C2" w:rsidRPr="00DB7202" w:rsidRDefault="004B24C2" w:rsidP="004B2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    ________________________  Н</w:t>
      </w:r>
      <w:r w:rsidR="00F738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211F">
        <w:rPr>
          <w:rFonts w:ascii="Times New Roman" w:hAnsi="Times New Roman" w:cs="Times New Roman"/>
          <w:sz w:val="28"/>
          <w:szCs w:val="28"/>
          <w:lang w:val="uk-UA"/>
        </w:rPr>
        <w:t xml:space="preserve"> СТЕФАНСЬКА</w:t>
      </w:r>
    </w:p>
    <w:sectPr w:rsidR="004B24C2" w:rsidRPr="00DB7202" w:rsidSect="00DD21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F0" w:rsidRDefault="007E61F0" w:rsidP="00FE2A57">
      <w:pPr>
        <w:spacing w:after="0" w:line="240" w:lineRule="auto"/>
      </w:pPr>
      <w:r>
        <w:separator/>
      </w:r>
    </w:p>
  </w:endnote>
  <w:endnote w:type="continuationSeparator" w:id="0">
    <w:p w:rsidR="007E61F0" w:rsidRDefault="007E61F0" w:rsidP="00FE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F0" w:rsidRDefault="007E61F0" w:rsidP="00FE2A57">
      <w:pPr>
        <w:spacing w:after="0" w:line="240" w:lineRule="auto"/>
      </w:pPr>
      <w:r>
        <w:separator/>
      </w:r>
    </w:p>
  </w:footnote>
  <w:footnote w:type="continuationSeparator" w:id="0">
    <w:p w:rsidR="007E61F0" w:rsidRDefault="007E61F0" w:rsidP="00FE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732D8"/>
    <w:multiLevelType w:val="hybridMultilevel"/>
    <w:tmpl w:val="2EBA1082"/>
    <w:lvl w:ilvl="0" w:tplc="9D5C4C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FE729D"/>
    <w:multiLevelType w:val="hybridMultilevel"/>
    <w:tmpl w:val="D74E82EA"/>
    <w:lvl w:ilvl="0" w:tplc="BA0A9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34"/>
    <w:rsid w:val="00024679"/>
    <w:rsid w:val="00187334"/>
    <w:rsid w:val="003357CE"/>
    <w:rsid w:val="00372C86"/>
    <w:rsid w:val="004417FA"/>
    <w:rsid w:val="004572A2"/>
    <w:rsid w:val="004A1FDF"/>
    <w:rsid w:val="004B24C2"/>
    <w:rsid w:val="00673442"/>
    <w:rsid w:val="00702CA4"/>
    <w:rsid w:val="007B2CDF"/>
    <w:rsid w:val="007E61F0"/>
    <w:rsid w:val="007F2913"/>
    <w:rsid w:val="00A25839"/>
    <w:rsid w:val="00A83216"/>
    <w:rsid w:val="00A87759"/>
    <w:rsid w:val="00BF0379"/>
    <w:rsid w:val="00CA1668"/>
    <w:rsid w:val="00D67D3F"/>
    <w:rsid w:val="00DB7202"/>
    <w:rsid w:val="00DD211F"/>
    <w:rsid w:val="00DF6CA5"/>
    <w:rsid w:val="00E345B7"/>
    <w:rsid w:val="00F738A9"/>
    <w:rsid w:val="00FE2A5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56E94-3F52-464A-BDD8-3ED33B37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E2A57"/>
  </w:style>
  <w:style w:type="paragraph" w:styleId="a5">
    <w:name w:val="footer"/>
    <w:basedOn w:val="a"/>
    <w:link w:val="a6"/>
    <w:uiPriority w:val="99"/>
    <w:unhideWhenUsed/>
    <w:rsid w:val="00FE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E2A57"/>
  </w:style>
  <w:style w:type="paragraph" w:styleId="a7">
    <w:name w:val="List Paragraph"/>
    <w:basedOn w:val="a"/>
    <w:uiPriority w:val="34"/>
    <w:qFormat/>
    <w:rsid w:val="004A1FDF"/>
    <w:pPr>
      <w:ind w:left="720"/>
      <w:contextualSpacing/>
    </w:pPr>
  </w:style>
  <w:style w:type="table" w:styleId="a8">
    <w:name w:val="Table Grid"/>
    <w:basedOn w:val="a1"/>
    <w:uiPriority w:val="59"/>
    <w:rsid w:val="00DF6CA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B2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6207</Words>
  <Characters>3539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</cp:revision>
  <dcterms:created xsi:type="dcterms:W3CDTF">2022-01-13T06:03:00Z</dcterms:created>
  <dcterms:modified xsi:type="dcterms:W3CDTF">2023-10-01T14:47:00Z</dcterms:modified>
</cp:coreProperties>
</file>